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B41" w:rsidRPr="00DB7DB7" w:rsidRDefault="003F4B41" w:rsidP="00594491">
      <w:pPr>
        <w:pStyle w:val="afffb"/>
        <w:spacing w:after="0" w:line="360" w:lineRule="auto"/>
        <w:ind w:firstLine="567"/>
        <w:rPr>
          <w:szCs w:val="24"/>
        </w:rPr>
      </w:pPr>
    </w:p>
    <w:p w:rsidR="005C21E1" w:rsidRPr="003F6E26" w:rsidRDefault="005C21E1" w:rsidP="00594491">
      <w:pPr>
        <w:framePr w:hSpace="180" w:wrap="around" w:vAnchor="text" w:hAnchor="margin" w:y="197"/>
        <w:spacing w:line="360" w:lineRule="auto"/>
        <w:ind w:firstLine="567"/>
        <w:suppressOverlap/>
        <w:rPr>
          <w:rFonts w:ascii="Times New Roman" w:hAnsi="Times New Roman"/>
          <w:snapToGrid w:val="0"/>
          <w:szCs w:val="24"/>
          <w:lang w:bidi="en-US"/>
        </w:rPr>
      </w:pPr>
      <w:r w:rsidRPr="003F6E26">
        <w:rPr>
          <w:rFonts w:ascii="Times New Roman" w:hAnsi="Times New Roman"/>
          <w:szCs w:val="24"/>
          <w:lang w:val="en-US" w:bidi="en-US"/>
        </w:rPr>
        <w:t xml:space="preserve">Инв. № </w:t>
      </w:r>
    </w:p>
    <w:tbl>
      <w:tblPr>
        <w:tblpPr w:leftFromText="180" w:rightFromText="180" w:vertAnchor="page" w:horzAnchor="margin" w:tblpY="2431"/>
        <w:tblW w:w="9900" w:type="dxa"/>
        <w:tblLook w:val="04A0"/>
      </w:tblPr>
      <w:tblGrid>
        <w:gridCol w:w="3300"/>
        <w:gridCol w:w="3300"/>
        <w:gridCol w:w="3300"/>
      </w:tblGrid>
      <w:tr w:rsidR="005C21E1" w:rsidRPr="003F6E26" w:rsidTr="005C21E1">
        <w:trPr>
          <w:trHeight w:val="519"/>
        </w:trPr>
        <w:tc>
          <w:tcPr>
            <w:tcW w:w="3300" w:type="dxa"/>
            <w:hideMark/>
          </w:tcPr>
          <w:p w:rsidR="005C21E1" w:rsidRPr="003F6E26" w:rsidRDefault="005C21E1" w:rsidP="00594491">
            <w:pPr>
              <w:spacing w:after="0" w:line="360" w:lineRule="auto"/>
              <w:ind w:firstLine="567"/>
              <w:rPr>
                <w:rFonts w:ascii="Times New Roman" w:hAnsi="Times New Roman"/>
                <w:b/>
                <w:snapToGrid w:val="0"/>
                <w:szCs w:val="24"/>
                <w:lang w:bidi="en-US"/>
              </w:rPr>
            </w:pPr>
            <w:r w:rsidRPr="003F6E26">
              <w:rPr>
                <w:rFonts w:ascii="Times New Roman" w:hAnsi="Times New Roman"/>
                <w:b/>
                <w:snapToGrid w:val="0"/>
                <w:szCs w:val="24"/>
                <w:lang w:bidi="en-US"/>
              </w:rPr>
              <w:t>«СОГЛАСОВАНО»</w:t>
            </w:r>
          </w:p>
          <w:p w:rsidR="005C21E1" w:rsidRPr="003F6E26" w:rsidRDefault="005C21E1" w:rsidP="00594491">
            <w:pPr>
              <w:tabs>
                <w:tab w:val="left" w:pos="0"/>
              </w:tabs>
              <w:spacing w:after="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 xml:space="preserve">Директор ГБУ СО </w:t>
            </w:r>
          </w:p>
          <w:p w:rsidR="005C21E1" w:rsidRPr="003F6E26" w:rsidRDefault="005C21E1" w:rsidP="00594491">
            <w:pPr>
              <w:tabs>
                <w:tab w:val="left" w:pos="0"/>
              </w:tabs>
              <w:spacing w:after="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«РАЭПЭ»</w:t>
            </w:r>
          </w:p>
          <w:p w:rsidR="005C21E1" w:rsidRPr="003F6E26" w:rsidRDefault="005C21E1" w:rsidP="00594491">
            <w:pPr>
              <w:tabs>
                <w:tab w:val="left" w:pos="0"/>
              </w:tabs>
              <w:spacing w:after="0" w:line="360" w:lineRule="auto"/>
              <w:ind w:firstLine="567"/>
              <w:rPr>
                <w:rFonts w:ascii="Times New Roman" w:hAnsi="Times New Roman"/>
                <w:snapToGrid w:val="0"/>
                <w:szCs w:val="24"/>
                <w:lang w:bidi="en-US"/>
              </w:rPr>
            </w:pPr>
          </w:p>
          <w:p w:rsidR="005C21E1" w:rsidRPr="003F6E26" w:rsidRDefault="005C21E1" w:rsidP="00594491">
            <w:pPr>
              <w:tabs>
                <w:tab w:val="left" w:pos="0"/>
              </w:tabs>
              <w:spacing w:after="10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__________Желтиков Е.Б.</w:t>
            </w:r>
          </w:p>
          <w:p w:rsidR="005C21E1" w:rsidRPr="003F6E26" w:rsidRDefault="005C21E1" w:rsidP="00594491">
            <w:pPr>
              <w:tabs>
                <w:tab w:val="left" w:pos="0"/>
              </w:tabs>
              <w:spacing w:after="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«____»________ 2014 г.</w:t>
            </w:r>
          </w:p>
        </w:tc>
        <w:tc>
          <w:tcPr>
            <w:tcW w:w="3300" w:type="dxa"/>
            <w:hideMark/>
          </w:tcPr>
          <w:p w:rsidR="005C21E1" w:rsidRPr="003F6E26" w:rsidRDefault="005C21E1" w:rsidP="00594491">
            <w:pPr>
              <w:tabs>
                <w:tab w:val="left" w:pos="0"/>
              </w:tabs>
              <w:spacing w:after="0" w:line="360" w:lineRule="auto"/>
              <w:ind w:firstLine="567"/>
              <w:rPr>
                <w:rFonts w:ascii="Times New Roman" w:hAnsi="Times New Roman"/>
                <w:b/>
                <w:snapToGrid w:val="0"/>
                <w:szCs w:val="24"/>
                <w:lang w:bidi="en-US"/>
              </w:rPr>
            </w:pPr>
            <w:r w:rsidRPr="003F6E26">
              <w:rPr>
                <w:rFonts w:ascii="Times New Roman" w:hAnsi="Times New Roman"/>
                <w:b/>
                <w:snapToGrid w:val="0"/>
                <w:szCs w:val="24"/>
                <w:lang w:bidi="en-US"/>
              </w:rPr>
              <w:t>«СОГЛАСОВАНО»</w:t>
            </w:r>
          </w:p>
          <w:p w:rsidR="005C21E1" w:rsidRPr="003F6E26" w:rsidRDefault="00E30F96" w:rsidP="00F77227">
            <w:pPr>
              <w:spacing w:after="0" w:line="360" w:lineRule="auto"/>
              <w:ind w:left="528"/>
              <w:rPr>
                <w:rFonts w:ascii="Times New Roman" w:hAnsi="Times New Roman"/>
                <w:snapToGrid w:val="0"/>
                <w:szCs w:val="24"/>
                <w:lang w:bidi="en-US"/>
              </w:rPr>
            </w:pPr>
            <w:r>
              <w:rPr>
                <w:rFonts w:ascii="Times New Roman" w:hAnsi="Times New Roman"/>
                <w:snapToGrid w:val="0"/>
                <w:szCs w:val="24"/>
                <w:lang w:bidi="en-US"/>
              </w:rPr>
              <w:t xml:space="preserve">Глава администрации городского </w:t>
            </w:r>
            <w:r w:rsidR="005C21E1" w:rsidRPr="003F6E26">
              <w:rPr>
                <w:rFonts w:ascii="Times New Roman" w:hAnsi="Times New Roman"/>
                <w:snapToGrid w:val="0"/>
                <w:szCs w:val="24"/>
                <w:lang w:bidi="en-US"/>
              </w:rPr>
              <w:t>поселения</w:t>
            </w:r>
          </w:p>
          <w:p w:rsidR="005C21E1" w:rsidRPr="003F6E26" w:rsidRDefault="00E30F96" w:rsidP="00594491">
            <w:pPr>
              <w:tabs>
                <w:tab w:val="left" w:pos="0"/>
              </w:tabs>
              <w:spacing w:after="0" w:line="360" w:lineRule="auto"/>
              <w:ind w:firstLine="567"/>
              <w:rPr>
                <w:rFonts w:ascii="Times New Roman" w:hAnsi="Times New Roman"/>
                <w:snapToGrid w:val="0"/>
                <w:szCs w:val="24"/>
                <w:lang w:bidi="en-US"/>
              </w:rPr>
            </w:pPr>
            <w:r>
              <w:rPr>
                <w:rFonts w:ascii="Times New Roman" w:hAnsi="Times New Roman"/>
                <w:snapToGrid w:val="0"/>
                <w:szCs w:val="24"/>
                <w:lang w:bidi="en-US"/>
              </w:rPr>
              <w:t>Суходол</w:t>
            </w:r>
          </w:p>
          <w:p w:rsidR="005C21E1" w:rsidRPr="003F6E26" w:rsidRDefault="005C21E1" w:rsidP="00594491">
            <w:pPr>
              <w:tabs>
                <w:tab w:val="left" w:pos="0"/>
              </w:tabs>
              <w:spacing w:after="10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_________</w:t>
            </w:r>
            <w:r>
              <w:rPr>
                <w:rFonts w:ascii="Times New Roman" w:hAnsi="Times New Roman"/>
                <w:snapToGrid w:val="0"/>
                <w:szCs w:val="24"/>
                <w:lang w:bidi="en-US"/>
              </w:rPr>
              <w:t>М</w:t>
            </w:r>
            <w:r w:rsidR="00E30F96">
              <w:rPr>
                <w:rFonts w:ascii="Times New Roman" w:hAnsi="Times New Roman"/>
                <w:snapToGrid w:val="0"/>
                <w:szCs w:val="24"/>
                <w:lang w:bidi="en-US"/>
              </w:rPr>
              <w:t>алышев</w:t>
            </w:r>
            <w:r w:rsidRPr="003F6E26">
              <w:rPr>
                <w:rFonts w:ascii="Times New Roman" w:hAnsi="Times New Roman"/>
                <w:snapToGrid w:val="0"/>
                <w:szCs w:val="24"/>
                <w:lang w:bidi="en-US"/>
              </w:rPr>
              <w:t xml:space="preserve"> </w:t>
            </w:r>
            <w:r w:rsidR="00E30F96">
              <w:rPr>
                <w:rFonts w:ascii="Times New Roman" w:hAnsi="Times New Roman"/>
                <w:snapToGrid w:val="0"/>
                <w:szCs w:val="24"/>
                <w:lang w:bidi="en-US"/>
              </w:rPr>
              <w:t>А</w:t>
            </w:r>
            <w:r w:rsidRPr="003F6E26">
              <w:rPr>
                <w:rFonts w:ascii="Times New Roman" w:hAnsi="Times New Roman"/>
                <w:snapToGrid w:val="0"/>
                <w:szCs w:val="24"/>
                <w:lang w:bidi="en-US"/>
              </w:rPr>
              <w:t xml:space="preserve">. </w:t>
            </w:r>
            <w:r>
              <w:rPr>
                <w:rFonts w:ascii="Times New Roman" w:hAnsi="Times New Roman"/>
                <w:snapToGrid w:val="0"/>
                <w:szCs w:val="24"/>
                <w:lang w:bidi="en-US"/>
              </w:rPr>
              <w:t>Н</w:t>
            </w:r>
            <w:r w:rsidRPr="003F6E26">
              <w:rPr>
                <w:rFonts w:ascii="Times New Roman" w:hAnsi="Times New Roman"/>
                <w:snapToGrid w:val="0"/>
                <w:szCs w:val="24"/>
                <w:lang w:bidi="en-US"/>
              </w:rPr>
              <w:t>.</w:t>
            </w:r>
          </w:p>
          <w:p w:rsidR="005C21E1" w:rsidRPr="003F6E26" w:rsidRDefault="005C21E1" w:rsidP="00594491">
            <w:pPr>
              <w:spacing w:after="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«____»___________2014 г.</w:t>
            </w:r>
          </w:p>
        </w:tc>
        <w:tc>
          <w:tcPr>
            <w:tcW w:w="3300" w:type="dxa"/>
          </w:tcPr>
          <w:p w:rsidR="005C21E1" w:rsidRPr="003F6E26" w:rsidRDefault="005C21E1" w:rsidP="00594491">
            <w:pPr>
              <w:spacing w:after="0" w:line="360" w:lineRule="auto"/>
              <w:ind w:firstLine="567"/>
              <w:rPr>
                <w:rFonts w:ascii="Times New Roman" w:hAnsi="Times New Roman"/>
                <w:b/>
                <w:snapToGrid w:val="0"/>
                <w:szCs w:val="24"/>
                <w:lang w:bidi="en-US"/>
              </w:rPr>
            </w:pPr>
            <w:r w:rsidRPr="003F6E26">
              <w:rPr>
                <w:rFonts w:ascii="Times New Roman" w:hAnsi="Times New Roman"/>
                <w:b/>
                <w:snapToGrid w:val="0"/>
                <w:szCs w:val="24"/>
                <w:lang w:bidi="en-US"/>
              </w:rPr>
              <w:t>«УТВЕРЖДАЮ»</w:t>
            </w:r>
          </w:p>
          <w:p w:rsidR="005C21E1" w:rsidRPr="003F6E26" w:rsidRDefault="005C21E1" w:rsidP="00F77227">
            <w:pPr>
              <w:spacing w:after="0" w:line="360" w:lineRule="auto"/>
              <w:ind w:left="488"/>
              <w:rPr>
                <w:rFonts w:ascii="Times New Roman" w:hAnsi="Times New Roman"/>
                <w:snapToGrid w:val="0"/>
                <w:szCs w:val="24"/>
                <w:lang w:bidi="en-US"/>
              </w:rPr>
            </w:pPr>
            <w:r w:rsidRPr="003F6E26">
              <w:rPr>
                <w:rFonts w:ascii="Times New Roman" w:hAnsi="Times New Roman"/>
                <w:snapToGrid w:val="0"/>
                <w:szCs w:val="24"/>
                <w:lang w:bidi="en-US"/>
              </w:rPr>
              <w:t>Главный инженер ОАО «ВНИПИэнергопром»</w:t>
            </w:r>
          </w:p>
          <w:p w:rsidR="005C21E1" w:rsidRPr="003F6E26" w:rsidRDefault="005C21E1" w:rsidP="00594491">
            <w:pPr>
              <w:spacing w:after="0" w:line="360" w:lineRule="auto"/>
              <w:ind w:firstLine="567"/>
              <w:rPr>
                <w:rFonts w:ascii="Times New Roman" w:hAnsi="Times New Roman"/>
                <w:snapToGrid w:val="0"/>
                <w:szCs w:val="24"/>
                <w:lang w:bidi="en-US"/>
              </w:rPr>
            </w:pPr>
          </w:p>
          <w:p w:rsidR="005C21E1" w:rsidRPr="003F6E26" w:rsidRDefault="005C21E1" w:rsidP="00594491">
            <w:pPr>
              <w:spacing w:after="10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__________Тутыхин Л.А.</w:t>
            </w:r>
          </w:p>
          <w:p w:rsidR="005C21E1" w:rsidRPr="003F6E26" w:rsidRDefault="005C21E1" w:rsidP="00594491">
            <w:pPr>
              <w:spacing w:after="0" w:line="360" w:lineRule="auto"/>
              <w:ind w:firstLine="567"/>
              <w:rPr>
                <w:rFonts w:ascii="Times New Roman" w:hAnsi="Times New Roman"/>
                <w:snapToGrid w:val="0"/>
                <w:szCs w:val="24"/>
                <w:lang w:bidi="en-US"/>
              </w:rPr>
            </w:pPr>
            <w:r w:rsidRPr="003F6E26">
              <w:rPr>
                <w:rFonts w:ascii="Times New Roman" w:hAnsi="Times New Roman"/>
                <w:snapToGrid w:val="0"/>
                <w:szCs w:val="24"/>
                <w:lang w:bidi="en-US"/>
              </w:rPr>
              <w:t>«____»__________2014 г.</w:t>
            </w:r>
          </w:p>
          <w:p w:rsidR="005C21E1" w:rsidRPr="003F6E26" w:rsidRDefault="005C21E1" w:rsidP="00594491">
            <w:pPr>
              <w:spacing w:after="0" w:line="360" w:lineRule="auto"/>
              <w:ind w:firstLine="567"/>
              <w:rPr>
                <w:rFonts w:ascii="Times New Roman" w:hAnsi="Times New Roman"/>
                <w:snapToGrid w:val="0"/>
                <w:szCs w:val="24"/>
                <w:lang w:bidi="en-US"/>
              </w:rPr>
            </w:pPr>
          </w:p>
        </w:tc>
      </w:tr>
    </w:tbl>
    <w:p w:rsidR="005C21E1" w:rsidRPr="003F6E26" w:rsidRDefault="005C21E1" w:rsidP="00594491">
      <w:pPr>
        <w:pStyle w:val="affd"/>
        <w:framePr w:hSpace="180" w:wrap="around" w:vAnchor="text" w:hAnchor="margin" w:y="197"/>
        <w:ind w:firstLine="567"/>
        <w:suppressOverlap/>
        <w:jc w:val="center"/>
        <w:rPr>
          <w:b/>
          <w:sz w:val="20"/>
          <w:szCs w:val="20"/>
        </w:rPr>
      </w:pPr>
      <w:r>
        <w:rPr>
          <w:noProof/>
          <w:color w:val="0000FF"/>
          <w:lang w:eastAsia="ru-RU"/>
        </w:rPr>
        <w:drawing>
          <wp:inline distT="0" distB="0" distL="0" distR="0">
            <wp:extent cx="2137410" cy="1754505"/>
            <wp:effectExtent l="19050" t="0" r="0" b="0"/>
            <wp:docPr id="27"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5C21E1" w:rsidRPr="003F6E26" w:rsidRDefault="005C21E1" w:rsidP="00594491">
      <w:pPr>
        <w:pStyle w:val="affd"/>
        <w:framePr w:hSpace="180" w:wrap="around" w:vAnchor="text" w:hAnchor="margin" w:y="197"/>
        <w:ind w:firstLine="567"/>
        <w:suppressOverlap/>
        <w:jc w:val="center"/>
        <w:rPr>
          <w:b/>
          <w:sz w:val="32"/>
          <w:szCs w:val="32"/>
        </w:rPr>
      </w:pPr>
      <w:r w:rsidRPr="003F6E26">
        <w:rPr>
          <w:b/>
          <w:sz w:val="32"/>
          <w:szCs w:val="32"/>
        </w:rPr>
        <w:t>СХЕМА ТЕПЛОСНАБЖЕНИЯ</w:t>
      </w:r>
    </w:p>
    <w:p w:rsidR="005C21E1" w:rsidRPr="003F6E26" w:rsidRDefault="005C21E1" w:rsidP="00594491">
      <w:pPr>
        <w:pStyle w:val="affd"/>
        <w:framePr w:hSpace="180" w:wrap="around" w:vAnchor="text" w:hAnchor="margin" w:y="197"/>
        <w:ind w:firstLine="567"/>
        <w:suppressOverlap/>
        <w:jc w:val="center"/>
        <w:rPr>
          <w:b/>
          <w:sz w:val="32"/>
          <w:szCs w:val="32"/>
        </w:rPr>
      </w:pPr>
      <w:r>
        <w:rPr>
          <w:b/>
          <w:sz w:val="32"/>
          <w:szCs w:val="32"/>
        </w:rPr>
        <w:t>ГОРОДСКОГО</w:t>
      </w:r>
      <w:r w:rsidRPr="003F6E26">
        <w:rPr>
          <w:b/>
          <w:sz w:val="32"/>
          <w:szCs w:val="32"/>
        </w:rPr>
        <w:t xml:space="preserve"> ПОСЕЛЕНИЯ </w:t>
      </w:r>
      <w:r>
        <w:rPr>
          <w:b/>
          <w:sz w:val="32"/>
          <w:szCs w:val="32"/>
        </w:rPr>
        <w:t>СУХОДОЛ</w:t>
      </w:r>
      <w:r w:rsidRPr="003F6E26">
        <w:rPr>
          <w:b/>
          <w:sz w:val="32"/>
          <w:szCs w:val="32"/>
        </w:rPr>
        <w:t xml:space="preserve"> МУНИЦИПАЛЬНОГО РАЙОНА </w:t>
      </w:r>
      <w:r>
        <w:rPr>
          <w:b/>
          <w:sz w:val="32"/>
          <w:szCs w:val="32"/>
        </w:rPr>
        <w:t>СЕРГИЕВСКИЙ</w:t>
      </w:r>
      <w:r w:rsidRPr="003F6E26">
        <w:rPr>
          <w:b/>
          <w:sz w:val="32"/>
          <w:szCs w:val="32"/>
        </w:rPr>
        <w:t xml:space="preserve"> САМАРСКОЙ ОБЛАСТИ</w:t>
      </w:r>
    </w:p>
    <w:p w:rsidR="005C21E1" w:rsidRPr="003F6E26" w:rsidRDefault="005C21E1" w:rsidP="00594491">
      <w:pPr>
        <w:pStyle w:val="affd"/>
        <w:framePr w:hSpace="180" w:wrap="around" w:vAnchor="text" w:hAnchor="margin" w:y="197"/>
        <w:spacing w:after="360"/>
        <w:ind w:firstLine="567"/>
        <w:suppressOverlap/>
        <w:jc w:val="center"/>
        <w:rPr>
          <w:b/>
          <w:sz w:val="32"/>
          <w:szCs w:val="32"/>
        </w:rPr>
      </w:pPr>
      <w:r w:rsidRPr="003F6E26">
        <w:rPr>
          <w:b/>
          <w:sz w:val="32"/>
          <w:szCs w:val="32"/>
        </w:rPr>
        <w:t>С 2014 ПО 2029 ГОД</w:t>
      </w:r>
    </w:p>
    <w:p w:rsidR="005C21E1" w:rsidRPr="00554DB8" w:rsidRDefault="005C21E1" w:rsidP="00594491">
      <w:pPr>
        <w:framePr w:hSpace="180" w:wrap="around" w:vAnchor="text" w:hAnchor="margin" w:y="197"/>
        <w:numPr>
          <w:ilvl w:val="1"/>
          <w:numId w:val="0"/>
        </w:numPr>
        <w:snapToGrid w:val="0"/>
        <w:spacing w:after="0"/>
        <w:ind w:firstLine="567"/>
        <w:contextualSpacing/>
        <w:suppressOverlap/>
        <w:jc w:val="center"/>
        <w:rPr>
          <w:rFonts w:ascii="Times New Roman" w:eastAsia="MS Mincho" w:hAnsi="Times New Roman"/>
          <w:b/>
          <w:smallCaps/>
          <w:spacing w:val="5"/>
          <w:sz w:val="28"/>
        </w:rPr>
      </w:pPr>
      <w:r w:rsidRPr="00554DB8">
        <w:rPr>
          <w:rFonts w:ascii="Times New Roman" w:eastAsia="MS Mincho" w:hAnsi="Times New Roman"/>
          <w:b/>
          <w:smallCaps/>
          <w:spacing w:val="5"/>
          <w:sz w:val="28"/>
        </w:rPr>
        <w:t>Обосновывающие материалы</w:t>
      </w:r>
    </w:p>
    <w:p w:rsidR="005C21E1" w:rsidRPr="00554DB8" w:rsidRDefault="005C21E1" w:rsidP="00594491">
      <w:pPr>
        <w:framePr w:hSpace="180" w:wrap="around" w:vAnchor="text" w:hAnchor="margin" w:y="197"/>
        <w:numPr>
          <w:ilvl w:val="1"/>
          <w:numId w:val="0"/>
        </w:numPr>
        <w:snapToGrid w:val="0"/>
        <w:spacing w:after="0"/>
        <w:ind w:firstLine="567"/>
        <w:contextualSpacing/>
        <w:suppressOverlap/>
        <w:jc w:val="center"/>
        <w:rPr>
          <w:rFonts w:ascii="Times New Roman" w:eastAsia="MS Mincho" w:hAnsi="Times New Roman"/>
          <w:b/>
          <w:smallCaps/>
          <w:spacing w:val="5"/>
          <w:sz w:val="28"/>
        </w:rPr>
      </w:pPr>
      <w:r w:rsidRPr="00554DB8">
        <w:rPr>
          <w:rFonts w:ascii="Times New Roman" w:eastAsia="MS Mincho" w:hAnsi="Times New Roman"/>
          <w:b/>
          <w:smallCaps/>
          <w:spacing w:val="5"/>
          <w:sz w:val="28"/>
        </w:rPr>
        <w:t>Шифр 653.ПП-ТГ.013.00</w:t>
      </w:r>
      <w:r>
        <w:rPr>
          <w:rFonts w:ascii="Times New Roman" w:eastAsia="MS Mincho" w:hAnsi="Times New Roman"/>
          <w:b/>
          <w:smallCaps/>
          <w:spacing w:val="5"/>
          <w:sz w:val="28"/>
        </w:rPr>
        <w:t>7</w:t>
      </w:r>
      <w:r w:rsidRPr="00554DB8">
        <w:rPr>
          <w:rFonts w:ascii="Times New Roman" w:eastAsia="MS Mincho" w:hAnsi="Times New Roman"/>
          <w:b/>
          <w:smallCaps/>
          <w:spacing w:val="5"/>
          <w:sz w:val="28"/>
        </w:rPr>
        <w:t>.002</w:t>
      </w:r>
    </w:p>
    <w:p w:rsidR="005C21E1" w:rsidRPr="00554DB8" w:rsidRDefault="005C21E1" w:rsidP="00594491">
      <w:pPr>
        <w:pStyle w:val="afffb"/>
        <w:framePr w:hSpace="180" w:wrap="around" w:vAnchor="text" w:hAnchor="margin" w:y="197"/>
        <w:spacing w:after="0"/>
        <w:ind w:right="2268" w:firstLine="567"/>
        <w:suppressOverlap/>
      </w:pPr>
    </w:p>
    <w:p w:rsidR="005C21E1" w:rsidRPr="00554DB8" w:rsidRDefault="005C21E1" w:rsidP="00594491">
      <w:pPr>
        <w:pStyle w:val="afffb"/>
        <w:framePr w:hSpace="180" w:wrap="around" w:vAnchor="text" w:hAnchor="margin" w:y="197"/>
        <w:spacing w:after="0"/>
        <w:ind w:right="2268" w:firstLine="567"/>
        <w:suppressOverlap/>
      </w:pPr>
    </w:p>
    <w:p w:rsidR="005C21E1" w:rsidRPr="00182B01" w:rsidRDefault="005C21E1" w:rsidP="00594491">
      <w:pPr>
        <w:pStyle w:val="28"/>
        <w:framePr w:hSpace="180" w:wrap="around" w:vAnchor="text" w:hAnchor="margin" w:y="197"/>
        <w:spacing w:before="0"/>
        <w:ind w:firstLine="567"/>
        <w:suppressOverlap/>
      </w:pPr>
    </w:p>
    <w:p w:rsidR="005C21E1" w:rsidRPr="00182B01" w:rsidRDefault="005C21E1" w:rsidP="00594491">
      <w:pPr>
        <w:pStyle w:val="28"/>
        <w:framePr w:hSpace="180" w:wrap="around" w:vAnchor="text" w:hAnchor="margin" w:y="197"/>
        <w:spacing w:before="0"/>
        <w:ind w:firstLine="567"/>
        <w:suppressOverlap/>
      </w:pPr>
    </w:p>
    <w:p w:rsidR="005C21E1" w:rsidRDefault="005C21E1" w:rsidP="00594491">
      <w:pPr>
        <w:pStyle w:val="28"/>
        <w:framePr w:hSpace="180" w:wrap="around" w:vAnchor="text" w:hAnchor="margin" w:y="197"/>
        <w:spacing w:before="0"/>
        <w:ind w:firstLine="567"/>
        <w:suppressOverlap/>
      </w:pPr>
    </w:p>
    <w:p w:rsidR="005C21E1" w:rsidRPr="00182B01" w:rsidRDefault="005C21E1" w:rsidP="00594491">
      <w:pPr>
        <w:pStyle w:val="28"/>
        <w:framePr w:hSpace="180" w:wrap="around" w:vAnchor="text" w:hAnchor="margin" w:y="197"/>
        <w:spacing w:before="0"/>
        <w:ind w:firstLine="567"/>
        <w:suppressOverlap/>
      </w:pPr>
    </w:p>
    <w:p w:rsidR="005C21E1" w:rsidRPr="00182B01" w:rsidRDefault="005C21E1" w:rsidP="00594491">
      <w:pPr>
        <w:pStyle w:val="28"/>
        <w:framePr w:hSpace="180" w:wrap="around" w:vAnchor="text" w:hAnchor="margin" w:y="197"/>
        <w:spacing w:before="0"/>
        <w:ind w:firstLine="567"/>
        <w:suppressOverlap/>
        <w:jc w:val="left"/>
      </w:pPr>
    </w:p>
    <w:p w:rsidR="005C21E1" w:rsidRPr="00182B01" w:rsidRDefault="005C21E1" w:rsidP="00594491">
      <w:pPr>
        <w:pStyle w:val="28"/>
        <w:framePr w:hSpace="180" w:wrap="around" w:vAnchor="text" w:hAnchor="margin" w:y="197"/>
        <w:spacing w:before="0"/>
        <w:ind w:firstLine="567"/>
        <w:suppressOverlap/>
        <w:jc w:val="left"/>
      </w:pPr>
    </w:p>
    <w:p w:rsidR="005C21E1" w:rsidRDefault="005C21E1" w:rsidP="00594491">
      <w:pPr>
        <w:pStyle w:val="28"/>
        <w:framePr w:hSpace="180" w:wrap="around" w:vAnchor="text" w:hAnchor="margin" w:y="197"/>
        <w:spacing w:before="0"/>
        <w:ind w:firstLine="567"/>
        <w:suppressOverlap/>
      </w:pPr>
      <w:r w:rsidRPr="00182B01">
        <w:t xml:space="preserve">Москва </w:t>
      </w:r>
    </w:p>
    <w:p w:rsidR="005C21E1" w:rsidRPr="00182B01" w:rsidRDefault="005C21E1" w:rsidP="00594491">
      <w:pPr>
        <w:pStyle w:val="28"/>
        <w:framePr w:hSpace="180" w:wrap="around" w:vAnchor="text" w:hAnchor="margin" w:y="197"/>
        <w:spacing w:before="0"/>
        <w:ind w:firstLine="567"/>
        <w:suppressOverlap/>
      </w:pPr>
      <w:r>
        <w:t>2014</w:t>
      </w:r>
    </w:p>
    <w:p w:rsidR="005C21E1" w:rsidRDefault="005C21E1" w:rsidP="00594491">
      <w:pPr>
        <w:pStyle w:val="affa"/>
        <w:tabs>
          <w:tab w:val="right" w:leader="dot" w:pos="9639"/>
        </w:tabs>
        <w:spacing w:before="0" w:line="360" w:lineRule="auto"/>
        <w:ind w:right="566" w:firstLine="567"/>
        <w:jc w:val="center"/>
      </w:pPr>
      <w:r w:rsidRPr="00182B01">
        <w:br w:type="page"/>
      </w:r>
    </w:p>
    <w:sdt>
      <w:sdtPr>
        <w:rPr>
          <w:rFonts w:ascii="Times New Roman" w:eastAsiaTheme="minorHAnsi" w:hAnsi="Times New Roman" w:cs="Times New Roman"/>
          <w:b w:val="0"/>
          <w:bCs w:val="0"/>
          <w:color w:val="auto"/>
          <w:sz w:val="24"/>
          <w:szCs w:val="24"/>
        </w:rPr>
        <w:id w:val="1074944082"/>
        <w:docPartObj>
          <w:docPartGallery w:val="Table of Contents"/>
          <w:docPartUnique/>
        </w:docPartObj>
      </w:sdtPr>
      <w:sdtContent>
        <w:p w:rsidR="00783714" w:rsidRPr="00DB7DB7" w:rsidRDefault="00783714" w:rsidP="00594491">
          <w:pPr>
            <w:pStyle w:val="affa"/>
            <w:tabs>
              <w:tab w:val="right" w:leader="dot" w:pos="9639"/>
            </w:tabs>
            <w:spacing w:before="0" w:line="360" w:lineRule="auto"/>
            <w:ind w:right="566" w:firstLine="567"/>
            <w:jc w:val="center"/>
            <w:rPr>
              <w:rFonts w:ascii="Times New Roman" w:hAnsi="Times New Roman" w:cs="Times New Roman"/>
              <w:color w:val="auto"/>
              <w:sz w:val="24"/>
              <w:szCs w:val="24"/>
            </w:rPr>
          </w:pPr>
          <w:r w:rsidRPr="00DB7DB7">
            <w:rPr>
              <w:rFonts w:ascii="Times New Roman" w:hAnsi="Times New Roman" w:cs="Times New Roman"/>
              <w:color w:val="auto"/>
              <w:sz w:val="24"/>
              <w:szCs w:val="24"/>
            </w:rPr>
            <w:t>Оглавление</w:t>
          </w:r>
        </w:p>
        <w:p w:rsidR="00D06AAD" w:rsidRDefault="00A33A4D" w:rsidP="00446292">
          <w:pPr>
            <w:pStyle w:val="1f3"/>
            <w:rPr>
              <w:rFonts w:asciiTheme="minorHAnsi" w:eastAsiaTheme="minorEastAsia" w:hAnsiTheme="minorHAnsi"/>
              <w:noProof/>
              <w:sz w:val="22"/>
              <w:lang w:eastAsia="ru-RU"/>
            </w:rPr>
          </w:pPr>
          <w:r>
            <w:rPr>
              <w:rFonts w:cs="Times New Roman"/>
              <w:szCs w:val="24"/>
            </w:rPr>
            <w:fldChar w:fldCharType="begin"/>
          </w:r>
          <w:r w:rsidR="00E25F30">
            <w:rPr>
              <w:rFonts w:cs="Times New Roman"/>
              <w:szCs w:val="24"/>
            </w:rPr>
            <w:instrText xml:space="preserve"> TOC \o "1-3" \h \z \u </w:instrText>
          </w:r>
          <w:r>
            <w:rPr>
              <w:rFonts w:cs="Times New Roman"/>
              <w:szCs w:val="24"/>
            </w:rPr>
            <w:fldChar w:fldCharType="separate"/>
          </w:r>
          <w:hyperlink w:anchor="_Toc392232066" w:history="1">
            <w:r w:rsidR="00D06AAD" w:rsidRPr="004311B5">
              <w:rPr>
                <w:rStyle w:val="affffb"/>
                <w:rFonts w:cs="Times New Roman"/>
                <w:noProof/>
              </w:rPr>
              <w:t>Перечень обозначений</w:t>
            </w:r>
            <w:r w:rsidR="00D06AAD">
              <w:rPr>
                <w:noProof/>
                <w:webHidden/>
              </w:rPr>
              <w:tab/>
            </w:r>
            <w:r>
              <w:rPr>
                <w:noProof/>
                <w:webHidden/>
              </w:rPr>
              <w:fldChar w:fldCharType="begin"/>
            </w:r>
            <w:r w:rsidR="00D06AAD">
              <w:rPr>
                <w:noProof/>
                <w:webHidden/>
              </w:rPr>
              <w:instrText xml:space="preserve"> PAGEREF _Toc392232066 \h </w:instrText>
            </w:r>
            <w:r>
              <w:rPr>
                <w:noProof/>
                <w:webHidden/>
              </w:rPr>
            </w:r>
            <w:r>
              <w:rPr>
                <w:noProof/>
                <w:webHidden/>
              </w:rPr>
              <w:fldChar w:fldCharType="separate"/>
            </w:r>
            <w:r w:rsidR="00AD6A16">
              <w:rPr>
                <w:noProof/>
                <w:webHidden/>
              </w:rPr>
              <w:t>8</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067" w:history="1">
            <w:r w:rsidR="00D06AAD" w:rsidRPr="004311B5">
              <w:rPr>
                <w:rStyle w:val="affffb"/>
                <w:rFonts w:cs="Times New Roman"/>
                <w:noProof/>
              </w:rPr>
              <w:t>ВВЕДЕНИЕ</w:t>
            </w:r>
            <w:r w:rsidR="00D06AAD">
              <w:rPr>
                <w:noProof/>
                <w:webHidden/>
              </w:rPr>
              <w:tab/>
            </w:r>
            <w:r>
              <w:rPr>
                <w:noProof/>
                <w:webHidden/>
              </w:rPr>
              <w:fldChar w:fldCharType="begin"/>
            </w:r>
            <w:r w:rsidR="00D06AAD">
              <w:rPr>
                <w:noProof/>
                <w:webHidden/>
              </w:rPr>
              <w:instrText xml:space="preserve"> PAGEREF _Toc392232067 \h </w:instrText>
            </w:r>
            <w:r>
              <w:rPr>
                <w:noProof/>
                <w:webHidden/>
              </w:rPr>
            </w:r>
            <w:r>
              <w:rPr>
                <w:noProof/>
                <w:webHidden/>
              </w:rPr>
              <w:fldChar w:fldCharType="separate"/>
            </w:r>
            <w:r w:rsidR="00AD6A16">
              <w:rPr>
                <w:noProof/>
                <w:webHidden/>
              </w:rPr>
              <w:t>9</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068" w:history="1">
            <w:r w:rsidR="00D06AAD" w:rsidRPr="004311B5">
              <w:rPr>
                <w:rStyle w:val="affffb"/>
                <w:rFonts w:cs="Times New Roman"/>
                <w:noProof/>
              </w:rPr>
              <w:t>ОБЩАЯ ЧАСТЬ</w:t>
            </w:r>
            <w:r w:rsidR="00D06AAD">
              <w:rPr>
                <w:noProof/>
                <w:webHidden/>
              </w:rPr>
              <w:tab/>
            </w:r>
            <w:r>
              <w:rPr>
                <w:noProof/>
                <w:webHidden/>
              </w:rPr>
              <w:fldChar w:fldCharType="begin"/>
            </w:r>
            <w:r w:rsidR="00D06AAD">
              <w:rPr>
                <w:noProof/>
                <w:webHidden/>
              </w:rPr>
              <w:instrText xml:space="preserve"> PAGEREF _Toc392232068 \h </w:instrText>
            </w:r>
            <w:r>
              <w:rPr>
                <w:noProof/>
                <w:webHidden/>
              </w:rPr>
            </w:r>
            <w:r>
              <w:rPr>
                <w:noProof/>
                <w:webHidden/>
              </w:rPr>
              <w:fldChar w:fldCharType="separate"/>
            </w:r>
            <w:r w:rsidR="00AD6A16">
              <w:rPr>
                <w:noProof/>
                <w:webHidden/>
              </w:rPr>
              <w:t>10</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069" w:history="1">
            <w:r w:rsidR="00D06AAD" w:rsidRPr="004311B5">
              <w:rPr>
                <w:rStyle w:val="affffb"/>
                <w:noProof/>
              </w:rPr>
              <w:t>1.</w:t>
            </w:r>
            <w:r w:rsidR="00D06AAD">
              <w:rPr>
                <w:rFonts w:asciiTheme="minorHAnsi" w:eastAsiaTheme="minorEastAsia" w:hAnsiTheme="minorHAnsi"/>
                <w:noProof/>
                <w:sz w:val="22"/>
                <w:lang w:eastAsia="ru-RU"/>
              </w:rPr>
              <w:tab/>
            </w:r>
            <w:r w:rsidR="00D06AAD" w:rsidRPr="004311B5">
              <w:rPr>
                <w:rStyle w:val="affffb"/>
                <w:noProof/>
              </w:rPr>
              <w:t>СУШЕСТВУЮЩЕЕ СОСТОЯНИЕ В СФЕРЕ ПРОИЗВОДСТВА, ПЕРЕДАЧИ И ПОТРЕБЛЕНИЯ ТЕПЛОВОЙ ЭНЕРГИИ ДЛЯ ЦЕЛЕЙ ТЕПЛОСНАБЖЕНИЯ</w:t>
            </w:r>
            <w:r w:rsidR="00D06AAD">
              <w:rPr>
                <w:noProof/>
                <w:webHidden/>
              </w:rPr>
              <w:tab/>
            </w:r>
            <w:r>
              <w:rPr>
                <w:noProof/>
                <w:webHidden/>
              </w:rPr>
              <w:fldChar w:fldCharType="begin"/>
            </w:r>
            <w:r w:rsidR="00D06AAD">
              <w:rPr>
                <w:noProof/>
                <w:webHidden/>
              </w:rPr>
              <w:instrText xml:space="preserve"> PAGEREF _Toc392232069 \h </w:instrText>
            </w:r>
            <w:r>
              <w:rPr>
                <w:noProof/>
                <w:webHidden/>
              </w:rPr>
            </w:r>
            <w:r>
              <w:rPr>
                <w:noProof/>
                <w:webHidden/>
              </w:rPr>
              <w:fldChar w:fldCharType="separate"/>
            </w:r>
            <w:r w:rsidR="00AD6A16">
              <w:rPr>
                <w:noProof/>
                <w:webHidden/>
              </w:rPr>
              <w:t>13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070" w:history="1">
            <w:r w:rsidR="00D06AAD" w:rsidRPr="004311B5">
              <w:rPr>
                <w:rStyle w:val="affffb"/>
                <w:noProof/>
              </w:rPr>
              <w:t>1.1.</w:t>
            </w:r>
            <w:r w:rsidR="00D06AAD">
              <w:rPr>
                <w:rFonts w:asciiTheme="minorHAnsi" w:eastAsiaTheme="minorEastAsia" w:hAnsiTheme="minorHAnsi"/>
                <w:noProof/>
                <w:lang w:eastAsia="ru-RU"/>
              </w:rPr>
              <w:tab/>
            </w:r>
            <w:r w:rsidR="00D06AAD" w:rsidRPr="004311B5">
              <w:rPr>
                <w:rStyle w:val="affffb"/>
                <w:noProof/>
              </w:rPr>
              <w:t>Функциональная структура теплоснабжения</w:t>
            </w:r>
            <w:r w:rsidR="00D06AAD">
              <w:rPr>
                <w:noProof/>
                <w:webHidden/>
              </w:rPr>
              <w:tab/>
            </w:r>
            <w:r>
              <w:rPr>
                <w:noProof/>
                <w:webHidden/>
              </w:rPr>
              <w:fldChar w:fldCharType="begin"/>
            </w:r>
            <w:r w:rsidR="00D06AAD">
              <w:rPr>
                <w:noProof/>
                <w:webHidden/>
              </w:rPr>
              <w:instrText xml:space="preserve"> PAGEREF _Toc392232070 \h </w:instrText>
            </w:r>
            <w:r>
              <w:rPr>
                <w:noProof/>
                <w:webHidden/>
              </w:rPr>
            </w:r>
            <w:r>
              <w:rPr>
                <w:noProof/>
                <w:webHidden/>
              </w:rPr>
              <w:fldChar w:fldCharType="separate"/>
            </w:r>
            <w:r w:rsidR="00AD6A16">
              <w:rPr>
                <w:noProof/>
                <w:webHidden/>
              </w:rPr>
              <w:t>13</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1" w:history="1">
            <w:r w:rsidR="00D06AAD" w:rsidRPr="004311B5">
              <w:rPr>
                <w:rStyle w:val="affffb"/>
                <w:noProof/>
              </w:rPr>
              <w:t>1.1.1.</w:t>
            </w:r>
            <w:r w:rsidR="00D06AAD">
              <w:rPr>
                <w:rFonts w:asciiTheme="minorHAnsi" w:eastAsiaTheme="minorEastAsia" w:hAnsiTheme="minorHAnsi"/>
                <w:noProof/>
                <w:lang w:eastAsia="ru-RU"/>
              </w:rPr>
              <w:tab/>
            </w:r>
            <w:r w:rsidR="00D06AAD" w:rsidRPr="004311B5">
              <w:rPr>
                <w:rStyle w:val="affffb"/>
                <w:noProof/>
              </w:rPr>
              <w:t>Общие данные</w:t>
            </w:r>
            <w:r w:rsidR="00D06AAD">
              <w:rPr>
                <w:noProof/>
                <w:webHidden/>
              </w:rPr>
              <w:tab/>
            </w:r>
            <w:r>
              <w:rPr>
                <w:noProof/>
                <w:webHidden/>
              </w:rPr>
              <w:fldChar w:fldCharType="begin"/>
            </w:r>
            <w:r w:rsidR="00D06AAD">
              <w:rPr>
                <w:noProof/>
                <w:webHidden/>
              </w:rPr>
              <w:instrText xml:space="preserve"> PAGEREF _Toc392232071 \h </w:instrText>
            </w:r>
            <w:r>
              <w:rPr>
                <w:noProof/>
                <w:webHidden/>
              </w:rPr>
            </w:r>
            <w:r>
              <w:rPr>
                <w:noProof/>
                <w:webHidden/>
              </w:rPr>
              <w:fldChar w:fldCharType="separate"/>
            </w:r>
            <w:r w:rsidR="00AD6A16">
              <w:rPr>
                <w:noProof/>
                <w:webHidden/>
              </w:rPr>
              <w:t>13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072" w:history="1">
            <w:r w:rsidR="00D06AAD" w:rsidRPr="004311B5">
              <w:rPr>
                <w:rStyle w:val="affffb"/>
                <w:noProof/>
              </w:rPr>
              <w:t>1.2.</w:t>
            </w:r>
            <w:r w:rsidR="00D06AAD">
              <w:rPr>
                <w:rFonts w:asciiTheme="minorHAnsi" w:eastAsiaTheme="minorEastAsia" w:hAnsiTheme="minorHAnsi"/>
                <w:noProof/>
                <w:lang w:eastAsia="ru-RU"/>
              </w:rPr>
              <w:tab/>
            </w:r>
            <w:r w:rsidR="00D06AAD" w:rsidRPr="004311B5">
              <w:rPr>
                <w:rStyle w:val="affffb"/>
                <w:noProof/>
              </w:rPr>
              <w:t>Источники тепловой энергии</w:t>
            </w:r>
            <w:r w:rsidR="00D06AAD">
              <w:rPr>
                <w:noProof/>
                <w:webHidden/>
              </w:rPr>
              <w:tab/>
            </w:r>
            <w:r>
              <w:rPr>
                <w:noProof/>
                <w:webHidden/>
              </w:rPr>
              <w:fldChar w:fldCharType="begin"/>
            </w:r>
            <w:r w:rsidR="00D06AAD">
              <w:rPr>
                <w:noProof/>
                <w:webHidden/>
              </w:rPr>
              <w:instrText xml:space="preserve"> PAGEREF _Toc392232072 \h </w:instrText>
            </w:r>
            <w:r>
              <w:rPr>
                <w:noProof/>
                <w:webHidden/>
              </w:rPr>
            </w:r>
            <w:r>
              <w:rPr>
                <w:noProof/>
                <w:webHidden/>
              </w:rPr>
              <w:fldChar w:fldCharType="separate"/>
            </w:r>
            <w:r w:rsidR="00AD6A16">
              <w:rPr>
                <w:noProof/>
                <w:webHidden/>
              </w:rPr>
              <w:t>14</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3" w:history="1">
            <w:r w:rsidR="00D06AAD" w:rsidRPr="004311B5">
              <w:rPr>
                <w:rStyle w:val="affffb"/>
                <w:noProof/>
              </w:rPr>
              <w:t>1.2.1.</w:t>
            </w:r>
            <w:r w:rsidR="00D06AAD">
              <w:rPr>
                <w:rFonts w:asciiTheme="minorHAnsi" w:eastAsiaTheme="minorEastAsia" w:hAnsiTheme="minorHAnsi"/>
                <w:noProof/>
                <w:lang w:eastAsia="ru-RU"/>
              </w:rPr>
              <w:tab/>
            </w:r>
            <w:r w:rsidR="00D06AAD" w:rsidRPr="004311B5">
              <w:rPr>
                <w:rStyle w:val="affffb"/>
                <w:noProof/>
              </w:rPr>
              <w:t>Структура основного оборудования. Срок ввода в эксплуатацию теплофикационного оборудования.</w:t>
            </w:r>
            <w:r w:rsidR="00D06AAD">
              <w:rPr>
                <w:noProof/>
                <w:webHidden/>
              </w:rPr>
              <w:tab/>
            </w:r>
            <w:r>
              <w:rPr>
                <w:noProof/>
                <w:webHidden/>
              </w:rPr>
              <w:fldChar w:fldCharType="begin"/>
            </w:r>
            <w:r w:rsidR="00D06AAD">
              <w:rPr>
                <w:noProof/>
                <w:webHidden/>
              </w:rPr>
              <w:instrText xml:space="preserve"> PAGEREF _Toc392232073 \h </w:instrText>
            </w:r>
            <w:r>
              <w:rPr>
                <w:noProof/>
                <w:webHidden/>
              </w:rPr>
            </w:r>
            <w:r>
              <w:rPr>
                <w:noProof/>
                <w:webHidden/>
              </w:rPr>
              <w:fldChar w:fldCharType="separate"/>
            </w:r>
            <w:r w:rsidR="00AD6A16">
              <w:rPr>
                <w:noProof/>
                <w:webHidden/>
              </w:rPr>
              <w:t>14</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4" w:history="1">
            <w:r w:rsidR="00D06AAD" w:rsidRPr="004311B5">
              <w:rPr>
                <w:rStyle w:val="affffb"/>
                <w:noProof/>
              </w:rPr>
              <w:t>1.2.2.</w:t>
            </w:r>
            <w:r w:rsidR="00D06AAD">
              <w:rPr>
                <w:rFonts w:asciiTheme="minorHAnsi" w:eastAsiaTheme="minorEastAsia" w:hAnsiTheme="minorHAnsi"/>
                <w:noProof/>
                <w:lang w:eastAsia="ru-RU"/>
              </w:rPr>
              <w:tab/>
            </w:r>
            <w:r w:rsidR="00D06AAD" w:rsidRPr="004311B5">
              <w:rPr>
                <w:rStyle w:val="affffb"/>
                <w:noProof/>
              </w:rPr>
              <w:t xml:space="preserve">Параметры установленной тепловой мощности теплофикационного оборудования. </w:t>
            </w:r>
            <w:r w:rsidR="00446292">
              <w:rPr>
                <w:rStyle w:val="affffb"/>
                <w:noProof/>
              </w:rPr>
              <w:t xml:space="preserve">   </w:t>
            </w:r>
            <w:r w:rsidR="00D06AAD" w:rsidRPr="004311B5">
              <w:rPr>
                <w:rStyle w:val="affffb"/>
                <w:noProof/>
              </w:rPr>
              <w:t>Ограничения тепловой мощности и параметры располагаемой мощности</w:t>
            </w:r>
            <w:r w:rsidR="00D06AAD">
              <w:rPr>
                <w:noProof/>
                <w:webHidden/>
              </w:rPr>
              <w:tab/>
            </w:r>
            <w:r>
              <w:rPr>
                <w:noProof/>
                <w:webHidden/>
              </w:rPr>
              <w:fldChar w:fldCharType="begin"/>
            </w:r>
            <w:r w:rsidR="00D06AAD">
              <w:rPr>
                <w:noProof/>
                <w:webHidden/>
              </w:rPr>
              <w:instrText xml:space="preserve"> PAGEREF _Toc392232074 \h </w:instrText>
            </w:r>
            <w:r>
              <w:rPr>
                <w:noProof/>
                <w:webHidden/>
              </w:rPr>
            </w:r>
            <w:r>
              <w:rPr>
                <w:noProof/>
                <w:webHidden/>
              </w:rPr>
              <w:fldChar w:fldCharType="separate"/>
            </w:r>
            <w:r w:rsidR="00AD6A16">
              <w:rPr>
                <w:noProof/>
                <w:webHidden/>
              </w:rPr>
              <w:t>16</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5" w:history="1">
            <w:r w:rsidR="00D06AAD" w:rsidRPr="004311B5">
              <w:rPr>
                <w:rStyle w:val="affffb"/>
                <w:noProof/>
              </w:rPr>
              <w:t>1.2.3.</w:t>
            </w:r>
            <w:r w:rsidR="00D06AAD">
              <w:rPr>
                <w:rFonts w:asciiTheme="minorHAnsi" w:eastAsiaTheme="minorEastAsia" w:hAnsiTheme="minorHAnsi"/>
                <w:noProof/>
                <w:lang w:eastAsia="ru-RU"/>
              </w:rPr>
              <w:tab/>
            </w:r>
            <w:r w:rsidR="00D06AAD" w:rsidRPr="004311B5">
              <w:rPr>
                <w:rStyle w:val="affffb"/>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D06AAD">
              <w:rPr>
                <w:noProof/>
                <w:webHidden/>
              </w:rPr>
              <w:tab/>
            </w:r>
            <w:r>
              <w:rPr>
                <w:noProof/>
                <w:webHidden/>
              </w:rPr>
              <w:fldChar w:fldCharType="begin"/>
            </w:r>
            <w:r w:rsidR="00D06AAD">
              <w:rPr>
                <w:noProof/>
                <w:webHidden/>
              </w:rPr>
              <w:instrText xml:space="preserve"> PAGEREF _Toc392232075 \h </w:instrText>
            </w:r>
            <w:r>
              <w:rPr>
                <w:noProof/>
                <w:webHidden/>
              </w:rPr>
            </w:r>
            <w:r>
              <w:rPr>
                <w:noProof/>
                <w:webHidden/>
              </w:rPr>
              <w:fldChar w:fldCharType="separate"/>
            </w:r>
            <w:r w:rsidR="00AD6A16">
              <w:rPr>
                <w:noProof/>
                <w:webHidden/>
              </w:rPr>
              <w:t>16</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6" w:history="1">
            <w:r w:rsidR="00D06AAD" w:rsidRPr="004311B5">
              <w:rPr>
                <w:rStyle w:val="affffb"/>
                <w:noProof/>
              </w:rPr>
              <w:t>1.2.4.</w:t>
            </w:r>
            <w:r w:rsidR="00D06AAD">
              <w:rPr>
                <w:rFonts w:asciiTheme="minorHAnsi" w:eastAsiaTheme="minorEastAsia" w:hAnsiTheme="minorHAnsi"/>
                <w:noProof/>
                <w:lang w:eastAsia="ru-RU"/>
              </w:rPr>
              <w:tab/>
            </w:r>
            <w:r w:rsidR="00D06AAD" w:rsidRPr="004311B5">
              <w:rPr>
                <w:rStyle w:val="affffb"/>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D06AAD">
              <w:rPr>
                <w:noProof/>
                <w:webHidden/>
              </w:rPr>
              <w:tab/>
            </w:r>
            <w:r>
              <w:rPr>
                <w:noProof/>
                <w:webHidden/>
              </w:rPr>
              <w:fldChar w:fldCharType="begin"/>
            </w:r>
            <w:r w:rsidR="00D06AAD">
              <w:rPr>
                <w:noProof/>
                <w:webHidden/>
              </w:rPr>
              <w:instrText xml:space="preserve"> PAGEREF _Toc392232076 \h </w:instrText>
            </w:r>
            <w:r>
              <w:rPr>
                <w:noProof/>
                <w:webHidden/>
              </w:rPr>
            </w:r>
            <w:r>
              <w:rPr>
                <w:noProof/>
                <w:webHidden/>
              </w:rPr>
              <w:fldChar w:fldCharType="separate"/>
            </w:r>
            <w:r w:rsidR="00AD6A16">
              <w:rPr>
                <w:noProof/>
                <w:webHidden/>
              </w:rPr>
              <w:t>17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7" w:history="1">
            <w:r w:rsidR="00D06AAD" w:rsidRPr="004311B5">
              <w:rPr>
                <w:rStyle w:val="affffb"/>
                <w:noProof/>
              </w:rPr>
              <w:t>1.2.5.</w:t>
            </w:r>
            <w:r w:rsidR="00D06AAD">
              <w:rPr>
                <w:rFonts w:asciiTheme="minorHAnsi" w:eastAsiaTheme="minorEastAsia" w:hAnsiTheme="minorHAnsi"/>
                <w:noProof/>
                <w:lang w:eastAsia="ru-RU"/>
              </w:rPr>
              <w:tab/>
            </w:r>
            <w:r w:rsidR="00D06AAD" w:rsidRPr="004311B5">
              <w:rPr>
                <w:rStyle w:val="affffb"/>
                <w:noProof/>
              </w:rPr>
              <w:t>Среднегодовая загрузка оборудования</w:t>
            </w:r>
            <w:r w:rsidR="00D06AAD">
              <w:rPr>
                <w:noProof/>
                <w:webHidden/>
              </w:rPr>
              <w:tab/>
            </w:r>
            <w:r>
              <w:rPr>
                <w:noProof/>
                <w:webHidden/>
              </w:rPr>
              <w:fldChar w:fldCharType="begin"/>
            </w:r>
            <w:r w:rsidR="00D06AAD">
              <w:rPr>
                <w:noProof/>
                <w:webHidden/>
              </w:rPr>
              <w:instrText xml:space="preserve"> PAGEREF _Toc392232077 \h </w:instrText>
            </w:r>
            <w:r>
              <w:rPr>
                <w:noProof/>
                <w:webHidden/>
              </w:rPr>
            </w:r>
            <w:r>
              <w:rPr>
                <w:noProof/>
                <w:webHidden/>
              </w:rPr>
              <w:fldChar w:fldCharType="separate"/>
            </w:r>
            <w:r w:rsidR="00AD6A16">
              <w:rPr>
                <w:noProof/>
                <w:webHidden/>
              </w:rPr>
              <w:t>17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8" w:history="1">
            <w:r w:rsidR="00D06AAD" w:rsidRPr="004311B5">
              <w:rPr>
                <w:rStyle w:val="affffb"/>
                <w:noProof/>
              </w:rPr>
              <w:t>1.2.6.</w:t>
            </w:r>
            <w:r w:rsidR="00D06AAD">
              <w:rPr>
                <w:rFonts w:asciiTheme="minorHAnsi" w:eastAsiaTheme="minorEastAsia" w:hAnsiTheme="minorHAnsi"/>
                <w:noProof/>
                <w:lang w:eastAsia="ru-RU"/>
              </w:rPr>
              <w:tab/>
            </w:r>
            <w:r w:rsidR="00D06AAD" w:rsidRPr="004311B5">
              <w:rPr>
                <w:rStyle w:val="affffb"/>
                <w:noProof/>
              </w:rPr>
              <w:t>Способы учета тепла, отпущенного в тепловые сети</w:t>
            </w:r>
            <w:r w:rsidR="00D06AAD">
              <w:rPr>
                <w:noProof/>
                <w:webHidden/>
              </w:rPr>
              <w:tab/>
            </w:r>
            <w:r>
              <w:rPr>
                <w:noProof/>
                <w:webHidden/>
              </w:rPr>
              <w:fldChar w:fldCharType="begin"/>
            </w:r>
            <w:r w:rsidR="00D06AAD">
              <w:rPr>
                <w:noProof/>
                <w:webHidden/>
              </w:rPr>
              <w:instrText xml:space="preserve"> PAGEREF _Toc392232078 \h </w:instrText>
            </w:r>
            <w:r>
              <w:rPr>
                <w:noProof/>
                <w:webHidden/>
              </w:rPr>
            </w:r>
            <w:r>
              <w:rPr>
                <w:noProof/>
                <w:webHidden/>
              </w:rPr>
              <w:fldChar w:fldCharType="separate"/>
            </w:r>
            <w:r w:rsidR="00AD6A16">
              <w:rPr>
                <w:noProof/>
                <w:webHidden/>
              </w:rPr>
              <w:t>17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79" w:history="1">
            <w:r w:rsidR="00D06AAD" w:rsidRPr="004311B5">
              <w:rPr>
                <w:rStyle w:val="affffb"/>
                <w:noProof/>
              </w:rPr>
              <w:t>1.2.7.</w:t>
            </w:r>
            <w:r w:rsidR="00D06AAD">
              <w:rPr>
                <w:rFonts w:asciiTheme="minorHAnsi" w:eastAsiaTheme="minorEastAsia" w:hAnsiTheme="minorHAnsi"/>
                <w:noProof/>
                <w:lang w:eastAsia="ru-RU"/>
              </w:rPr>
              <w:tab/>
            </w:r>
            <w:r w:rsidR="00D06AAD" w:rsidRPr="004311B5">
              <w:rPr>
                <w:rStyle w:val="affffb"/>
                <w:noProof/>
              </w:rPr>
              <w:t>Способы учета тепла, отпущенного в тепловые сети</w:t>
            </w:r>
            <w:r w:rsidR="00D06AAD">
              <w:rPr>
                <w:noProof/>
                <w:webHidden/>
              </w:rPr>
              <w:tab/>
            </w:r>
            <w:r>
              <w:rPr>
                <w:noProof/>
                <w:webHidden/>
              </w:rPr>
              <w:fldChar w:fldCharType="begin"/>
            </w:r>
            <w:r w:rsidR="00D06AAD">
              <w:rPr>
                <w:noProof/>
                <w:webHidden/>
              </w:rPr>
              <w:instrText xml:space="preserve"> PAGEREF _Toc392232079 \h </w:instrText>
            </w:r>
            <w:r>
              <w:rPr>
                <w:noProof/>
                <w:webHidden/>
              </w:rPr>
            </w:r>
            <w:r>
              <w:rPr>
                <w:noProof/>
                <w:webHidden/>
              </w:rPr>
              <w:fldChar w:fldCharType="separate"/>
            </w:r>
            <w:r w:rsidR="00AD6A16">
              <w:rPr>
                <w:noProof/>
                <w:webHidden/>
              </w:rPr>
              <w:t>18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0" w:history="1">
            <w:r w:rsidR="00D06AAD" w:rsidRPr="004311B5">
              <w:rPr>
                <w:rStyle w:val="affffb"/>
                <w:noProof/>
              </w:rPr>
              <w:t>1.2.8.</w:t>
            </w:r>
            <w:r w:rsidR="00D06AAD">
              <w:rPr>
                <w:rFonts w:asciiTheme="minorHAnsi" w:eastAsiaTheme="minorEastAsia" w:hAnsiTheme="minorHAnsi"/>
                <w:noProof/>
                <w:lang w:eastAsia="ru-RU"/>
              </w:rPr>
              <w:tab/>
            </w:r>
            <w:r w:rsidR="00D06AAD" w:rsidRPr="004311B5">
              <w:rPr>
                <w:rStyle w:val="affffb"/>
                <w:noProof/>
              </w:rPr>
              <w:t xml:space="preserve">Предписания надзорных органов по запрещению дальнейшей эксплуатации источников </w:t>
            </w:r>
            <w:r w:rsidR="00F77227">
              <w:rPr>
                <w:rStyle w:val="affffb"/>
                <w:noProof/>
              </w:rPr>
              <w:t xml:space="preserve"> </w:t>
            </w:r>
            <w:r w:rsidR="00D06AAD" w:rsidRPr="004311B5">
              <w:rPr>
                <w:rStyle w:val="affffb"/>
                <w:noProof/>
              </w:rPr>
              <w:t>тепловой энергии</w:t>
            </w:r>
            <w:r w:rsidR="00D06AAD">
              <w:rPr>
                <w:noProof/>
                <w:webHidden/>
              </w:rPr>
              <w:tab/>
            </w:r>
            <w:r>
              <w:rPr>
                <w:noProof/>
                <w:webHidden/>
              </w:rPr>
              <w:fldChar w:fldCharType="begin"/>
            </w:r>
            <w:r w:rsidR="00D06AAD">
              <w:rPr>
                <w:noProof/>
                <w:webHidden/>
              </w:rPr>
              <w:instrText xml:space="preserve"> PAGEREF _Toc392232080 \h </w:instrText>
            </w:r>
            <w:r>
              <w:rPr>
                <w:noProof/>
                <w:webHidden/>
              </w:rPr>
            </w:r>
            <w:r>
              <w:rPr>
                <w:noProof/>
                <w:webHidden/>
              </w:rPr>
              <w:fldChar w:fldCharType="separate"/>
            </w:r>
            <w:r w:rsidR="00AD6A16">
              <w:rPr>
                <w:noProof/>
                <w:webHidden/>
              </w:rPr>
              <w:t>18</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081" w:history="1">
            <w:r w:rsidR="00D06AAD" w:rsidRPr="004311B5">
              <w:rPr>
                <w:rStyle w:val="affffb"/>
                <w:noProof/>
              </w:rPr>
              <w:t>1.3.</w:t>
            </w:r>
            <w:r w:rsidR="00D06AAD">
              <w:rPr>
                <w:rFonts w:asciiTheme="minorHAnsi" w:eastAsiaTheme="minorEastAsia" w:hAnsiTheme="minorHAnsi"/>
                <w:noProof/>
                <w:lang w:eastAsia="ru-RU"/>
              </w:rPr>
              <w:tab/>
            </w:r>
            <w:r w:rsidR="00D06AAD" w:rsidRPr="004311B5">
              <w:rPr>
                <w:rStyle w:val="affffb"/>
                <w:noProof/>
              </w:rPr>
              <w:t>Тепловые сети, сооружения на них, тепловые пункты</w:t>
            </w:r>
            <w:r w:rsidR="00D06AAD">
              <w:rPr>
                <w:noProof/>
                <w:webHidden/>
              </w:rPr>
              <w:tab/>
            </w:r>
            <w:r>
              <w:rPr>
                <w:noProof/>
                <w:webHidden/>
              </w:rPr>
              <w:fldChar w:fldCharType="begin"/>
            </w:r>
            <w:r w:rsidR="00D06AAD">
              <w:rPr>
                <w:noProof/>
                <w:webHidden/>
              </w:rPr>
              <w:instrText xml:space="preserve"> PAGEREF _Toc392232081 \h </w:instrText>
            </w:r>
            <w:r>
              <w:rPr>
                <w:noProof/>
                <w:webHidden/>
              </w:rPr>
            </w:r>
            <w:r>
              <w:rPr>
                <w:noProof/>
                <w:webHidden/>
              </w:rPr>
              <w:fldChar w:fldCharType="separate"/>
            </w:r>
            <w:r w:rsidR="00AD6A16">
              <w:rPr>
                <w:noProof/>
                <w:webHidden/>
              </w:rPr>
              <w:t>18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2" w:history="1">
            <w:r w:rsidR="00D06AAD" w:rsidRPr="004311B5">
              <w:rPr>
                <w:rStyle w:val="affffb"/>
                <w:noProof/>
              </w:rPr>
              <w:t>1.3.1.</w:t>
            </w:r>
            <w:r w:rsidR="00D06AAD">
              <w:rPr>
                <w:rFonts w:asciiTheme="minorHAnsi" w:eastAsiaTheme="minorEastAsia" w:hAnsiTheme="minorHAnsi"/>
                <w:noProof/>
                <w:lang w:eastAsia="ru-RU"/>
              </w:rPr>
              <w:tab/>
            </w:r>
            <w:r w:rsidR="00D06AAD" w:rsidRPr="004311B5">
              <w:rPr>
                <w:rStyle w:val="affffb"/>
                <w:noProof/>
              </w:rPr>
              <w:t>Структура тепловых сетей</w:t>
            </w:r>
            <w:r w:rsidR="00D06AAD">
              <w:rPr>
                <w:noProof/>
                <w:webHidden/>
              </w:rPr>
              <w:tab/>
            </w:r>
            <w:r>
              <w:rPr>
                <w:noProof/>
                <w:webHidden/>
              </w:rPr>
              <w:fldChar w:fldCharType="begin"/>
            </w:r>
            <w:r w:rsidR="00D06AAD">
              <w:rPr>
                <w:noProof/>
                <w:webHidden/>
              </w:rPr>
              <w:instrText xml:space="preserve"> PAGEREF _Toc392232082 \h </w:instrText>
            </w:r>
            <w:r>
              <w:rPr>
                <w:noProof/>
                <w:webHidden/>
              </w:rPr>
            </w:r>
            <w:r>
              <w:rPr>
                <w:noProof/>
                <w:webHidden/>
              </w:rPr>
              <w:fldChar w:fldCharType="separate"/>
            </w:r>
            <w:r w:rsidR="00AD6A16">
              <w:rPr>
                <w:noProof/>
                <w:webHidden/>
              </w:rPr>
              <w:t>18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3" w:history="1">
            <w:r w:rsidR="00D06AAD" w:rsidRPr="004311B5">
              <w:rPr>
                <w:rStyle w:val="affffb"/>
                <w:noProof/>
                <w:lang w:eastAsia="ru-RU"/>
              </w:rPr>
              <w:t>1.3.2.</w:t>
            </w:r>
            <w:r w:rsidR="00D06AAD">
              <w:rPr>
                <w:rFonts w:asciiTheme="minorHAnsi" w:eastAsiaTheme="minorEastAsia" w:hAnsiTheme="minorHAnsi"/>
                <w:noProof/>
                <w:lang w:eastAsia="ru-RU"/>
              </w:rPr>
              <w:tab/>
            </w:r>
            <w:r w:rsidR="00D06AAD" w:rsidRPr="004311B5">
              <w:rPr>
                <w:rStyle w:val="affffb"/>
                <w:noProof/>
                <w:lang w:eastAsia="ru-RU"/>
              </w:rPr>
              <w:t>Параметры тепловых сетей, включая год начала эксплуатации, тип изоляции, тип компенсирующих устройств, тип прокладки</w:t>
            </w:r>
            <w:r w:rsidR="00D06AAD">
              <w:rPr>
                <w:noProof/>
                <w:webHidden/>
              </w:rPr>
              <w:tab/>
            </w:r>
            <w:r>
              <w:rPr>
                <w:noProof/>
                <w:webHidden/>
              </w:rPr>
              <w:fldChar w:fldCharType="begin"/>
            </w:r>
            <w:r w:rsidR="00D06AAD">
              <w:rPr>
                <w:noProof/>
                <w:webHidden/>
              </w:rPr>
              <w:instrText xml:space="preserve"> PAGEREF _Toc392232083 \h </w:instrText>
            </w:r>
            <w:r>
              <w:rPr>
                <w:noProof/>
                <w:webHidden/>
              </w:rPr>
            </w:r>
            <w:r>
              <w:rPr>
                <w:noProof/>
                <w:webHidden/>
              </w:rPr>
              <w:fldChar w:fldCharType="separate"/>
            </w:r>
            <w:r w:rsidR="00AD6A16">
              <w:rPr>
                <w:noProof/>
                <w:webHidden/>
              </w:rPr>
              <w:t>22</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4" w:history="1">
            <w:r w:rsidR="00D06AAD" w:rsidRPr="004311B5">
              <w:rPr>
                <w:rStyle w:val="affffb"/>
                <w:noProof/>
                <w:lang w:eastAsia="ru-RU"/>
              </w:rPr>
              <w:t>1.3.3.</w:t>
            </w:r>
            <w:r w:rsidR="00D06AAD">
              <w:rPr>
                <w:rFonts w:asciiTheme="minorHAnsi" w:eastAsiaTheme="minorEastAsia" w:hAnsiTheme="minorHAnsi"/>
                <w:noProof/>
                <w:lang w:eastAsia="ru-RU"/>
              </w:rPr>
              <w:tab/>
            </w:r>
            <w:r w:rsidR="00D06AAD" w:rsidRPr="004311B5">
              <w:rPr>
                <w:rStyle w:val="affffb"/>
                <w:noProof/>
                <w:lang w:eastAsia="ru-RU"/>
              </w:rPr>
              <w:t xml:space="preserve">Описание типов и количества секционирующей и регулирующей арматуры на </w:t>
            </w:r>
            <w:r w:rsidR="00F77227">
              <w:rPr>
                <w:rStyle w:val="affffb"/>
                <w:noProof/>
                <w:lang w:eastAsia="ru-RU"/>
              </w:rPr>
              <w:t xml:space="preserve">                  </w:t>
            </w:r>
            <w:r w:rsidR="00D06AAD" w:rsidRPr="004311B5">
              <w:rPr>
                <w:rStyle w:val="affffb"/>
                <w:noProof/>
                <w:lang w:eastAsia="ru-RU"/>
              </w:rPr>
              <w:t>тепловых</w:t>
            </w:r>
            <w:r w:rsidR="00F77227">
              <w:rPr>
                <w:rStyle w:val="affffb"/>
                <w:noProof/>
                <w:lang w:eastAsia="ru-RU"/>
              </w:rPr>
              <w:t xml:space="preserve"> </w:t>
            </w:r>
            <w:r w:rsidR="00D06AAD" w:rsidRPr="004311B5">
              <w:rPr>
                <w:rStyle w:val="affffb"/>
                <w:noProof/>
                <w:lang w:eastAsia="ru-RU"/>
              </w:rPr>
              <w:t>сетях</w:t>
            </w:r>
            <w:r w:rsidR="00D06AAD">
              <w:rPr>
                <w:noProof/>
                <w:webHidden/>
              </w:rPr>
              <w:tab/>
            </w:r>
            <w:r>
              <w:rPr>
                <w:noProof/>
                <w:webHidden/>
              </w:rPr>
              <w:fldChar w:fldCharType="begin"/>
            </w:r>
            <w:r w:rsidR="00D06AAD">
              <w:rPr>
                <w:noProof/>
                <w:webHidden/>
              </w:rPr>
              <w:instrText xml:space="preserve"> PAGEREF _Toc392232084 \h </w:instrText>
            </w:r>
            <w:r>
              <w:rPr>
                <w:noProof/>
                <w:webHidden/>
              </w:rPr>
            </w:r>
            <w:r>
              <w:rPr>
                <w:noProof/>
                <w:webHidden/>
              </w:rPr>
              <w:fldChar w:fldCharType="separate"/>
            </w:r>
            <w:r w:rsidR="00AD6A16">
              <w:rPr>
                <w:noProof/>
                <w:webHidden/>
              </w:rPr>
              <w:t>25</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5" w:history="1">
            <w:r w:rsidR="00D06AAD" w:rsidRPr="004311B5">
              <w:rPr>
                <w:rStyle w:val="affffb"/>
                <w:noProof/>
                <w:lang w:eastAsia="ru-RU"/>
              </w:rPr>
              <w:t>1.3.4.</w:t>
            </w:r>
            <w:r w:rsidR="00D06AAD">
              <w:rPr>
                <w:rFonts w:asciiTheme="minorHAnsi" w:eastAsiaTheme="minorEastAsia" w:hAnsiTheme="minorHAnsi"/>
                <w:noProof/>
                <w:lang w:eastAsia="ru-RU"/>
              </w:rPr>
              <w:tab/>
            </w:r>
            <w:r w:rsidR="00D06AAD" w:rsidRPr="004311B5">
              <w:rPr>
                <w:rStyle w:val="affffb"/>
                <w:noProof/>
                <w:lang w:eastAsia="ru-RU"/>
              </w:rPr>
              <w:t>Описание типов и строительных особенностей тепловых камер и павильонов</w:t>
            </w:r>
            <w:r w:rsidR="00D06AAD">
              <w:rPr>
                <w:noProof/>
                <w:webHidden/>
              </w:rPr>
              <w:tab/>
            </w:r>
            <w:r>
              <w:rPr>
                <w:noProof/>
                <w:webHidden/>
              </w:rPr>
              <w:fldChar w:fldCharType="begin"/>
            </w:r>
            <w:r w:rsidR="00D06AAD">
              <w:rPr>
                <w:noProof/>
                <w:webHidden/>
              </w:rPr>
              <w:instrText xml:space="preserve"> PAGEREF _Toc392232085 \h </w:instrText>
            </w:r>
            <w:r>
              <w:rPr>
                <w:noProof/>
                <w:webHidden/>
              </w:rPr>
            </w:r>
            <w:r>
              <w:rPr>
                <w:noProof/>
                <w:webHidden/>
              </w:rPr>
              <w:fldChar w:fldCharType="separate"/>
            </w:r>
            <w:r w:rsidR="00AD6A16">
              <w:rPr>
                <w:noProof/>
                <w:webHidden/>
              </w:rPr>
              <w:t>25</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6" w:history="1">
            <w:r w:rsidR="00D06AAD" w:rsidRPr="004311B5">
              <w:rPr>
                <w:rStyle w:val="affffb"/>
                <w:noProof/>
                <w:lang w:eastAsia="ru-RU"/>
              </w:rPr>
              <w:t>1.3.5.</w:t>
            </w:r>
            <w:r w:rsidR="00D06AAD">
              <w:rPr>
                <w:rFonts w:asciiTheme="minorHAnsi" w:eastAsiaTheme="minorEastAsia" w:hAnsiTheme="minorHAnsi"/>
                <w:noProof/>
                <w:lang w:eastAsia="ru-RU"/>
              </w:rPr>
              <w:tab/>
            </w:r>
            <w:r w:rsidR="00D06AAD" w:rsidRPr="004311B5">
              <w:rPr>
                <w:rStyle w:val="affffb"/>
                <w:noProof/>
                <w:lang w:eastAsia="ru-RU"/>
              </w:rPr>
              <w:t xml:space="preserve">Описание графиков регулирования отпуска тепла в тепловые сети с анализом их </w:t>
            </w:r>
            <w:r w:rsidR="00446292">
              <w:rPr>
                <w:rStyle w:val="affffb"/>
                <w:noProof/>
                <w:lang w:eastAsia="ru-RU"/>
              </w:rPr>
              <w:t xml:space="preserve"> </w:t>
            </w:r>
            <w:r w:rsidR="00D06AAD" w:rsidRPr="004311B5">
              <w:rPr>
                <w:rStyle w:val="affffb"/>
                <w:noProof/>
                <w:lang w:eastAsia="ru-RU"/>
              </w:rPr>
              <w:t>обоснованности</w:t>
            </w:r>
            <w:r w:rsidR="00D06AAD">
              <w:rPr>
                <w:noProof/>
                <w:webHidden/>
              </w:rPr>
              <w:tab/>
            </w:r>
            <w:r>
              <w:rPr>
                <w:noProof/>
                <w:webHidden/>
              </w:rPr>
              <w:fldChar w:fldCharType="begin"/>
            </w:r>
            <w:r w:rsidR="00D06AAD">
              <w:rPr>
                <w:noProof/>
                <w:webHidden/>
              </w:rPr>
              <w:instrText xml:space="preserve"> PAGEREF _Toc392232086 \h </w:instrText>
            </w:r>
            <w:r>
              <w:rPr>
                <w:noProof/>
                <w:webHidden/>
              </w:rPr>
            </w:r>
            <w:r>
              <w:rPr>
                <w:noProof/>
                <w:webHidden/>
              </w:rPr>
              <w:fldChar w:fldCharType="separate"/>
            </w:r>
            <w:r w:rsidR="00AD6A16">
              <w:rPr>
                <w:noProof/>
                <w:webHidden/>
              </w:rPr>
              <w:t>26</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7" w:history="1">
            <w:r w:rsidR="00D06AAD" w:rsidRPr="004311B5">
              <w:rPr>
                <w:rStyle w:val="affffb"/>
                <w:noProof/>
                <w:lang w:eastAsia="ru-RU"/>
              </w:rPr>
              <w:t>1.3.6.</w:t>
            </w:r>
            <w:r w:rsidR="00D06AAD">
              <w:rPr>
                <w:rFonts w:asciiTheme="minorHAnsi" w:eastAsiaTheme="minorEastAsia" w:hAnsiTheme="minorHAnsi"/>
                <w:noProof/>
                <w:lang w:eastAsia="ru-RU"/>
              </w:rPr>
              <w:tab/>
            </w:r>
            <w:r w:rsidR="00D06AAD" w:rsidRPr="004311B5">
              <w:rPr>
                <w:rStyle w:val="affffb"/>
                <w:noProof/>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06AAD">
              <w:rPr>
                <w:noProof/>
                <w:webHidden/>
              </w:rPr>
              <w:tab/>
            </w:r>
            <w:r>
              <w:rPr>
                <w:noProof/>
                <w:webHidden/>
              </w:rPr>
              <w:fldChar w:fldCharType="begin"/>
            </w:r>
            <w:r w:rsidR="00D06AAD">
              <w:rPr>
                <w:noProof/>
                <w:webHidden/>
              </w:rPr>
              <w:instrText xml:space="preserve"> PAGEREF _Toc392232087 \h </w:instrText>
            </w:r>
            <w:r>
              <w:rPr>
                <w:noProof/>
                <w:webHidden/>
              </w:rPr>
            </w:r>
            <w:r>
              <w:rPr>
                <w:noProof/>
                <w:webHidden/>
              </w:rPr>
              <w:fldChar w:fldCharType="separate"/>
            </w:r>
            <w:r w:rsidR="00AD6A16">
              <w:rPr>
                <w:noProof/>
                <w:webHidden/>
              </w:rPr>
              <w:t>29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8" w:history="1">
            <w:r w:rsidR="00D06AAD" w:rsidRPr="004311B5">
              <w:rPr>
                <w:rStyle w:val="affffb"/>
                <w:noProof/>
                <w:lang w:eastAsia="ru-RU"/>
              </w:rPr>
              <w:t>1.3.7.</w:t>
            </w:r>
            <w:r w:rsidR="00D06AAD">
              <w:rPr>
                <w:rFonts w:asciiTheme="minorHAnsi" w:eastAsiaTheme="minorEastAsia" w:hAnsiTheme="minorHAnsi"/>
                <w:noProof/>
                <w:lang w:eastAsia="ru-RU"/>
              </w:rPr>
              <w:tab/>
            </w:r>
            <w:r w:rsidR="00D06AAD" w:rsidRPr="004311B5">
              <w:rPr>
                <w:rStyle w:val="affffb"/>
                <w:noProof/>
                <w:lang w:eastAsia="ru-RU"/>
              </w:rPr>
              <w:t>Гидравлические режимы тепловых сетей и пьезометрические графики</w:t>
            </w:r>
            <w:r w:rsidR="00D06AAD">
              <w:rPr>
                <w:noProof/>
                <w:webHidden/>
              </w:rPr>
              <w:tab/>
            </w:r>
            <w:r>
              <w:rPr>
                <w:noProof/>
                <w:webHidden/>
              </w:rPr>
              <w:fldChar w:fldCharType="begin"/>
            </w:r>
            <w:r w:rsidR="00D06AAD">
              <w:rPr>
                <w:noProof/>
                <w:webHidden/>
              </w:rPr>
              <w:instrText xml:space="preserve"> PAGEREF _Toc392232088 \h </w:instrText>
            </w:r>
            <w:r>
              <w:rPr>
                <w:noProof/>
                <w:webHidden/>
              </w:rPr>
            </w:r>
            <w:r>
              <w:rPr>
                <w:noProof/>
                <w:webHidden/>
              </w:rPr>
              <w:fldChar w:fldCharType="separate"/>
            </w:r>
            <w:r w:rsidR="00AD6A16">
              <w:rPr>
                <w:noProof/>
                <w:webHidden/>
              </w:rPr>
              <w:t>30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89" w:history="1">
            <w:r w:rsidR="00D06AAD" w:rsidRPr="004311B5">
              <w:rPr>
                <w:rStyle w:val="affffb"/>
                <w:noProof/>
                <w:lang w:eastAsia="ru-RU"/>
              </w:rPr>
              <w:t>1.3.8.</w:t>
            </w:r>
            <w:r w:rsidR="00D06AAD">
              <w:rPr>
                <w:rFonts w:asciiTheme="minorHAnsi" w:eastAsiaTheme="minorEastAsia" w:hAnsiTheme="minorHAnsi"/>
                <w:noProof/>
                <w:lang w:eastAsia="ru-RU"/>
              </w:rPr>
              <w:tab/>
            </w:r>
            <w:r w:rsidR="00D06AAD" w:rsidRPr="004311B5">
              <w:rPr>
                <w:rStyle w:val="affffb"/>
                <w:noProof/>
                <w:lang w:eastAsia="ru-RU"/>
              </w:rPr>
              <w:t>Процедуры диагностики состояния тепловых сетей и планирования капитальных (текущих) ремонтов</w:t>
            </w:r>
            <w:r w:rsidR="00D06AAD">
              <w:rPr>
                <w:noProof/>
                <w:webHidden/>
              </w:rPr>
              <w:tab/>
            </w:r>
            <w:r>
              <w:rPr>
                <w:noProof/>
                <w:webHidden/>
              </w:rPr>
              <w:fldChar w:fldCharType="begin"/>
            </w:r>
            <w:r w:rsidR="00D06AAD">
              <w:rPr>
                <w:noProof/>
                <w:webHidden/>
              </w:rPr>
              <w:instrText xml:space="preserve"> PAGEREF _Toc392232089 \h </w:instrText>
            </w:r>
            <w:r>
              <w:rPr>
                <w:noProof/>
                <w:webHidden/>
              </w:rPr>
            </w:r>
            <w:r>
              <w:rPr>
                <w:noProof/>
                <w:webHidden/>
              </w:rPr>
              <w:fldChar w:fldCharType="separate"/>
            </w:r>
            <w:r w:rsidR="00AD6A16">
              <w:rPr>
                <w:noProof/>
                <w:webHidden/>
              </w:rPr>
              <w:t>30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0" w:history="1">
            <w:r w:rsidR="00D06AAD" w:rsidRPr="004311B5">
              <w:rPr>
                <w:rStyle w:val="affffb"/>
                <w:noProof/>
                <w:lang w:eastAsia="ru-RU"/>
              </w:rPr>
              <w:t>1.3.9.</w:t>
            </w:r>
            <w:r w:rsidR="00D06AAD">
              <w:rPr>
                <w:rFonts w:asciiTheme="minorHAnsi" w:eastAsiaTheme="minorEastAsia" w:hAnsiTheme="minorHAnsi"/>
                <w:noProof/>
                <w:lang w:eastAsia="ru-RU"/>
              </w:rPr>
              <w:tab/>
            </w:r>
            <w:r w:rsidR="00D06AAD" w:rsidRPr="004311B5">
              <w:rPr>
                <w:rStyle w:val="affffb"/>
                <w:noProof/>
                <w:lang w:eastAsia="ru-RU"/>
              </w:rPr>
              <w:t>Процедуры летних ремонтов с параметрами и методами испытаний тепловых сетей</w:t>
            </w:r>
            <w:r w:rsidR="00D06AAD">
              <w:rPr>
                <w:noProof/>
                <w:webHidden/>
              </w:rPr>
              <w:tab/>
            </w:r>
            <w:r>
              <w:rPr>
                <w:noProof/>
                <w:webHidden/>
              </w:rPr>
              <w:fldChar w:fldCharType="begin"/>
            </w:r>
            <w:r w:rsidR="00D06AAD">
              <w:rPr>
                <w:noProof/>
                <w:webHidden/>
              </w:rPr>
              <w:instrText xml:space="preserve"> PAGEREF _Toc392232090 \h </w:instrText>
            </w:r>
            <w:r>
              <w:rPr>
                <w:noProof/>
                <w:webHidden/>
              </w:rPr>
            </w:r>
            <w:r>
              <w:rPr>
                <w:noProof/>
                <w:webHidden/>
              </w:rPr>
              <w:fldChar w:fldCharType="separate"/>
            </w:r>
            <w:r w:rsidR="00AD6A16">
              <w:rPr>
                <w:noProof/>
                <w:webHidden/>
              </w:rPr>
              <w:t>30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1" w:history="1">
            <w:r w:rsidR="00D06AAD" w:rsidRPr="004311B5">
              <w:rPr>
                <w:rStyle w:val="affffb"/>
                <w:noProof/>
                <w:lang w:eastAsia="ru-RU"/>
              </w:rPr>
              <w:t>1.3.10.</w:t>
            </w:r>
            <w:r w:rsidR="00D06AAD">
              <w:rPr>
                <w:rFonts w:asciiTheme="minorHAnsi" w:eastAsiaTheme="minorEastAsia" w:hAnsiTheme="minorHAnsi"/>
                <w:noProof/>
                <w:lang w:eastAsia="ru-RU"/>
              </w:rPr>
              <w:tab/>
            </w:r>
            <w:r w:rsidR="00D06AAD" w:rsidRPr="004311B5">
              <w:rPr>
                <w:rStyle w:val="affffb"/>
                <w:noProof/>
                <w:lang w:eastAsia="ru-RU"/>
              </w:rPr>
              <w:t xml:space="preserve">Нормативы технологических потерь при передаче тепловой энергии (мощности), </w:t>
            </w:r>
            <w:r w:rsidR="00446292">
              <w:rPr>
                <w:rStyle w:val="affffb"/>
                <w:noProof/>
                <w:lang w:eastAsia="ru-RU"/>
              </w:rPr>
              <w:t xml:space="preserve">  </w:t>
            </w:r>
            <w:r w:rsidR="00D06AAD" w:rsidRPr="004311B5">
              <w:rPr>
                <w:rStyle w:val="affffb"/>
                <w:noProof/>
                <w:lang w:eastAsia="ru-RU"/>
              </w:rPr>
              <w:t xml:space="preserve">теплоносителя, включаемых в расчет отпущенных тепловой энергии (мощности) и </w:t>
            </w:r>
            <w:r w:rsidR="00446292">
              <w:rPr>
                <w:rStyle w:val="affffb"/>
                <w:noProof/>
                <w:lang w:eastAsia="ru-RU"/>
              </w:rPr>
              <w:t xml:space="preserve">             </w:t>
            </w:r>
            <w:r w:rsidR="00D06AAD" w:rsidRPr="004311B5">
              <w:rPr>
                <w:rStyle w:val="affffb"/>
                <w:noProof/>
                <w:lang w:eastAsia="ru-RU"/>
              </w:rPr>
              <w:t>теплоносителя</w:t>
            </w:r>
            <w:r w:rsidR="00D06AAD">
              <w:rPr>
                <w:noProof/>
                <w:webHidden/>
              </w:rPr>
              <w:tab/>
            </w:r>
            <w:r>
              <w:rPr>
                <w:noProof/>
                <w:webHidden/>
              </w:rPr>
              <w:fldChar w:fldCharType="begin"/>
            </w:r>
            <w:r w:rsidR="00D06AAD">
              <w:rPr>
                <w:noProof/>
                <w:webHidden/>
              </w:rPr>
              <w:instrText xml:space="preserve"> PAGEREF _Toc392232091 \h </w:instrText>
            </w:r>
            <w:r>
              <w:rPr>
                <w:noProof/>
                <w:webHidden/>
              </w:rPr>
            </w:r>
            <w:r>
              <w:rPr>
                <w:noProof/>
                <w:webHidden/>
              </w:rPr>
              <w:fldChar w:fldCharType="separate"/>
            </w:r>
            <w:r w:rsidR="00AD6A16">
              <w:rPr>
                <w:noProof/>
                <w:webHidden/>
              </w:rPr>
              <w:t>35</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2" w:history="1">
            <w:r w:rsidR="00D06AAD" w:rsidRPr="004311B5">
              <w:rPr>
                <w:rStyle w:val="affffb"/>
                <w:noProof/>
                <w:lang w:eastAsia="ru-RU"/>
              </w:rPr>
              <w:t>1.3.11.</w:t>
            </w:r>
            <w:r w:rsidR="00D06AAD">
              <w:rPr>
                <w:rFonts w:asciiTheme="minorHAnsi" w:eastAsiaTheme="minorEastAsia" w:hAnsiTheme="minorHAnsi"/>
                <w:noProof/>
                <w:lang w:eastAsia="ru-RU"/>
              </w:rPr>
              <w:tab/>
            </w:r>
            <w:r w:rsidR="00D06AAD" w:rsidRPr="004311B5">
              <w:rPr>
                <w:rStyle w:val="affffb"/>
                <w:noProof/>
                <w:lang w:eastAsia="ru-RU"/>
              </w:rPr>
              <w:t>Предписания надзорных органов по запрещению дальнейшей эксплуатации участков</w:t>
            </w:r>
            <w:r w:rsidR="00446292">
              <w:rPr>
                <w:rStyle w:val="affffb"/>
                <w:noProof/>
                <w:lang w:eastAsia="ru-RU"/>
              </w:rPr>
              <w:t xml:space="preserve">     </w:t>
            </w:r>
            <w:r w:rsidR="00D06AAD" w:rsidRPr="004311B5">
              <w:rPr>
                <w:rStyle w:val="affffb"/>
                <w:noProof/>
                <w:lang w:eastAsia="ru-RU"/>
              </w:rPr>
              <w:t xml:space="preserve"> тепловой сети и результаты их исполнения</w:t>
            </w:r>
            <w:r w:rsidR="00D06AAD">
              <w:rPr>
                <w:noProof/>
                <w:webHidden/>
              </w:rPr>
              <w:tab/>
            </w:r>
            <w:r>
              <w:rPr>
                <w:noProof/>
                <w:webHidden/>
              </w:rPr>
              <w:fldChar w:fldCharType="begin"/>
            </w:r>
            <w:r w:rsidR="00D06AAD">
              <w:rPr>
                <w:noProof/>
                <w:webHidden/>
              </w:rPr>
              <w:instrText xml:space="preserve"> PAGEREF _Toc392232092 \h </w:instrText>
            </w:r>
            <w:r>
              <w:rPr>
                <w:noProof/>
                <w:webHidden/>
              </w:rPr>
            </w:r>
            <w:r>
              <w:rPr>
                <w:noProof/>
                <w:webHidden/>
              </w:rPr>
              <w:fldChar w:fldCharType="separate"/>
            </w:r>
            <w:r w:rsidR="00AD6A16">
              <w:rPr>
                <w:noProof/>
                <w:webHidden/>
              </w:rPr>
              <w:t>35</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3" w:history="1">
            <w:r w:rsidR="00D06AAD" w:rsidRPr="004311B5">
              <w:rPr>
                <w:rStyle w:val="affffb"/>
                <w:noProof/>
                <w:lang w:eastAsia="ru-RU"/>
              </w:rPr>
              <w:t>1.3.12.</w:t>
            </w:r>
            <w:r w:rsidR="00D06AAD">
              <w:rPr>
                <w:rFonts w:asciiTheme="minorHAnsi" w:eastAsiaTheme="minorEastAsia" w:hAnsiTheme="minorHAnsi"/>
                <w:noProof/>
                <w:lang w:eastAsia="ru-RU"/>
              </w:rPr>
              <w:tab/>
            </w:r>
            <w:r w:rsidR="00D06AAD" w:rsidRPr="004311B5">
              <w:rPr>
                <w:rStyle w:val="affffb"/>
                <w:noProof/>
                <w:lang w:eastAsia="ru-RU"/>
              </w:rPr>
              <w:t>Типы присоединений теплопотребляющих установок потребителей к тепловым сетям</w:t>
            </w:r>
            <w:r w:rsidR="00D06AAD">
              <w:rPr>
                <w:noProof/>
                <w:webHidden/>
              </w:rPr>
              <w:tab/>
            </w:r>
            <w:r>
              <w:rPr>
                <w:noProof/>
                <w:webHidden/>
              </w:rPr>
              <w:fldChar w:fldCharType="begin"/>
            </w:r>
            <w:r w:rsidR="00D06AAD">
              <w:rPr>
                <w:noProof/>
                <w:webHidden/>
              </w:rPr>
              <w:instrText xml:space="preserve"> PAGEREF _Toc392232093 \h </w:instrText>
            </w:r>
            <w:r>
              <w:rPr>
                <w:noProof/>
                <w:webHidden/>
              </w:rPr>
            </w:r>
            <w:r>
              <w:rPr>
                <w:noProof/>
                <w:webHidden/>
              </w:rPr>
              <w:fldChar w:fldCharType="separate"/>
            </w:r>
            <w:r w:rsidR="00AD6A16">
              <w:rPr>
                <w:noProof/>
                <w:webHidden/>
              </w:rPr>
              <w:t>35</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4" w:history="1">
            <w:r w:rsidR="00D06AAD" w:rsidRPr="004311B5">
              <w:rPr>
                <w:rStyle w:val="affffb"/>
                <w:noProof/>
                <w:lang w:eastAsia="ru-RU"/>
              </w:rPr>
              <w:t>1.3.13.</w:t>
            </w:r>
            <w:r w:rsidR="00D06AAD">
              <w:rPr>
                <w:rFonts w:asciiTheme="minorHAnsi" w:eastAsiaTheme="minorEastAsia" w:hAnsiTheme="minorHAnsi"/>
                <w:noProof/>
                <w:lang w:eastAsia="ru-RU"/>
              </w:rPr>
              <w:tab/>
            </w:r>
            <w:r w:rsidR="00D06AAD" w:rsidRPr="004311B5">
              <w:rPr>
                <w:rStyle w:val="affffb"/>
                <w:noProof/>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06AAD">
              <w:rPr>
                <w:noProof/>
                <w:webHidden/>
              </w:rPr>
              <w:tab/>
            </w:r>
            <w:r>
              <w:rPr>
                <w:noProof/>
                <w:webHidden/>
              </w:rPr>
              <w:fldChar w:fldCharType="begin"/>
            </w:r>
            <w:r w:rsidR="00D06AAD">
              <w:rPr>
                <w:noProof/>
                <w:webHidden/>
              </w:rPr>
              <w:instrText xml:space="preserve"> PAGEREF _Toc392232094 \h </w:instrText>
            </w:r>
            <w:r>
              <w:rPr>
                <w:noProof/>
                <w:webHidden/>
              </w:rPr>
            </w:r>
            <w:r>
              <w:rPr>
                <w:noProof/>
                <w:webHidden/>
              </w:rPr>
              <w:fldChar w:fldCharType="separate"/>
            </w:r>
            <w:r w:rsidR="00AD6A16">
              <w:rPr>
                <w:noProof/>
                <w:webHidden/>
              </w:rPr>
              <w:t>36</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5" w:history="1">
            <w:r w:rsidR="00D06AAD" w:rsidRPr="004311B5">
              <w:rPr>
                <w:rStyle w:val="affffb"/>
                <w:noProof/>
                <w:lang w:eastAsia="ru-RU"/>
              </w:rPr>
              <w:t>1.3.14.</w:t>
            </w:r>
            <w:r w:rsidR="00D06AAD">
              <w:rPr>
                <w:rFonts w:asciiTheme="minorHAnsi" w:eastAsiaTheme="minorEastAsia" w:hAnsiTheme="minorHAnsi"/>
                <w:noProof/>
                <w:lang w:eastAsia="ru-RU"/>
              </w:rPr>
              <w:tab/>
            </w:r>
            <w:r w:rsidR="00D06AAD" w:rsidRPr="004311B5">
              <w:rPr>
                <w:rStyle w:val="affffb"/>
                <w:noProof/>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D06AAD">
              <w:rPr>
                <w:noProof/>
                <w:webHidden/>
              </w:rPr>
              <w:tab/>
            </w:r>
            <w:r>
              <w:rPr>
                <w:noProof/>
                <w:webHidden/>
              </w:rPr>
              <w:fldChar w:fldCharType="begin"/>
            </w:r>
            <w:r w:rsidR="00D06AAD">
              <w:rPr>
                <w:noProof/>
                <w:webHidden/>
              </w:rPr>
              <w:instrText xml:space="preserve"> PAGEREF _Toc392232095 \h </w:instrText>
            </w:r>
            <w:r>
              <w:rPr>
                <w:noProof/>
                <w:webHidden/>
              </w:rPr>
            </w:r>
            <w:r>
              <w:rPr>
                <w:noProof/>
                <w:webHidden/>
              </w:rPr>
              <w:fldChar w:fldCharType="separate"/>
            </w:r>
            <w:r w:rsidR="00AD6A16">
              <w:rPr>
                <w:noProof/>
                <w:webHidden/>
              </w:rPr>
              <w:t>37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6" w:history="1">
            <w:r w:rsidR="00D06AAD" w:rsidRPr="004311B5">
              <w:rPr>
                <w:rStyle w:val="affffb"/>
                <w:noProof/>
                <w:lang w:eastAsia="ru-RU"/>
              </w:rPr>
              <w:t>1.3.15.</w:t>
            </w:r>
            <w:r w:rsidR="00D06AAD">
              <w:rPr>
                <w:rFonts w:asciiTheme="minorHAnsi" w:eastAsiaTheme="minorEastAsia" w:hAnsiTheme="minorHAnsi"/>
                <w:noProof/>
                <w:lang w:eastAsia="ru-RU"/>
              </w:rPr>
              <w:tab/>
            </w:r>
            <w:r w:rsidR="00D06AAD" w:rsidRPr="004311B5">
              <w:rPr>
                <w:rStyle w:val="affffb"/>
                <w:noProof/>
                <w:lang w:eastAsia="ru-RU"/>
              </w:rPr>
              <w:t>Уровень автоматизации и обслуживания центральных тепловых пунктов,</w:t>
            </w:r>
            <w:r w:rsidR="00446292">
              <w:rPr>
                <w:rStyle w:val="affffb"/>
                <w:noProof/>
                <w:lang w:eastAsia="ru-RU"/>
              </w:rPr>
              <w:t xml:space="preserve">                          </w:t>
            </w:r>
            <w:r w:rsidR="00D06AAD" w:rsidRPr="004311B5">
              <w:rPr>
                <w:rStyle w:val="affffb"/>
                <w:noProof/>
                <w:lang w:eastAsia="ru-RU"/>
              </w:rPr>
              <w:t xml:space="preserve">насосных </w:t>
            </w:r>
            <w:r w:rsidR="00446292">
              <w:rPr>
                <w:rStyle w:val="affffb"/>
                <w:noProof/>
                <w:lang w:eastAsia="ru-RU"/>
              </w:rPr>
              <w:t xml:space="preserve">          </w:t>
            </w:r>
            <w:r w:rsidR="00D06AAD" w:rsidRPr="004311B5">
              <w:rPr>
                <w:rStyle w:val="affffb"/>
                <w:noProof/>
                <w:lang w:eastAsia="ru-RU"/>
              </w:rPr>
              <w:t>станций</w:t>
            </w:r>
            <w:r w:rsidR="00D06AAD">
              <w:rPr>
                <w:noProof/>
                <w:webHidden/>
              </w:rPr>
              <w:tab/>
            </w:r>
            <w:r>
              <w:rPr>
                <w:noProof/>
                <w:webHidden/>
              </w:rPr>
              <w:fldChar w:fldCharType="begin"/>
            </w:r>
            <w:r w:rsidR="00D06AAD">
              <w:rPr>
                <w:noProof/>
                <w:webHidden/>
              </w:rPr>
              <w:instrText xml:space="preserve"> PAGEREF _Toc392232096 \h </w:instrText>
            </w:r>
            <w:r>
              <w:rPr>
                <w:noProof/>
                <w:webHidden/>
              </w:rPr>
            </w:r>
            <w:r>
              <w:rPr>
                <w:noProof/>
                <w:webHidden/>
              </w:rPr>
              <w:fldChar w:fldCharType="separate"/>
            </w:r>
            <w:r w:rsidR="00AD6A16">
              <w:rPr>
                <w:noProof/>
                <w:webHidden/>
              </w:rPr>
              <w:t>37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7" w:history="1">
            <w:r w:rsidR="00D06AAD" w:rsidRPr="004311B5">
              <w:rPr>
                <w:rStyle w:val="affffb"/>
                <w:noProof/>
                <w:lang w:eastAsia="ru-RU"/>
              </w:rPr>
              <w:t>1.3.16.</w:t>
            </w:r>
            <w:r w:rsidR="00D06AAD">
              <w:rPr>
                <w:rFonts w:asciiTheme="minorHAnsi" w:eastAsiaTheme="minorEastAsia" w:hAnsiTheme="minorHAnsi"/>
                <w:noProof/>
                <w:lang w:eastAsia="ru-RU"/>
              </w:rPr>
              <w:tab/>
            </w:r>
            <w:r w:rsidR="00D06AAD" w:rsidRPr="004311B5">
              <w:rPr>
                <w:rStyle w:val="affffb"/>
                <w:noProof/>
                <w:lang w:eastAsia="ru-RU"/>
              </w:rPr>
              <w:t>Сведения о наличии защиты тепловых сетей от превышения давления</w:t>
            </w:r>
            <w:r w:rsidR="00D06AAD">
              <w:rPr>
                <w:noProof/>
                <w:webHidden/>
              </w:rPr>
              <w:tab/>
            </w:r>
            <w:r>
              <w:rPr>
                <w:noProof/>
                <w:webHidden/>
              </w:rPr>
              <w:fldChar w:fldCharType="begin"/>
            </w:r>
            <w:r w:rsidR="00D06AAD">
              <w:rPr>
                <w:noProof/>
                <w:webHidden/>
              </w:rPr>
              <w:instrText xml:space="preserve"> PAGEREF _Toc392232097 \h </w:instrText>
            </w:r>
            <w:r>
              <w:rPr>
                <w:noProof/>
                <w:webHidden/>
              </w:rPr>
            </w:r>
            <w:r>
              <w:rPr>
                <w:noProof/>
                <w:webHidden/>
              </w:rPr>
              <w:fldChar w:fldCharType="separate"/>
            </w:r>
            <w:r w:rsidR="00AD6A16">
              <w:rPr>
                <w:noProof/>
                <w:webHidden/>
              </w:rPr>
              <w:t>37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098" w:history="1">
            <w:r w:rsidR="00D06AAD" w:rsidRPr="004311B5">
              <w:rPr>
                <w:rStyle w:val="affffb"/>
                <w:noProof/>
              </w:rPr>
              <w:t>1.3.17.</w:t>
            </w:r>
            <w:r w:rsidR="00D06AAD">
              <w:rPr>
                <w:rFonts w:asciiTheme="minorHAnsi" w:eastAsiaTheme="minorEastAsia" w:hAnsiTheme="minorHAnsi"/>
                <w:noProof/>
                <w:lang w:eastAsia="ru-RU"/>
              </w:rPr>
              <w:tab/>
            </w:r>
            <w:r w:rsidR="00D06AAD" w:rsidRPr="004311B5">
              <w:rPr>
                <w:rStyle w:val="affffb"/>
                <w:noProof/>
                <w:lang w:eastAsia="ru-RU"/>
              </w:rPr>
              <w:t>Перечень выявленных бесхозяйных тепловых сетей и обоснование выбора организации, уполномоченной на их эксплуатацию</w:t>
            </w:r>
            <w:r w:rsidR="00D06AAD">
              <w:rPr>
                <w:noProof/>
                <w:webHidden/>
              </w:rPr>
              <w:tab/>
            </w:r>
            <w:r>
              <w:rPr>
                <w:noProof/>
                <w:webHidden/>
              </w:rPr>
              <w:fldChar w:fldCharType="begin"/>
            </w:r>
            <w:r w:rsidR="00D06AAD">
              <w:rPr>
                <w:noProof/>
                <w:webHidden/>
              </w:rPr>
              <w:instrText xml:space="preserve"> PAGEREF _Toc392232098 \h </w:instrText>
            </w:r>
            <w:r>
              <w:rPr>
                <w:noProof/>
                <w:webHidden/>
              </w:rPr>
            </w:r>
            <w:r>
              <w:rPr>
                <w:noProof/>
                <w:webHidden/>
              </w:rPr>
              <w:fldChar w:fldCharType="separate"/>
            </w:r>
            <w:r w:rsidR="00AD6A16">
              <w:rPr>
                <w:noProof/>
                <w:webHidden/>
              </w:rPr>
              <w:t>37</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099" w:history="1">
            <w:r w:rsidR="00D06AAD" w:rsidRPr="004311B5">
              <w:rPr>
                <w:rStyle w:val="affffb"/>
                <w:noProof/>
              </w:rPr>
              <w:t>1.4.</w:t>
            </w:r>
            <w:r w:rsidR="00D06AAD">
              <w:rPr>
                <w:rFonts w:asciiTheme="minorHAnsi" w:eastAsiaTheme="minorEastAsia" w:hAnsiTheme="minorHAnsi"/>
                <w:noProof/>
                <w:lang w:eastAsia="ru-RU"/>
              </w:rPr>
              <w:tab/>
            </w:r>
            <w:r w:rsidR="00D06AAD" w:rsidRPr="004311B5">
              <w:rPr>
                <w:rStyle w:val="affffb"/>
                <w:noProof/>
              </w:rPr>
              <w:t>Зоны действия источников тепловой энергии</w:t>
            </w:r>
            <w:r w:rsidR="00D06AAD">
              <w:rPr>
                <w:noProof/>
                <w:webHidden/>
              </w:rPr>
              <w:tab/>
            </w:r>
            <w:r>
              <w:rPr>
                <w:noProof/>
                <w:webHidden/>
              </w:rPr>
              <w:fldChar w:fldCharType="begin"/>
            </w:r>
            <w:r w:rsidR="00D06AAD">
              <w:rPr>
                <w:noProof/>
                <w:webHidden/>
              </w:rPr>
              <w:instrText xml:space="preserve"> PAGEREF _Toc392232099 \h </w:instrText>
            </w:r>
            <w:r>
              <w:rPr>
                <w:noProof/>
                <w:webHidden/>
              </w:rPr>
            </w:r>
            <w:r>
              <w:rPr>
                <w:noProof/>
                <w:webHidden/>
              </w:rPr>
              <w:fldChar w:fldCharType="separate"/>
            </w:r>
            <w:r w:rsidR="00AD6A16">
              <w:rPr>
                <w:noProof/>
                <w:webHidden/>
              </w:rPr>
              <w:t>37</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00" w:history="1">
            <w:r w:rsidR="00D06AAD" w:rsidRPr="004311B5">
              <w:rPr>
                <w:rStyle w:val="affffb"/>
                <w:noProof/>
              </w:rPr>
              <w:t>1.5.</w:t>
            </w:r>
            <w:r w:rsidR="00D06AAD">
              <w:rPr>
                <w:rFonts w:asciiTheme="minorHAnsi" w:eastAsiaTheme="minorEastAsia" w:hAnsiTheme="minorHAnsi"/>
                <w:noProof/>
                <w:lang w:eastAsia="ru-RU"/>
              </w:rPr>
              <w:tab/>
            </w:r>
            <w:r w:rsidR="00D06AAD" w:rsidRPr="004311B5">
              <w:rPr>
                <w:rStyle w:val="affffb"/>
                <w:noProof/>
              </w:rPr>
              <w:t>Тепловые нагрузки потребителей тепловой энергии, групп потребителей тепловой энергии</w:t>
            </w:r>
            <w:r w:rsidR="00446292">
              <w:rPr>
                <w:rStyle w:val="affffb"/>
                <w:noProof/>
              </w:rPr>
              <w:t xml:space="preserve">           </w:t>
            </w:r>
            <w:r w:rsidR="00D06AAD" w:rsidRPr="004311B5">
              <w:rPr>
                <w:rStyle w:val="affffb"/>
                <w:noProof/>
              </w:rPr>
              <w:t xml:space="preserve"> в зонах действия источников тепловой энергии</w:t>
            </w:r>
            <w:r w:rsidR="00D06AAD">
              <w:rPr>
                <w:noProof/>
                <w:webHidden/>
              </w:rPr>
              <w:tab/>
            </w:r>
            <w:r>
              <w:rPr>
                <w:noProof/>
                <w:webHidden/>
              </w:rPr>
              <w:fldChar w:fldCharType="begin"/>
            </w:r>
            <w:r w:rsidR="00D06AAD">
              <w:rPr>
                <w:noProof/>
                <w:webHidden/>
              </w:rPr>
              <w:instrText xml:space="preserve"> PAGEREF _Toc392232100 \h </w:instrText>
            </w:r>
            <w:r>
              <w:rPr>
                <w:noProof/>
                <w:webHidden/>
              </w:rPr>
            </w:r>
            <w:r>
              <w:rPr>
                <w:noProof/>
                <w:webHidden/>
              </w:rPr>
              <w:fldChar w:fldCharType="separate"/>
            </w:r>
            <w:r w:rsidR="00AD6A16">
              <w:rPr>
                <w:noProof/>
                <w:webHidden/>
              </w:rPr>
              <w:t>38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01" w:history="1">
            <w:r w:rsidR="00D06AAD" w:rsidRPr="004311B5">
              <w:rPr>
                <w:rStyle w:val="affffb"/>
                <w:noProof/>
                <w:lang w:eastAsia="ru-RU"/>
              </w:rPr>
              <w:t>1.5.1.</w:t>
            </w:r>
            <w:r w:rsidR="00D06AAD">
              <w:rPr>
                <w:rFonts w:asciiTheme="minorHAnsi" w:eastAsiaTheme="minorEastAsia" w:hAnsiTheme="minorHAnsi"/>
                <w:noProof/>
                <w:lang w:eastAsia="ru-RU"/>
              </w:rPr>
              <w:tab/>
            </w:r>
            <w:r w:rsidR="00D06AAD" w:rsidRPr="004311B5">
              <w:rPr>
                <w:rStyle w:val="affffb"/>
                <w:noProof/>
                <w:lang w:eastAsia="ru-RU"/>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D06AAD">
              <w:rPr>
                <w:noProof/>
                <w:webHidden/>
              </w:rPr>
              <w:tab/>
            </w:r>
            <w:r>
              <w:rPr>
                <w:noProof/>
                <w:webHidden/>
              </w:rPr>
              <w:fldChar w:fldCharType="begin"/>
            </w:r>
            <w:r w:rsidR="00D06AAD">
              <w:rPr>
                <w:noProof/>
                <w:webHidden/>
              </w:rPr>
              <w:instrText xml:space="preserve"> PAGEREF _Toc392232101 \h </w:instrText>
            </w:r>
            <w:r>
              <w:rPr>
                <w:noProof/>
                <w:webHidden/>
              </w:rPr>
            </w:r>
            <w:r>
              <w:rPr>
                <w:noProof/>
                <w:webHidden/>
              </w:rPr>
              <w:fldChar w:fldCharType="separate"/>
            </w:r>
            <w:r w:rsidR="00AD6A16">
              <w:rPr>
                <w:noProof/>
                <w:webHidden/>
              </w:rPr>
              <w:t>38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02" w:history="1">
            <w:r w:rsidR="00D06AAD" w:rsidRPr="004311B5">
              <w:rPr>
                <w:rStyle w:val="affffb"/>
                <w:noProof/>
                <w:lang w:eastAsia="ru-RU"/>
              </w:rPr>
              <w:t>1.5.2.</w:t>
            </w:r>
            <w:r w:rsidR="00D06AAD">
              <w:rPr>
                <w:rFonts w:asciiTheme="minorHAnsi" w:eastAsiaTheme="minorEastAsia" w:hAnsiTheme="minorHAnsi"/>
                <w:noProof/>
                <w:lang w:eastAsia="ru-RU"/>
              </w:rPr>
              <w:tab/>
            </w:r>
            <w:r w:rsidR="00D06AAD" w:rsidRPr="004311B5">
              <w:rPr>
                <w:rStyle w:val="affffb"/>
                <w:noProof/>
                <w:lang w:eastAsia="ru-RU"/>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D06AAD">
              <w:rPr>
                <w:noProof/>
                <w:webHidden/>
              </w:rPr>
              <w:tab/>
            </w:r>
            <w:r>
              <w:rPr>
                <w:noProof/>
                <w:webHidden/>
              </w:rPr>
              <w:fldChar w:fldCharType="begin"/>
            </w:r>
            <w:r w:rsidR="00D06AAD">
              <w:rPr>
                <w:noProof/>
                <w:webHidden/>
              </w:rPr>
              <w:instrText xml:space="preserve"> PAGEREF _Toc392232102 \h </w:instrText>
            </w:r>
            <w:r>
              <w:rPr>
                <w:noProof/>
                <w:webHidden/>
              </w:rPr>
            </w:r>
            <w:r>
              <w:rPr>
                <w:noProof/>
                <w:webHidden/>
              </w:rPr>
              <w:fldChar w:fldCharType="separate"/>
            </w:r>
            <w:r w:rsidR="00AD6A16">
              <w:rPr>
                <w:noProof/>
                <w:webHidden/>
              </w:rPr>
              <w:t>40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03" w:history="1">
            <w:r w:rsidR="00D06AAD" w:rsidRPr="004311B5">
              <w:rPr>
                <w:rStyle w:val="affffb"/>
                <w:noProof/>
                <w:lang w:eastAsia="ru-RU"/>
              </w:rPr>
              <w:t>1.5.3.</w:t>
            </w:r>
            <w:r w:rsidR="00D06AAD">
              <w:rPr>
                <w:rFonts w:asciiTheme="minorHAnsi" w:eastAsiaTheme="minorEastAsia" w:hAnsiTheme="minorHAnsi"/>
                <w:noProof/>
                <w:lang w:eastAsia="ru-RU"/>
              </w:rPr>
              <w:tab/>
            </w:r>
            <w:r w:rsidR="00D06AAD" w:rsidRPr="004311B5">
              <w:rPr>
                <w:rStyle w:val="affffb"/>
                <w:noProof/>
              </w:rPr>
              <w:t>Значения потребления тепловой энергии при расчетных температурах наружного воздуха</w:t>
            </w:r>
            <w:r w:rsidR="00446292">
              <w:rPr>
                <w:rStyle w:val="affffb"/>
                <w:noProof/>
              </w:rPr>
              <w:t xml:space="preserve">           </w:t>
            </w:r>
            <w:r w:rsidR="00D06AAD" w:rsidRPr="004311B5">
              <w:rPr>
                <w:rStyle w:val="affffb"/>
                <w:noProof/>
              </w:rPr>
              <w:t xml:space="preserve"> в зонах действия источника тепловой энергии</w:t>
            </w:r>
            <w:r w:rsidR="00D06AAD">
              <w:rPr>
                <w:noProof/>
                <w:webHidden/>
              </w:rPr>
              <w:tab/>
            </w:r>
            <w:r>
              <w:rPr>
                <w:noProof/>
                <w:webHidden/>
              </w:rPr>
              <w:fldChar w:fldCharType="begin"/>
            </w:r>
            <w:r w:rsidR="00D06AAD">
              <w:rPr>
                <w:noProof/>
                <w:webHidden/>
              </w:rPr>
              <w:instrText xml:space="preserve"> PAGEREF _Toc392232103 \h </w:instrText>
            </w:r>
            <w:r>
              <w:rPr>
                <w:noProof/>
                <w:webHidden/>
              </w:rPr>
            </w:r>
            <w:r>
              <w:rPr>
                <w:noProof/>
                <w:webHidden/>
              </w:rPr>
              <w:fldChar w:fldCharType="separate"/>
            </w:r>
            <w:r w:rsidR="00AD6A16">
              <w:rPr>
                <w:noProof/>
                <w:webHidden/>
              </w:rPr>
              <w:t>40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04" w:history="1">
            <w:r w:rsidR="00D06AAD" w:rsidRPr="004311B5">
              <w:rPr>
                <w:rStyle w:val="affffb"/>
                <w:noProof/>
                <w:lang w:eastAsia="ru-RU"/>
              </w:rPr>
              <w:t>1.5.4.</w:t>
            </w:r>
            <w:r w:rsidR="00D06AAD">
              <w:rPr>
                <w:rFonts w:asciiTheme="minorHAnsi" w:eastAsiaTheme="minorEastAsia" w:hAnsiTheme="minorHAnsi"/>
                <w:noProof/>
                <w:lang w:eastAsia="ru-RU"/>
              </w:rPr>
              <w:tab/>
            </w:r>
            <w:r w:rsidR="00D06AAD" w:rsidRPr="004311B5">
              <w:rPr>
                <w:rStyle w:val="affffb"/>
                <w:noProof/>
                <w:lang w:eastAsia="ru-RU"/>
              </w:rPr>
              <w:t xml:space="preserve">Существующие </w:t>
            </w:r>
            <w:r w:rsidR="00D06AAD" w:rsidRPr="004311B5">
              <w:rPr>
                <w:rStyle w:val="affffb"/>
                <w:noProof/>
              </w:rPr>
              <w:t>нормативы</w:t>
            </w:r>
            <w:r w:rsidR="00D06AAD" w:rsidRPr="004311B5">
              <w:rPr>
                <w:rStyle w:val="affffb"/>
                <w:noProof/>
                <w:lang w:eastAsia="ru-RU"/>
              </w:rPr>
              <w:t xml:space="preserve"> потребления тепловой энергии для населения на отопление и</w:t>
            </w:r>
            <w:r w:rsidR="00446292">
              <w:rPr>
                <w:rStyle w:val="affffb"/>
                <w:noProof/>
                <w:lang w:eastAsia="ru-RU"/>
              </w:rPr>
              <w:t xml:space="preserve">  </w:t>
            </w:r>
            <w:r w:rsidR="00D06AAD" w:rsidRPr="004311B5">
              <w:rPr>
                <w:rStyle w:val="affffb"/>
                <w:noProof/>
                <w:lang w:eastAsia="ru-RU"/>
              </w:rPr>
              <w:t xml:space="preserve"> горячее водоснабжение</w:t>
            </w:r>
            <w:r w:rsidR="00D06AAD">
              <w:rPr>
                <w:noProof/>
                <w:webHidden/>
              </w:rPr>
              <w:tab/>
            </w:r>
            <w:r>
              <w:rPr>
                <w:noProof/>
                <w:webHidden/>
              </w:rPr>
              <w:fldChar w:fldCharType="begin"/>
            </w:r>
            <w:r w:rsidR="00D06AAD">
              <w:rPr>
                <w:noProof/>
                <w:webHidden/>
              </w:rPr>
              <w:instrText xml:space="preserve"> PAGEREF _Toc392232104 \h </w:instrText>
            </w:r>
            <w:r>
              <w:rPr>
                <w:noProof/>
                <w:webHidden/>
              </w:rPr>
            </w:r>
            <w:r>
              <w:rPr>
                <w:noProof/>
                <w:webHidden/>
              </w:rPr>
              <w:fldChar w:fldCharType="separate"/>
            </w:r>
            <w:r w:rsidR="00AD6A16">
              <w:rPr>
                <w:noProof/>
                <w:webHidden/>
              </w:rPr>
              <w:t>41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05" w:history="1">
            <w:r w:rsidR="00D06AAD" w:rsidRPr="004311B5">
              <w:rPr>
                <w:rStyle w:val="affffb"/>
                <w:noProof/>
              </w:rPr>
              <w:t>1.6.</w:t>
            </w:r>
            <w:r w:rsidR="00D06AAD">
              <w:rPr>
                <w:rFonts w:asciiTheme="minorHAnsi" w:eastAsiaTheme="minorEastAsia" w:hAnsiTheme="minorHAnsi"/>
                <w:noProof/>
                <w:lang w:eastAsia="ru-RU"/>
              </w:rPr>
              <w:tab/>
            </w:r>
            <w:r w:rsidR="00D06AAD" w:rsidRPr="004311B5">
              <w:rPr>
                <w:rStyle w:val="affffb"/>
                <w:noProof/>
              </w:rPr>
              <w:t>Балансы тепловой мощности и тепловой нагрузки в зонах действия источников тепловой</w:t>
            </w:r>
            <w:r w:rsidR="00446292">
              <w:rPr>
                <w:rStyle w:val="affffb"/>
                <w:noProof/>
              </w:rPr>
              <w:t xml:space="preserve">  </w:t>
            </w:r>
            <w:r w:rsidR="00D06AAD" w:rsidRPr="004311B5">
              <w:rPr>
                <w:rStyle w:val="affffb"/>
                <w:noProof/>
              </w:rPr>
              <w:t xml:space="preserve"> энергии.</w:t>
            </w:r>
            <w:r w:rsidR="00D06AAD">
              <w:rPr>
                <w:noProof/>
                <w:webHidden/>
              </w:rPr>
              <w:tab/>
            </w:r>
            <w:r>
              <w:rPr>
                <w:noProof/>
                <w:webHidden/>
              </w:rPr>
              <w:fldChar w:fldCharType="begin"/>
            </w:r>
            <w:r w:rsidR="00D06AAD">
              <w:rPr>
                <w:noProof/>
                <w:webHidden/>
              </w:rPr>
              <w:instrText xml:space="preserve"> PAGEREF _Toc392232105 \h </w:instrText>
            </w:r>
            <w:r>
              <w:rPr>
                <w:noProof/>
                <w:webHidden/>
              </w:rPr>
            </w:r>
            <w:r>
              <w:rPr>
                <w:noProof/>
                <w:webHidden/>
              </w:rPr>
              <w:fldChar w:fldCharType="separate"/>
            </w:r>
            <w:r w:rsidR="00AD6A16">
              <w:rPr>
                <w:noProof/>
                <w:webHidden/>
              </w:rPr>
              <w:t>42</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06" w:history="1">
            <w:r w:rsidR="00D06AAD" w:rsidRPr="004311B5">
              <w:rPr>
                <w:rStyle w:val="affffb"/>
                <w:noProof/>
                <w:lang w:eastAsia="ru-RU"/>
              </w:rPr>
              <w:t>1.6.1.</w:t>
            </w:r>
            <w:r w:rsidR="00D06AAD">
              <w:rPr>
                <w:rFonts w:asciiTheme="minorHAnsi" w:eastAsiaTheme="minorEastAsia" w:hAnsiTheme="minorHAnsi"/>
                <w:noProof/>
                <w:lang w:eastAsia="ru-RU"/>
              </w:rPr>
              <w:tab/>
            </w:r>
            <w:r w:rsidR="00D06AAD" w:rsidRPr="004311B5">
              <w:rPr>
                <w:rStyle w:val="affffb"/>
                <w:noProof/>
              </w:rPr>
              <w:t>Балансы установленной, располагаемой тепловой мощности и тепловой мощности нетто,</w:t>
            </w:r>
            <w:r w:rsidR="00446292">
              <w:rPr>
                <w:rStyle w:val="affffb"/>
                <w:noProof/>
              </w:rPr>
              <w:t xml:space="preserve">  </w:t>
            </w:r>
            <w:r w:rsidR="00D06AAD" w:rsidRPr="004311B5">
              <w:rPr>
                <w:rStyle w:val="affffb"/>
                <w:noProof/>
              </w:rPr>
              <w:t xml:space="preserve">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w:t>
            </w:r>
            <w:r w:rsidR="00446292">
              <w:rPr>
                <w:rStyle w:val="affffb"/>
                <w:noProof/>
              </w:rPr>
              <w:t xml:space="preserve">     </w:t>
            </w:r>
            <w:r w:rsidR="00D06AAD" w:rsidRPr="004311B5">
              <w:rPr>
                <w:rStyle w:val="affffb"/>
                <w:noProof/>
              </w:rPr>
              <w:t>источника тепловой энергии - по каждому из выводов</w:t>
            </w:r>
            <w:r w:rsidR="00D06AAD">
              <w:rPr>
                <w:noProof/>
                <w:webHidden/>
              </w:rPr>
              <w:tab/>
            </w:r>
            <w:r>
              <w:rPr>
                <w:noProof/>
                <w:webHidden/>
              </w:rPr>
              <w:fldChar w:fldCharType="begin"/>
            </w:r>
            <w:r w:rsidR="00D06AAD">
              <w:rPr>
                <w:noProof/>
                <w:webHidden/>
              </w:rPr>
              <w:instrText xml:space="preserve"> PAGEREF _Toc392232106 \h </w:instrText>
            </w:r>
            <w:r>
              <w:rPr>
                <w:noProof/>
                <w:webHidden/>
              </w:rPr>
            </w:r>
            <w:r>
              <w:rPr>
                <w:noProof/>
                <w:webHidden/>
              </w:rPr>
              <w:fldChar w:fldCharType="separate"/>
            </w:r>
            <w:r w:rsidR="00AD6A16">
              <w:rPr>
                <w:noProof/>
                <w:webHidden/>
              </w:rPr>
              <w:t>42</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07" w:history="1">
            <w:r w:rsidR="00D06AAD" w:rsidRPr="004311B5">
              <w:rPr>
                <w:rStyle w:val="affffb"/>
                <w:noProof/>
              </w:rPr>
              <w:t>1.7.</w:t>
            </w:r>
            <w:r w:rsidR="00D06AAD">
              <w:rPr>
                <w:rFonts w:asciiTheme="minorHAnsi" w:eastAsiaTheme="minorEastAsia" w:hAnsiTheme="minorHAnsi"/>
                <w:noProof/>
                <w:lang w:eastAsia="ru-RU"/>
              </w:rPr>
              <w:tab/>
            </w:r>
            <w:r w:rsidR="00D06AAD" w:rsidRPr="004311B5">
              <w:rPr>
                <w:rStyle w:val="affffb"/>
                <w:noProof/>
              </w:rPr>
              <w:t>Балансы теплоносителя</w:t>
            </w:r>
            <w:r w:rsidR="00D06AAD">
              <w:rPr>
                <w:noProof/>
                <w:webHidden/>
              </w:rPr>
              <w:tab/>
            </w:r>
            <w:r>
              <w:rPr>
                <w:noProof/>
                <w:webHidden/>
              </w:rPr>
              <w:fldChar w:fldCharType="begin"/>
            </w:r>
            <w:r w:rsidR="00D06AAD">
              <w:rPr>
                <w:noProof/>
                <w:webHidden/>
              </w:rPr>
              <w:instrText xml:space="preserve"> PAGEREF _Toc392232107 \h </w:instrText>
            </w:r>
            <w:r>
              <w:rPr>
                <w:noProof/>
                <w:webHidden/>
              </w:rPr>
            </w:r>
            <w:r>
              <w:rPr>
                <w:noProof/>
                <w:webHidden/>
              </w:rPr>
              <w:fldChar w:fldCharType="separate"/>
            </w:r>
            <w:r w:rsidR="00AD6A16">
              <w:rPr>
                <w:noProof/>
                <w:webHidden/>
              </w:rPr>
              <w:t>43</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08" w:history="1">
            <w:r w:rsidR="00D06AAD" w:rsidRPr="004311B5">
              <w:rPr>
                <w:rStyle w:val="affffb"/>
                <w:noProof/>
              </w:rPr>
              <w:t>1.7.1.</w:t>
            </w:r>
            <w:r w:rsidR="00D06AAD">
              <w:rPr>
                <w:rFonts w:asciiTheme="minorHAnsi" w:eastAsiaTheme="minorEastAsia" w:hAnsiTheme="minorHAnsi"/>
                <w:noProof/>
                <w:lang w:eastAsia="ru-RU"/>
              </w:rPr>
              <w:tab/>
            </w:r>
            <w:r w:rsidR="00D06AAD" w:rsidRPr="004311B5">
              <w:rPr>
                <w:rStyle w:val="affffb"/>
                <w:noProof/>
              </w:rPr>
              <w:t xml:space="preserve">Утвержденные балансы производительности водоподготовительных установок </w:t>
            </w:r>
            <w:r w:rsidR="00446292">
              <w:rPr>
                <w:rStyle w:val="affffb"/>
                <w:noProof/>
              </w:rPr>
              <w:t xml:space="preserve">      </w:t>
            </w:r>
            <w:r w:rsidR="00D06AAD" w:rsidRPr="004311B5">
              <w:rPr>
                <w:rStyle w:val="affffb"/>
                <w:noProof/>
              </w:rPr>
              <w:t xml:space="preserve">теплоносителя для тепловых сетей и максимальное потребление теплоносителя в </w:t>
            </w:r>
            <w:r w:rsidR="00446292">
              <w:rPr>
                <w:rStyle w:val="affffb"/>
                <w:noProof/>
              </w:rPr>
              <w:t xml:space="preserve">     </w:t>
            </w:r>
            <w:r w:rsidR="00D06AAD" w:rsidRPr="004311B5">
              <w:rPr>
                <w:rStyle w:val="affffb"/>
                <w:noProof/>
              </w:rPr>
              <w:t xml:space="preserve">теплоиспользующих установках потребителей в перспективных зонах действия систем </w:t>
            </w:r>
            <w:r w:rsidR="00446292">
              <w:rPr>
                <w:rStyle w:val="affffb"/>
                <w:noProof/>
              </w:rPr>
              <w:t xml:space="preserve">   </w:t>
            </w:r>
            <w:r w:rsidR="00D06AAD" w:rsidRPr="004311B5">
              <w:rPr>
                <w:rStyle w:val="affffb"/>
                <w:noProof/>
              </w:rPr>
              <w:t xml:space="preserve">теплоснабжения и источников тепловой энергии, в том числе работающих на единую </w:t>
            </w:r>
            <w:r w:rsidR="00446292">
              <w:rPr>
                <w:rStyle w:val="affffb"/>
                <w:noProof/>
              </w:rPr>
              <w:t xml:space="preserve">                 </w:t>
            </w:r>
            <w:r w:rsidR="00D06AAD" w:rsidRPr="004311B5">
              <w:rPr>
                <w:rStyle w:val="affffb"/>
                <w:noProof/>
              </w:rPr>
              <w:t>тепловую</w:t>
            </w:r>
            <w:r w:rsidR="00446292">
              <w:rPr>
                <w:rStyle w:val="affffb"/>
                <w:noProof/>
              </w:rPr>
              <w:t xml:space="preserve"> с</w:t>
            </w:r>
            <w:r w:rsidR="00D06AAD" w:rsidRPr="004311B5">
              <w:rPr>
                <w:rStyle w:val="affffb"/>
                <w:noProof/>
              </w:rPr>
              <w:t>еть</w:t>
            </w:r>
            <w:r w:rsidR="00D06AAD">
              <w:rPr>
                <w:noProof/>
                <w:webHidden/>
              </w:rPr>
              <w:tab/>
            </w:r>
            <w:r>
              <w:rPr>
                <w:noProof/>
                <w:webHidden/>
              </w:rPr>
              <w:fldChar w:fldCharType="begin"/>
            </w:r>
            <w:r w:rsidR="00D06AAD">
              <w:rPr>
                <w:noProof/>
                <w:webHidden/>
              </w:rPr>
              <w:instrText xml:space="preserve"> PAGEREF _Toc392232108 \h </w:instrText>
            </w:r>
            <w:r>
              <w:rPr>
                <w:noProof/>
                <w:webHidden/>
              </w:rPr>
            </w:r>
            <w:r>
              <w:rPr>
                <w:noProof/>
                <w:webHidden/>
              </w:rPr>
              <w:fldChar w:fldCharType="separate"/>
            </w:r>
            <w:r w:rsidR="00AD6A16">
              <w:rPr>
                <w:noProof/>
                <w:webHidden/>
              </w:rPr>
              <w:t>43</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09" w:history="1">
            <w:r w:rsidR="00D06AAD" w:rsidRPr="004311B5">
              <w:rPr>
                <w:rStyle w:val="affffb"/>
                <w:noProof/>
              </w:rPr>
              <w:t>1.7.2.</w:t>
            </w:r>
            <w:r w:rsidR="00D06AAD">
              <w:rPr>
                <w:rFonts w:asciiTheme="minorHAnsi" w:eastAsiaTheme="minorEastAsia" w:hAnsiTheme="minorHAnsi"/>
                <w:noProof/>
                <w:lang w:eastAsia="ru-RU"/>
              </w:rPr>
              <w:tab/>
            </w:r>
            <w:r w:rsidR="00D06AAD" w:rsidRPr="004311B5">
              <w:rPr>
                <w:rStyle w:val="affffb"/>
                <w:noProof/>
              </w:rPr>
              <w:t xml:space="preserve">Утвержденные балансы производительности водоподготовительных установок </w:t>
            </w:r>
            <w:r w:rsidR="00446292">
              <w:rPr>
                <w:rStyle w:val="affffb"/>
                <w:noProof/>
              </w:rPr>
              <w:t xml:space="preserve">      </w:t>
            </w:r>
            <w:r w:rsidR="00D06AAD" w:rsidRPr="004311B5">
              <w:rPr>
                <w:rStyle w:val="affffb"/>
                <w:noProof/>
              </w:rPr>
              <w:t>теплоносителя для тепловых сетей и максимальное потребление теплоносителя в аварийных</w:t>
            </w:r>
            <w:r w:rsidR="00446292">
              <w:rPr>
                <w:rStyle w:val="affffb"/>
                <w:noProof/>
              </w:rPr>
              <w:t xml:space="preserve">      </w:t>
            </w:r>
            <w:r w:rsidR="00D06AAD" w:rsidRPr="004311B5">
              <w:rPr>
                <w:rStyle w:val="affffb"/>
                <w:noProof/>
              </w:rPr>
              <w:t xml:space="preserve"> режимах систем теплоснабжения</w:t>
            </w:r>
            <w:r w:rsidR="00D06AAD">
              <w:rPr>
                <w:noProof/>
                <w:webHidden/>
              </w:rPr>
              <w:tab/>
            </w:r>
            <w:r>
              <w:rPr>
                <w:noProof/>
                <w:webHidden/>
              </w:rPr>
              <w:fldChar w:fldCharType="begin"/>
            </w:r>
            <w:r w:rsidR="00D06AAD">
              <w:rPr>
                <w:noProof/>
                <w:webHidden/>
              </w:rPr>
              <w:instrText xml:space="preserve"> PAGEREF _Toc392232109 \h </w:instrText>
            </w:r>
            <w:r>
              <w:rPr>
                <w:noProof/>
                <w:webHidden/>
              </w:rPr>
            </w:r>
            <w:r>
              <w:rPr>
                <w:noProof/>
                <w:webHidden/>
              </w:rPr>
              <w:fldChar w:fldCharType="separate"/>
            </w:r>
            <w:r w:rsidR="00AD6A16">
              <w:rPr>
                <w:noProof/>
                <w:webHidden/>
              </w:rPr>
              <w:t>44</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10" w:history="1">
            <w:r w:rsidR="00D06AAD" w:rsidRPr="004311B5">
              <w:rPr>
                <w:rStyle w:val="affffb"/>
                <w:noProof/>
              </w:rPr>
              <w:t>1.8.</w:t>
            </w:r>
            <w:r w:rsidR="00D06AAD">
              <w:rPr>
                <w:rFonts w:asciiTheme="minorHAnsi" w:eastAsiaTheme="minorEastAsia" w:hAnsiTheme="minorHAnsi"/>
                <w:noProof/>
                <w:lang w:eastAsia="ru-RU"/>
              </w:rPr>
              <w:tab/>
            </w:r>
            <w:r w:rsidR="00D06AAD" w:rsidRPr="004311B5">
              <w:rPr>
                <w:rStyle w:val="affffb"/>
                <w:noProof/>
              </w:rPr>
              <w:t>Топливные балансы источников тепловой энергии и система обеспечения топливом</w:t>
            </w:r>
            <w:r w:rsidR="00D06AAD">
              <w:rPr>
                <w:noProof/>
                <w:webHidden/>
              </w:rPr>
              <w:tab/>
            </w:r>
            <w:r>
              <w:rPr>
                <w:noProof/>
                <w:webHidden/>
              </w:rPr>
              <w:fldChar w:fldCharType="begin"/>
            </w:r>
            <w:r w:rsidR="00D06AAD">
              <w:rPr>
                <w:noProof/>
                <w:webHidden/>
              </w:rPr>
              <w:instrText xml:space="preserve"> PAGEREF _Toc392232110 \h </w:instrText>
            </w:r>
            <w:r>
              <w:rPr>
                <w:noProof/>
                <w:webHidden/>
              </w:rPr>
            </w:r>
            <w:r>
              <w:rPr>
                <w:noProof/>
                <w:webHidden/>
              </w:rPr>
              <w:fldChar w:fldCharType="separate"/>
            </w:r>
            <w:r w:rsidR="00AD6A16">
              <w:rPr>
                <w:noProof/>
                <w:webHidden/>
              </w:rPr>
              <w:t>47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11" w:history="1">
            <w:r w:rsidR="00D06AAD" w:rsidRPr="004311B5">
              <w:rPr>
                <w:rStyle w:val="affffb"/>
                <w:noProof/>
                <w:lang w:eastAsia="ru-RU"/>
              </w:rPr>
              <w:t>1.8.1.</w:t>
            </w:r>
            <w:r w:rsidR="00D06AAD">
              <w:rPr>
                <w:rFonts w:asciiTheme="minorHAnsi" w:eastAsiaTheme="minorEastAsia" w:hAnsiTheme="minorHAnsi"/>
                <w:noProof/>
                <w:lang w:eastAsia="ru-RU"/>
              </w:rPr>
              <w:tab/>
            </w:r>
            <w:r w:rsidR="00D06AAD" w:rsidRPr="004311B5">
              <w:rPr>
                <w:rStyle w:val="affffb"/>
                <w:noProof/>
                <w:lang w:eastAsia="ru-RU"/>
              </w:rPr>
              <w:t>Виды и количества используемого основного, резервного и аварийного топлива</w:t>
            </w:r>
            <w:r w:rsidR="00D06AAD">
              <w:rPr>
                <w:noProof/>
                <w:webHidden/>
              </w:rPr>
              <w:tab/>
            </w:r>
            <w:r>
              <w:rPr>
                <w:noProof/>
                <w:webHidden/>
              </w:rPr>
              <w:fldChar w:fldCharType="begin"/>
            </w:r>
            <w:r w:rsidR="00D06AAD">
              <w:rPr>
                <w:noProof/>
                <w:webHidden/>
              </w:rPr>
              <w:instrText xml:space="preserve"> PAGEREF _Toc392232111 \h </w:instrText>
            </w:r>
            <w:r>
              <w:rPr>
                <w:noProof/>
                <w:webHidden/>
              </w:rPr>
            </w:r>
            <w:r>
              <w:rPr>
                <w:noProof/>
                <w:webHidden/>
              </w:rPr>
              <w:fldChar w:fldCharType="separate"/>
            </w:r>
            <w:r w:rsidR="00AD6A16">
              <w:rPr>
                <w:noProof/>
                <w:webHidden/>
              </w:rPr>
              <w:t>47</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12" w:history="1">
            <w:r w:rsidR="00D06AAD" w:rsidRPr="004311B5">
              <w:rPr>
                <w:rStyle w:val="affffb"/>
                <w:noProof/>
              </w:rPr>
              <w:t>1.9.</w:t>
            </w:r>
            <w:r w:rsidR="00D06AAD">
              <w:rPr>
                <w:rFonts w:asciiTheme="minorHAnsi" w:eastAsiaTheme="minorEastAsia" w:hAnsiTheme="minorHAnsi"/>
                <w:noProof/>
                <w:lang w:eastAsia="ru-RU"/>
              </w:rPr>
              <w:tab/>
            </w:r>
            <w:r w:rsidR="00D06AAD" w:rsidRPr="004311B5">
              <w:rPr>
                <w:rStyle w:val="affffb"/>
                <w:noProof/>
              </w:rPr>
              <w:t>Надежность теплоснабжения</w:t>
            </w:r>
            <w:r w:rsidR="00D06AAD">
              <w:rPr>
                <w:noProof/>
                <w:webHidden/>
              </w:rPr>
              <w:tab/>
            </w:r>
            <w:r>
              <w:rPr>
                <w:noProof/>
                <w:webHidden/>
              </w:rPr>
              <w:fldChar w:fldCharType="begin"/>
            </w:r>
            <w:r w:rsidR="00D06AAD">
              <w:rPr>
                <w:noProof/>
                <w:webHidden/>
              </w:rPr>
              <w:instrText xml:space="preserve"> PAGEREF _Toc392232112 \h </w:instrText>
            </w:r>
            <w:r>
              <w:rPr>
                <w:noProof/>
                <w:webHidden/>
              </w:rPr>
            </w:r>
            <w:r>
              <w:rPr>
                <w:noProof/>
                <w:webHidden/>
              </w:rPr>
              <w:fldChar w:fldCharType="separate"/>
            </w:r>
            <w:r w:rsidR="00AD6A16">
              <w:rPr>
                <w:noProof/>
                <w:webHidden/>
              </w:rPr>
              <w:t>47</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13" w:history="1">
            <w:r w:rsidR="00D06AAD" w:rsidRPr="004311B5">
              <w:rPr>
                <w:rStyle w:val="affffb"/>
                <w:noProof/>
              </w:rPr>
              <w:t>1.10.</w:t>
            </w:r>
            <w:r w:rsidR="00D06AAD">
              <w:rPr>
                <w:rFonts w:asciiTheme="minorHAnsi" w:eastAsiaTheme="minorEastAsia" w:hAnsiTheme="minorHAnsi"/>
                <w:noProof/>
                <w:lang w:eastAsia="ru-RU"/>
              </w:rPr>
              <w:tab/>
            </w:r>
            <w:r w:rsidR="00D06AAD" w:rsidRPr="004311B5">
              <w:rPr>
                <w:rStyle w:val="affffb"/>
                <w:noProof/>
              </w:rPr>
              <w:t>Технико-экономические показатели теплоснабжающих и теплосетевых организаций</w:t>
            </w:r>
            <w:r w:rsidR="00D06AAD">
              <w:rPr>
                <w:noProof/>
                <w:webHidden/>
              </w:rPr>
              <w:tab/>
            </w:r>
            <w:r>
              <w:rPr>
                <w:noProof/>
                <w:webHidden/>
              </w:rPr>
              <w:fldChar w:fldCharType="begin"/>
            </w:r>
            <w:r w:rsidR="00D06AAD">
              <w:rPr>
                <w:noProof/>
                <w:webHidden/>
              </w:rPr>
              <w:instrText xml:space="preserve"> PAGEREF _Toc392232113 \h </w:instrText>
            </w:r>
            <w:r>
              <w:rPr>
                <w:noProof/>
                <w:webHidden/>
              </w:rPr>
            </w:r>
            <w:r>
              <w:rPr>
                <w:noProof/>
                <w:webHidden/>
              </w:rPr>
              <w:fldChar w:fldCharType="separate"/>
            </w:r>
            <w:r w:rsidR="00AD6A16">
              <w:rPr>
                <w:noProof/>
                <w:webHidden/>
              </w:rPr>
              <w:t>55</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14" w:history="1">
            <w:r w:rsidR="00D06AAD" w:rsidRPr="004311B5">
              <w:rPr>
                <w:rStyle w:val="affffb"/>
                <w:noProof/>
              </w:rPr>
              <w:t>1.11.</w:t>
            </w:r>
            <w:r w:rsidR="00D06AAD">
              <w:rPr>
                <w:rFonts w:asciiTheme="minorHAnsi" w:eastAsiaTheme="minorEastAsia" w:hAnsiTheme="minorHAnsi"/>
                <w:noProof/>
                <w:lang w:eastAsia="ru-RU"/>
              </w:rPr>
              <w:tab/>
            </w:r>
            <w:r w:rsidR="00D06AAD" w:rsidRPr="004311B5">
              <w:rPr>
                <w:rStyle w:val="affffb"/>
                <w:noProof/>
              </w:rPr>
              <w:t>Тарифы в сфере теплоснабжения</w:t>
            </w:r>
            <w:r w:rsidR="00D06AAD">
              <w:rPr>
                <w:noProof/>
                <w:webHidden/>
              </w:rPr>
              <w:tab/>
            </w:r>
            <w:r>
              <w:rPr>
                <w:noProof/>
                <w:webHidden/>
              </w:rPr>
              <w:fldChar w:fldCharType="begin"/>
            </w:r>
            <w:r w:rsidR="00D06AAD">
              <w:rPr>
                <w:noProof/>
                <w:webHidden/>
              </w:rPr>
              <w:instrText xml:space="preserve"> PAGEREF _Toc392232114 \h </w:instrText>
            </w:r>
            <w:r>
              <w:rPr>
                <w:noProof/>
                <w:webHidden/>
              </w:rPr>
            </w:r>
            <w:r>
              <w:rPr>
                <w:noProof/>
                <w:webHidden/>
              </w:rPr>
              <w:fldChar w:fldCharType="separate"/>
            </w:r>
            <w:r w:rsidR="00AD6A16">
              <w:rPr>
                <w:noProof/>
                <w:webHidden/>
              </w:rPr>
              <w:t>58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15" w:history="1">
            <w:r w:rsidR="00D06AAD" w:rsidRPr="004311B5">
              <w:rPr>
                <w:rStyle w:val="affffb"/>
                <w:noProof/>
              </w:rPr>
              <w:t>1.11.1.</w:t>
            </w:r>
            <w:r w:rsidR="00D06AAD">
              <w:rPr>
                <w:rFonts w:asciiTheme="minorHAnsi" w:eastAsiaTheme="minorEastAsia" w:hAnsiTheme="minorHAnsi"/>
                <w:noProof/>
                <w:lang w:eastAsia="ru-RU"/>
              </w:rPr>
              <w:tab/>
            </w:r>
            <w:r w:rsidR="00D06AAD" w:rsidRPr="004311B5">
              <w:rPr>
                <w:rStyle w:val="affffb"/>
                <w:noProof/>
              </w:rPr>
              <w:t>Динамики утвержденных тарифов, устанавливаемых органами исполнительной власти</w:t>
            </w:r>
            <w:r w:rsidR="00446292">
              <w:rPr>
                <w:rStyle w:val="affffb"/>
                <w:noProof/>
              </w:rPr>
              <w:t xml:space="preserve">   </w:t>
            </w:r>
            <w:r w:rsidR="00D06AAD" w:rsidRPr="004311B5">
              <w:rPr>
                <w:rStyle w:val="affffb"/>
                <w:noProof/>
              </w:rPr>
              <w:t xml:space="preserve"> субъекта Российской Федерации в области государственного регулирования тарифов по каждому </w:t>
            </w:r>
            <w:r w:rsidR="00446292">
              <w:rPr>
                <w:rStyle w:val="affffb"/>
                <w:noProof/>
              </w:rPr>
              <w:t xml:space="preserve">         </w:t>
            </w:r>
            <w:r w:rsidR="00D06AAD" w:rsidRPr="004311B5">
              <w:rPr>
                <w:rStyle w:val="affffb"/>
                <w:noProof/>
              </w:rPr>
              <w:t>из регулируемых видов деятельности</w:t>
            </w:r>
            <w:r w:rsidR="00D06AAD">
              <w:rPr>
                <w:noProof/>
                <w:webHidden/>
              </w:rPr>
              <w:tab/>
            </w:r>
            <w:r>
              <w:rPr>
                <w:noProof/>
                <w:webHidden/>
              </w:rPr>
              <w:fldChar w:fldCharType="begin"/>
            </w:r>
            <w:r w:rsidR="00D06AAD">
              <w:rPr>
                <w:noProof/>
                <w:webHidden/>
              </w:rPr>
              <w:instrText xml:space="preserve"> PAGEREF _Toc392232115 \h </w:instrText>
            </w:r>
            <w:r>
              <w:rPr>
                <w:noProof/>
                <w:webHidden/>
              </w:rPr>
            </w:r>
            <w:r>
              <w:rPr>
                <w:noProof/>
                <w:webHidden/>
              </w:rPr>
              <w:fldChar w:fldCharType="separate"/>
            </w:r>
            <w:r w:rsidR="00AD6A16">
              <w:rPr>
                <w:noProof/>
                <w:webHidden/>
              </w:rPr>
              <w:t>58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16" w:history="1">
            <w:r w:rsidR="00D06AAD" w:rsidRPr="004311B5">
              <w:rPr>
                <w:rStyle w:val="affffb"/>
                <w:noProof/>
              </w:rPr>
              <w:t>1.11.2.</w:t>
            </w:r>
            <w:r w:rsidR="00D06AAD">
              <w:rPr>
                <w:rFonts w:asciiTheme="minorHAnsi" w:eastAsiaTheme="minorEastAsia" w:hAnsiTheme="minorHAnsi"/>
                <w:noProof/>
                <w:lang w:eastAsia="ru-RU"/>
              </w:rPr>
              <w:tab/>
            </w:r>
            <w:r w:rsidR="00D06AAD" w:rsidRPr="004311B5">
              <w:rPr>
                <w:rStyle w:val="affffb"/>
                <w:noProof/>
              </w:rPr>
              <w:t>Структуры тарифов, установленных на момент разработки схемы теплоснабжения</w:t>
            </w:r>
            <w:r w:rsidR="00D06AAD">
              <w:rPr>
                <w:noProof/>
                <w:webHidden/>
              </w:rPr>
              <w:tab/>
            </w:r>
            <w:r>
              <w:rPr>
                <w:noProof/>
                <w:webHidden/>
              </w:rPr>
              <w:fldChar w:fldCharType="begin"/>
            </w:r>
            <w:r w:rsidR="00D06AAD">
              <w:rPr>
                <w:noProof/>
                <w:webHidden/>
              </w:rPr>
              <w:instrText xml:space="preserve"> PAGEREF _Toc392232116 \h </w:instrText>
            </w:r>
            <w:r>
              <w:rPr>
                <w:noProof/>
                <w:webHidden/>
              </w:rPr>
            </w:r>
            <w:r>
              <w:rPr>
                <w:noProof/>
                <w:webHidden/>
              </w:rPr>
              <w:fldChar w:fldCharType="separate"/>
            </w:r>
            <w:r w:rsidR="00AD6A16">
              <w:rPr>
                <w:noProof/>
                <w:webHidden/>
              </w:rPr>
              <w:t>58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17" w:history="1">
            <w:r w:rsidR="00D06AAD" w:rsidRPr="004311B5">
              <w:rPr>
                <w:rStyle w:val="affffb"/>
                <w:noProof/>
              </w:rPr>
              <w:t>1.11.3.</w:t>
            </w:r>
            <w:r w:rsidR="00D06AAD">
              <w:rPr>
                <w:rFonts w:asciiTheme="minorHAnsi" w:eastAsiaTheme="minorEastAsia" w:hAnsiTheme="minorHAnsi"/>
                <w:noProof/>
                <w:lang w:eastAsia="ru-RU"/>
              </w:rPr>
              <w:tab/>
            </w:r>
            <w:r w:rsidR="00D06AAD" w:rsidRPr="004311B5">
              <w:rPr>
                <w:rStyle w:val="affffb"/>
                <w:noProof/>
              </w:rPr>
              <w:t>Плата за подключение к тепловым сетям</w:t>
            </w:r>
            <w:r w:rsidR="00D06AAD">
              <w:rPr>
                <w:noProof/>
                <w:webHidden/>
              </w:rPr>
              <w:tab/>
            </w:r>
            <w:r>
              <w:rPr>
                <w:noProof/>
                <w:webHidden/>
              </w:rPr>
              <w:fldChar w:fldCharType="begin"/>
            </w:r>
            <w:r w:rsidR="00D06AAD">
              <w:rPr>
                <w:noProof/>
                <w:webHidden/>
              </w:rPr>
              <w:instrText xml:space="preserve"> PAGEREF _Toc392232117 \h </w:instrText>
            </w:r>
            <w:r>
              <w:rPr>
                <w:noProof/>
                <w:webHidden/>
              </w:rPr>
            </w:r>
            <w:r>
              <w:rPr>
                <w:noProof/>
                <w:webHidden/>
              </w:rPr>
              <w:fldChar w:fldCharType="separate"/>
            </w:r>
            <w:r w:rsidR="00AD6A16">
              <w:rPr>
                <w:noProof/>
                <w:webHidden/>
              </w:rPr>
              <w:t>59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18" w:history="1">
            <w:r w:rsidR="00D06AAD" w:rsidRPr="004311B5">
              <w:rPr>
                <w:rStyle w:val="affffb"/>
                <w:noProof/>
              </w:rPr>
              <w:t>1.11.4.</w:t>
            </w:r>
            <w:r w:rsidR="00D06AAD">
              <w:rPr>
                <w:rFonts w:asciiTheme="minorHAnsi" w:eastAsiaTheme="minorEastAsia" w:hAnsiTheme="minorHAnsi"/>
                <w:noProof/>
                <w:lang w:eastAsia="ru-RU"/>
              </w:rPr>
              <w:tab/>
            </w:r>
            <w:r w:rsidR="00D06AAD" w:rsidRPr="004311B5">
              <w:rPr>
                <w:rStyle w:val="affffb"/>
                <w:noProof/>
              </w:rPr>
              <w:t xml:space="preserve">Платы за услуги по поддержанию резервной тепловой мощности, в том числе для </w:t>
            </w:r>
            <w:r w:rsidR="00446292">
              <w:rPr>
                <w:rStyle w:val="affffb"/>
                <w:noProof/>
              </w:rPr>
              <w:t xml:space="preserve">         </w:t>
            </w:r>
            <w:r w:rsidR="00D06AAD" w:rsidRPr="004311B5">
              <w:rPr>
                <w:rStyle w:val="affffb"/>
                <w:noProof/>
              </w:rPr>
              <w:t>социально значимых категорий потребителей</w:t>
            </w:r>
            <w:r w:rsidR="00D06AAD">
              <w:rPr>
                <w:noProof/>
                <w:webHidden/>
              </w:rPr>
              <w:tab/>
            </w:r>
            <w:r>
              <w:rPr>
                <w:noProof/>
                <w:webHidden/>
              </w:rPr>
              <w:fldChar w:fldCharType="begin"/>
            </w:r>
            <w:r w:rsidR="00D06AAD">
              <w:rPr>
                <w:noProof/>
                <w:webHidden/>
              </w:rPr>
              <w:instrText xml:space="preserve"> PAGEREF _Toc392232118 \h </w:instrText>
            </w:r>
            <w:r>
              <w:rPr>
                <w:noProof/>
                <w:webHidden/>
              </w:rPr>
            </w:r>
            <w:r>
              <w:rPr>
                <w:noProof/>
                <w:webHidden/>
              </w:rPr>
              <w:fldChar w:fldCharType="separate"/>
            </w:r>
            <w:r w:rsidR="00AD6A16">
              <w:rPr>
                <w:noProof/>
                <w:webHidden/>
              </w:rPr>
              <w:t>59</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19" w:history="1">
            <w:r w:rsidR="00D06AAD" w:rsidRPr="004311B5">
              <w:rPr>
                <w:rStyle w:val="affffb"/>
                <w:noProof/>
              </w:rPr>
              <w:t>1.12.</w:t>
            </w:r>
            <w:r w:rsidR="00D06AAD">
              <w:rPr>
                <w:rFonts w:asciiTheme="minorHAnsi" w:eastAsiaTheme="minorEastAsia" w:hAnsiTheme="minorHAnsi"/>
                <w:noProof/>
                <w:lang w:eastAsia="ru-RU"/>
              </w:rPr>
              <w:tab/>
            </w:r>
            <w:r w:rsidR="00D06AAD" w:rsidRPr="004311B5">
              <w:rPr>
                <w:rStyle w:val="affffb"/>
                <w:noProof/>
              </w:rPr>
              <w:t xml:space="preserve">Описание существующих технических и технологических проблем в системах </w:t>
            </w:r>
            <w:r w:rsidR="00446292">
              <w:rPr>
                <w:rStyle w:val="affffb"/>
                <w:noProof/>
              </w:rPr>
              <w:t xml:space="preserve">      </w:t>
            </w:r>
            <w:r w:rsidR="00D06AAD" w:rsidRPr="004311B5">
              <w:rPr>
                <w:rStyle w:val="affffb"/>
                <w:noProof/>
              </w:rPr>
              <w:t>теплоснабжения поселения, городского округа</w:t>
            </w:r>
            <w:r w:rsidR="00D06AAD">
              <w:rPr>
                <w:noProof/>
                <w:webHidden/>
              </w:rPr>
              <w:tab/>
            </w:r>
            <w:r>
              <w:rPr>
                <w:noProof/>
                <w:webHidden/>
              </w:rPr>
              <w:fldChar w:fldCharType="begin"/>
            </w:r>
            <w:r w:rsidR="00D06AAD">
              <w:rPr>
                <w:noProof/>
                <w:webHidden/>
              </w:rPr>
              <w:instrText xml:space="preserve"> PAGEREF _Toc392232119 \h </w:instrText>
            </w:r>
            <w:r>
              <w:rPr>
                <w:noProof/>
                <w:webHidden/>
              </w:rPr>
            </w:r>
            <w:r>
              <w:rPr>
                <w:noProof/>
                <w:webHidden/>
              </w:rPr>
              <w:fldChar w:fldCharType="separate"/>
            </w:r>
            <w:r w:rsidR="00AD6A16">
              <w:rPr>
                <w:noProof/>
                <w:webHidden/>
              </w:rPr>
              <w:t>59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20" w:history="1">
            <w:r w:rsidR="00D06AAD" w:rsidRPr="004311B5">
              <w:rPr>
                <w:rStyle w:val="affffb"/>
                <w:noProof/>
              </w:rPr>
              <w:t>1.12.1.</w:t>
            </w:r>
            <w:r w:rsidR="00D06AAD">
              <w:rPr>
                <w:rFonts w:asciiTheme="minorHAnsi" w:eastAsiaTheme="minorEastAsia" w:hAnsiTheme="minorHAnsi"/>
                <w:noProof/>
                <w:lang w:eastAsia="ru-RU"/>
              </w:rPr>
              <w:tab/>
            </w:r>
            <w:r w:rsidR="00D06AAD" w:rsidRPr="004311B5">
              <w:rPr>
                <w:rStyle w:val="affffb"/>
                <w:noProof/>
              </w:rPr>
              <w:t>Существующие проблемы в обеспечении балансов установленной, располагаемой тепловой мощности, тепловой мощности нетто и присоединенной тепловой нагрузки</w:t>
            </w:r>
            <w:r w:rsidR="00D06AAD">
              <w:rPr>
                <w:noProof/>
                <w:webHidden/>
              </w:rPr>
              <w:tab/>
            </w:r>
            <w:r>
              <w:rPr>
                <w:noProof/>
                <w:webHidden/>
              </w:rPr>
              <w:fldChar w:fldCharType="begin"/>
            </w:r>
            <w:r w:rsidR="00D06AAD">
              <w:rPr>
                <w:noProof/>
                <w:webHidden/>
              </w:rPr>
              <w:instrText xml:space="preserve"> PAGEREF _Toc392232120 \h </w:instrText>
            </w:r>
            <w:r>
              <w:rPr>
                <w:noProof/>
                <w:webHidden/>
              </w:rPr>
            </w:r>
            <w:r>
              <w:rPr>
                <w:noProof/>
                <w:webHidden/>
              </w:rPr>
              <w:fldChar w:fldCharType="separate"/>
            </w:r>
            <w:r w:rsidR="00AD6A16">
              <w:rPr>
                <w:noProof/>
                <w:webHidden/>
              </w:rPr>
              <w:t>59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21" w:history="1">
            <w:r w:rsidR="00D06AAD" w:rsidRPr="004311B5">
              <w:rPr>
                <w:rStyle w:val="affffb"/>
                <w:noProof/>
              </w:rPr>
              <w:t>1.12.2.</w:t>
            </w:r>
            <w:r w:rsidR="00D06AAD">
              <w:rPr>
                <w:rFonts w:asciiTheme="minorHAnsi" w:eastAsiaTheme="minorEastAsia" w:hAnsiTheme="minorHAnsi"/>
                <w:noProof/>
                <w:lang w:eastAsia="ru-RU"/>
              </w:rPr>
              <w:tab/>
            </w:r>
            <w:r w:rsidR="00D06AAD" w:rsidRPr="004311B5">
              <w:rPr>
                <w:rStyle w:val="affffb"/>
                <w:noProof/>
              </w:rPr>
              <w:t>Существующие проблемы организации качественного теплоснабжения</w:t>
            </w:r>
            <w:r w:rsidR="00D06AAD">
              <w:rPr>
                <w:noProof/>
                <w:webHidden/>
              </w:rPr>
              <w:tab/>
            </w:r>
            <w:r>
              <w:rPr>
                <w:noProof/>
                <w:webHidden/>
              </w:rPr>
              <w:fldChar w:fldCharType="begin"/>
            </w:r>
            <w:r w:rsidR="00D06AAD">
              <w:rPr>
                <w:noProof/>
                <w:webHidden/>
              </w:rPr>
              <w:instrText xml:space="preserve"> PAGEREF _Toc392232121 \h </w:instrText>
            </w:r>
            <w:r>
              <w:rPr>
                <w:noProof/>
                <w:webHidden/>
              </w:rPr>
            </w:r>
            <w:r>
              <w:rPr>
                <w:noProof/>
                <w:webHidden/>
              </w:rPr>
              <w:fldChar w:fldCharType="separate"/>
            </w:r>
            <w:r w:rsidR="00AD6A16">
              <w:rPr>
                <w:noProof/>
                <w:webHidden/>
              </w:rPr>
              <w:t>59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22" w:history="1">
            <w:r w:rsidR="00D06AAD" w:rsidRPr="004311B5">
              <w:rPr>
                <w:rStyle w:val="affffb"/>
                <w:noProof/>
              </w:rPr>
              <w:t>1.12.3.</w:t>
            </w:r>
            <w:r w:rsidR="00D06AAD">
              <w:rPr>
                <w:rFonts w:asciiTheme="minorHAnsi" w:eastAsiaTheme="minorEastAsia" w:hAnsiTheme="minorHAnsi"/>
                <w:noProof/>
                <w:lang w:eastAsia="ru-RU"/>
              </w:rPr>
              <w:tab/>
            </w:r>
            <w:r w:rsidR="00D06AAD" w:rsidRPr="004311B5">
              <w:rPr>
                <w:rStyle w:val="affffb"/>
                <w:noProof/>
              </w:rPr>
              <w:t>Существующие проблемы организации надежного и безопасного теплоснабжения</w:t>
            </w:r>
            <w:r w:rsidR="00D06AAD">
              <w:rPr>
                <w:noProof/>
                <w:webHidden/>
              </w:rPr>
              <w:tab/>
            </w:r>
            <w:r>
              <w:rPr>
                <w:noProof/>
                <w:webHidden/>
              </w:rPr>
              <w:fldChar w:fldCharType="begin"/>
            </w:r>
            <w:r w:rsidR="00D06AAD">
              <w:rPr>
                <w:noProof/>
                <w:webHidden/>
              </w:rPr>
              <w:instrText xml:space="preserve"> PAGEREF _Toc392232122 \h </w:instrText>
            </w:r>
            <w:r>
              <w:rPr>
                <w:noProof/>
                <w:webHidden/>
              </w:rPr>
            </w:r>
            <w:r>
              <w:rPr>
                <w:noProof/>
                <w:webHidden/>
              </w:rPr>
              <w:fldChar w:fldCharType="separate"/>
            </w:r>
            <w:r w:rsidR="00AD6A16">
              <w:rPr>
                <w:noProof/>
                <w:webHidden/>
              </w:rPr>
              <w:t>60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23" w:history="1">
            <w:r w:rsidR="00D06AAD" w:rsidRPr="004311B5">
              <w:rPr>
                <w:rStyle w:val="affffb"/>
                <w:noProof/>
              </w:rPr>
              <w:t>1.12.4.</w:t>
            </w:r>
            <w:r w:rsidR="00D06AAD">
              <w:rPr>
                <w:rFonts w:asciiTheme="minorHAnsi" w:eastAsiaTheme="minorEastAsia" w:hAnsiTheme="minorHAnsi"/>
                <w:noProof/>
                <w:lang w:eastAsia="ru-RU"/>
              </w:rPr>
              <w:tab/>
            </w:r>
            <w:r w:rsidR="00D06AAD" w:rsidRPr="004311B5">
              <w:rPr>
                <w:rStyle w:val="affffb"/>
                <w:noProof/>
              </w:rPr>
              <w:t>Существующие проблемы развития систем теплоснабжения</w:t>
            </w:r>
            <w:r w:rsidR="00D06AAD">
              <w:rPr>
                <w:noProof/>
                <w:webHidden/>
              </w:rPr>
              <w:tab/>
            </w:r>
            <w:r>
              <w:rPr>
                <w:noProof/>
                <w:webHidden/>
              </w:rPr>
              <w:fldChar w:fldCharType="begin"/>
            </w:r>
            <w:r w:rsidR="00D06AAD">
              <w:rPr>
                <w:noProof/>
                <w:webHidden/>
              </w:rPr>
              <w:instrText xml:space="preserve"> PAGEREF _Toc392232123 \h </w:instrText>
            </w:r>
            <w:r>
              <w:rPr>
                <w:noProof/>
                <w:webHidden/>
              </w:rPr>
            </w:r>
            <w:r>
              <w:rPr>
                <w:noProof/>
                <w:webHidden/>
              </w:rPr>
              <w:fldChar w:fldCharType="separate"/>
            </w:r>
            <w:r w:rsidR="00AD6A16">
              <w:rPr>
                <w:noProof/>
                <w:webHidden/>
              </w:rPr>
              <w:t>60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24" w:history="1">
            <w:r w:rsidR="00D06AAD" w:rsidRPr="004311B5">
              <w:rPr>
                <w:rStyle w:val="affffb"/>
                <w:noProof/>
              </w:rPr>
              <w:t>1.12.5.</w:t>
            </w:r>
            <w:r w:rsidR="00D06AAD">
              <w:rPr>
                <w:rFonts w:asciiTheme="minorHAnsi" w:eastAsiaTheme="minorEastAsia" w:hAnsiTheme="minorHAnsi"/>
                <w:noProof/>
                <w:lang w:eastAsia="ru-RU"/>
              </w:rPr>
              <w:tab/>
            </w:r>
            <w:r w:rsidR="00D06AAD" w:rsidRPr="004311B5">
              <w:rPr>
                <w:rStyle w:val="affffb"/>
                <w:noProof/>
              </w:rPr>
              <w:t>Существующие проблемы надежного и эффективного снабжения топливом действующих</w:t>
            </w:r>
            <w:r w:rsidR="00446292">
              <w:rPr>
                <w:rStyle w:val="affffb"/>
                <w:noProof/>
              </w:rPr>
              <w:t xml:space="preserve">  </w:t>
            </w:r>
            <w:r w:rsidR="00D06AAD" w:rsidRPr="004311B5">
              <w:rPr>
                <w:rStyle w:val="affffb"/>
                <w:noProof/>
              </w:rPr>
              <w:t>систем теплоснабжения</w:t>
            </w:r>
            <w:r w:rsidR="00D06AAD">
              <w:rPr>
                <w:noProof/>
                <w:webHidden/>
              </w:rPr>
              <w:tab/>
            </w:r>
            <w:r>
              <w:rPr>
                <w:noProof/>
                <w:webHidden/>
              </w:rPr>
              <w:fldChar w:fldCharType="begin"/>
            </w:r>
            <w:r w:rsidR="00D06AAD">
              <w:rPr>
                <w:noProof/>
                <w:webHidden/>
              </w:rPr>
              <w:instrText xml:space="preserve"> PAGEREF _Toc392232124 \h </w:instrText>
            </w:r>
            <w:r>
              <w:rPr>
                <w:noProof/>
                <w:webHidden/>
              </w:rPr>
            </w:r>
            <w:r>
              <w:rPr>
                <w:noProof/>
                <w:webHidden/>
              </w:rPr>
              <w:fldChar w:fldCharType="separate"/>
            </w:r>
            <w:r w:rsidR="00AD6A16">
              <w:rPr>
                <w:noProof/>
                <w:webHidden/>
              </w:rPr>
              <w:t>60</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25" w:history="1">
            <w:r w:rsidR="00D06AAD" w:rsidRPr="004311B5">
              <w:rPr>
                <w:rStyle w:val="affffb"/>
                <w:noProof/>
              </w:rPr>
              <w:t>1.12.6.</w:t>
            </w:r>
            <w:r w:rsidR="00D06AAD">
              <w:rPr>
                <w:rFonts w:asciiTheme="minorHAnsi" w:eastAsiaTheme="minorEastAsia" w:hAnsiTheme="minorHAnsi"/>
                <w:noProof/>
                <w:lang w:eastAsia="ru-RU"/>
              </w:rPr>
              <w:tab/>
            </w:r>
            <w:r w:rsidR="00D06AAD" w:rsidRPr="004311B5">
              <w:rPr>
                <w:rStyle w:val="affffb"/>
                <w:noProof/>
              </w:rPr>
              <w:t xml:space="preserve">Анализ предписаний надзорных органов об устранении нарушений, влияющих на </w:t>
            </w:r>
            <w:r w:rsidR="00446292">
              <w:rPr>
                <w:rStyle w:val="affffb"/>
                <w:noProof/>
              </w:rPr>
              <w:t xml:space="preserve">    </w:t>
            </w:r>
            <w:r w:rsidR="00D06AAD" w:rsidRPr="004311B5">
              <w:rPr>
                <w:rStyle w:val="affffb"/>
                <w:noProof/>
              </w:rPr>
              <w:t>безопасность и надежность системы теплоснабжения</w:t>
            </w:r>
            <w:r w:rsidR="00D06AAD">
              <w:rPr>
                <w:noProof/>
                <w:webHidden/>
              </w:rPr>
              <w:tab/>
            </w:r>
            <w:r>
              <w:rPr>
                <w:noProof/>
                <w:webHidden/>
              </w:rPr>
              <w:fldChar w:fldCharType="begin"/>
            </w:r>
            <w:r w:rsidR="00D06AAD">
              <w:rPr>
                <w:noProof/>
                <w:webHidden/>
              </w:rPr>
              <w:instrText xml:space="preserve"> PAGEREF _Toc392232125 \h </w:instrText>
            </w:r>
            <w:r>
              <w:rPr>
                <w:noProof/>
                <w:webHidden/>
              </w:rPr>
            </w:r>
            <w:r>
              <w:rPr>
                <w:noProof/>
                <w:webHidden/>
              </w:rPr>
              <w:fldChar w:fldCharType="separate"/>
            </w:r>
            <w:r w:rsidR="00AD6A16">
              <w:rPr>
                <w:noProof/>
                <w:webHidden/>
              </w:rPr>
              <w:t>60</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26" w:history="1">
            <w:r w:rsidR="00D06AAD" w:rsidRPr="004311B5">
              <w:rPr>
                <w:rStyle w:val="affffb"/>
                <w:noProof/>
              </w:rPr>
              <w:t>2.</w:t>
            </w:r>
            <w:r w:rsidR="00D06AAD">
              <w:rPr>
                <w:rFonts w:asciiTheme="minorHAnsi" w:eastAsiaTheme="minorEastAsia" w:hAnsiTheme="minorHAnsi"/>
                <w:noProof/>
                <w:sz w:val="22"/>
                <w:lang w:eastAsia="ru-RU"/>
              </w:rPr>
              <w:tab/>
            </w:r>
            <w:r w:rsidR="00D06AAD" w:rsidRPr="004311B5">
              <w:rPr>
                <w:rStyle w:val="affffb"/>
                <w:noProof/>
              </w:rPr>
              <w:t>ПЕРСПЕКТИВНОЕ ПОТРЕБЛЕНИЕ ТЕПЛОВОЙ ЭНЕРГИИ НА ЦЕЛИ ТЕПЛОСНАБЖЕНИЯ</w:t>
            </w:r>
            <w:r w:rsidR="00D06AAD">
              <w:rPr>
                <w:noProof/>
                <w:webHidden/>
              </w:rPr>
              <w:tab/>
            </w:r>
            <w:r>
              <w:rPr>
                <w:noProof/>
                <w:webHidden/>
              </w:rPr>
              <w:fldChar w:fldCharType="begin"/>
            </w:r>
            <w:r w:rsidR="00D06AAD">
              <w:rPr>
                <w:noProof/>
                <w:webHidden/>
              </w:rPr>
              <w:instrText xml:space="preserve"> PAGEREF _Toc392232126 \h </w:instrText>
            </w:r>
            <w:r>
              <w:rPr>
                <w:noProof/>
                <w:webHidden/>
              </w:rPr>
            </w:r>
            <w:r>
              <w:rPr>
                <w:noProof/>
                <w:webHidden/>
              </w:rPr>
              <w:fldChar w:fldCharType="separate"/>
            </w:r>
            <w:r w:rsidR="00AD6A16">
              <w:rPr>
                <w:noProof/>
                <w:webHidden/>
              </w:rPr>
              <w:t>61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27" w:history="1">
            <w:r w:rsidR="00D06AAD" w:rsidRPr="004311B5">
              <w:rPr>
                <w:rStyle w:val="affffb"/>
                <w:noProof/>
              </w:rPr>
              <w:t>2.1.</w:t>
            </w:r>
            <w:r w:rsidR="00D06AAD">
              <w:rPr>
                <w:rFonts w:asciiTheme="minorHAnsi" w:eastAsiaTheme="minorEastAsia" w:hAnsiTheme="minorHAnsi"/>
                <w:noProof/>
                <w:lang w:eastAsia="ru-RU"/>
              </w:rPr>
              <w:tab/>
            </w:r>
            <w:r w:rsidR="00D06AAD" w:rsidRPr="004311B5">
              <w:rPr>
                <w:rStyle w:val="affffb"/>
                <w:noProof/>
              </w:rPr>
              <w:t>Общие положения</w:t>
            </w:r>
            <w:r w:rsidR="00D06AAD">
              <w:rPr>
                <w:noProof/>
                <w:webHidden/>
              </w:rPr>
              <w:tab/>
            </w:r>
            <w:r>
              <w:rPr>
                <w:noProof/>
                <w:webHidden/>
              </w:rPr>
              <w:fldChar w:fldCharType="begin"/>
            </w:r>
            <w:r w:rsidR="00D06AAD">
              <w:rPr>
                <w:noProof/>
                <w:webHidden/>
              </w:rPr>
              <w:instrText xml:space="preserve"> PAGEREF _Toc392232127 \h </w:instrText>
            </w:r>
            <w:r>
              <w:rPr>
                <w:noProof/>
                <w:webHidden/>
              </w:rPr>
            </w:r>
            <w:r>
              <w:rPr>
                <w:noProof/>
                <w:webHidden/>
              </w:rPr>
              <w:fldChar w:fldCharType="separate"/>
            </w:r>
            <w:r w:rsidR="00AD6A16">
              <w:rPr>
                <w:noProof/>
                <w:webHidden/>
              </w:rPr>
              <w:t>61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28" w:history="1">
            <w:r w:rsidR="00D06AAD" w:rsidRPr="004311B5">
              <w:rPr>
                <w:rStyle w:val="affffb"/>
                <w:noProof/>
              </w:rPr>
              <w:t>2.2.</w:t>
            </w:r>
            <w:r w:rsidR="00D06AAD">
              <w:rPr>
                <w:rFonts w:asciiTheme="minorHAnsi" w:eastAsiaTheme="minorEastAsia" w:hAnsiTheme="minorHAnsi"/>
                <w:noProof/>
                <w:lang w:eastAsia="ru-RU"/>
              </w:rPr>
              <w:tab/>
            </w:r>
            <w:r w:rsidR="00D06AAD" w:rsidRPr="004311B5">
              <w:rPr>
                <w:rStyle w:val="affffb"/>
                <w:noProof/>
              </w:rPr>
              <w:t>Данные базового уровня потребления тепла на цели теплоснабжения</w:t>
            </w:r>
            <w:r w:rsidR="00D06AAD">
              <w:rPr>
                <w:noProof/>
                <w:webHidden/>
              </w:rPr>
              <w:tab/>
            </w:r>
            <w:r>
              <w:rPr>
                <w:noProof/>
                <w:webHidden/>
              </w:rPr>
              <w:fldChar w:fldCharType="begin"/>
            </w:r>
            <w:r w:rsidR="00D06AAD">
              <w:rPr>
                <w:noProof/>
                <w:webHidden/>
              </w:rPr>
              <w:instrText xml:space="preserve"> PAGEREF _Toc392232128 \h </w:instrText>
            </w:r>
            <w:r>
              <w:rPr>
                <w:noProof/>
                <w:webHidden/>
              </w:rPr>
            </w:r>
            <w:r>
              <w:rPr>
                <w:noProof/>
                <w:webHidden/>
              </w:rPr>
              <w:fldChar w:fldCharType="separate"/>
            </w:r>
            <w:r w:rsidR="00AD6A16">
              <w:rPr>
                <w:noProof/>
                <w:webHidden/>
              </w:rPr>
              <w:t>61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29" w:history="1">
            <w:r w:rsidR="00D06AAD" w:rsidRPr="004311B5">
              <w:rPr>
                <w:rStyle w:val="affffb"/>
                <w:noProof/>
              </w:rPr>
              <w:t>2.3.</w:t>
            </w:r>
            <w:r w:rsidR="00D06AAD">
              <w:rPr>
                <w:rFonts w:asciiTheme="minorHAnsi" w:eastAsiaTheme="minorEastAsia" w:hAnsiTheme="minorHAnsi"/>
                <w:noProof/>
                <w:lang w:eastAsia="ru-RU"/>
              </w:rPr>
              <w:tab/>
            </w:r>
            <w:r w:rsidR="00D06AAD" w:rsidRPr="004311B5">
              <w:rPr>
                <w:rStyle w:val="affffb"/>
                <w:noProof/>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w:t>
            </w:r>
            <w:r w:rsidR="00446292">
              <w:rPr>
                <w:rStyle w:val="affffb"/>
                <w:noProof/>
              </w:rPr>
              <w:t xml:space="preserve">          </w:t>
            </w:r>
            <w:r w:rsidR="00D06AAD" w:rsidRPr="004311B5">
              <w:rPr>
                <w:rStyle w:val="affffb"/>
                <w:noProof/>
              </w:rPr>
              <w:t>энергии с разделением объектов строительства на многоквартирные дома, жилые дома,</w:t>
            </w:r>
            <w:r w:rsidR="00446292">
              <w:rPr>
                <w:rStyle w:val="affffb"/>
                <w:noProof/>
              </w:rPr>
              <w:t xml:space="preserve">       </w:t>
            </w:r>
            <w:r w:rsidR="00D06AAD" w:rsidRPr="004311B5">
              <w:rPr>
                <w:rStyle w:val="affffb"/>
                <w:noProof/>
              </w:rPr>
              <w:t xml:space="preserve"> общественные здания и производственные здания промышленных предприятий</w:t>
            </w:r>
            <w:r w:rsidR="00D06AAD">
              <w:rPr>
                <w:noProof/>
                <w:webHidden/>
              </w:rPr>
              <w:tab/>
            </w:r>
            <w:r>
              <w:rPr>
                <w:noProof/>
                <w:webHidden/>
              </w:rPr>
              <w:fldChar w:fldCharType="begin"/>
            </w:r>
            <w:r w:rsidR="00D06AAD">
              <w:rPr>
                <w:noProof/>
                <w:webHidden/>
              </w:rPr>
              <w:instrText xml:space="preserve"> PAGEREF _Toc392232129 \h </w:instrText>
            </w:r>
            <w:r>
              <w:rPr>
                <w:noProof/>
                <w:webHidden/>
              </w:rPr>
            </w:r>
            <w:r>
              <w:rPr>
                <w:noProof/>
                <w:webHidden/>
              </w:rPr>
              <w:fldChar w:fldCharType="separate"/>
            </w:r>
            <w:r w:rsidR="00AD6A16">
              <w:rPr>
                <w:noProof/>
                <w:webHidden/>
              </w:rPr>
              <w:t>63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30" w:history="1">
            <w:r w:rsidR="00D06AAD" w:rsidRPr="004311B5">
              <w:rPr>
                <w:rStyle w:val="affffb"/>
                <w:noProof/>
              </w:rPr>
              <w:t>2.4.</w:t>
            </w:r>
            <w:r w:rsidR="00D06AAD">
              <w:rPr>
                <w:rFonts w:asciiTheme="minorHAnsi" w:eastAsiaTheme="minorEastAsia" w:hAnsiTheme="minorHAnsi"/>
                <w:noProof/>
                <w:lang w:eastAsia="ru-RU"/>
              </w:rPr>
              <w:tab/>
            </w:r>
            <w:r w:rsidR="00D06AAD" w:rsidRPr="004311B5">
              <w:rPr>
                <w:rStyle w:val="affffb"/>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w:t>
            </w:r>
            <w:r w:rsidR="00446292">
              <w:rPr>
                <w:rStyle w:val="affffb"/>
                <w:noProof/>
              </w:rPr>
              <w:t xml:space="preserve">               </w:t>
            </w:r>
            <w:r w:rsidR="00D06AAD" w:rsidRPr="004311B5">
              <w:rPr>
                <w:rStyle w:val="affffb"/>
                <w:noProof/>
              </w:rPr>
              <w:t xml:space="preserve"> Федерации</w:t>
            </w:r>
            <w:r w:rsidR="00D06AAD">
              <w:rPr>
                <w:noProof/>
                <w:webHidden/>
              </w:rPr>
              <w:tab/>
            </w:r>
            <w:r>
              <w:rPr>
                <w:noProof/>
                <w:webHidden/>
              </w:rPr>
              <w:fldChar w:fldCharType="begin"/>
            </w:r>
            <w:r w:rsidR="00D06AAD">
              <w:rPr>
                <w:noProof/>
                <w:webHidden/>
              </w:rPr>
              <w:instrText xml:space="preserve"> PAGEREF _Toc392232130 \h </w:instrText>
            </w:r>
            <w:r>
              <w:rPr>
                <w:noProof/>
                <w:webHidden/>
              </w:rPr>
            </w:r>
            <w:r>
              <w:rPr>
                <w:noProof/>
                <w:webHidden/>
              </w:rPr>
              <w:fldChar w:fldCharType="separate"/>
            </w:r>
            <w:r w:rsidR="00AD6A16">
              <w:rPr>
                <w:noProof/>
                <w:webHidden/>
              </w:rPr>
              <w:t>66</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31" w:history="1">
            <w:r w:rsidR="00D06AAD" w:rsidRPr="004311B5">
              <w:rPr>
                <w:rStyle w:val="affffb"/>
                <w:noProof/>
              </w:rPr>
              <w:t>2.5.</w:t>
            </w:r>
            <w:r w:rsidR="00D06AAD">
              <w:rPr>
                <w:rFonts w:asciiTheme="minorHAnsi" w:eastAsiaTheme="minorEastAsia" w:hAnsiTheme="minorHAnsi"/>
                <w:noProof/>
                <w:lang w:eastAsia="ru-RU"/>
              </w:rPr>
              <w:tab/>
            </w:r>
            <w:r w:rsidR="00D06AAD" w:rsidRPr="004311B5">
              <w:rPr>
                <w:rStyle w:val="affffb"/>
                <w:noProof/>
              </w:rPr>
              <w:t xml:space="preserve">Прогнозы перспективных удельных расходов тепловой энергии для обеспечения </w:t>
            </w:r>
            <w:r w:rsidR="00446292">
              <w:rPr>
                <w:rStyle w:val="affffb"/>
                <w:noProof/>
              </w:rPr>
              <w:t xml:space="preserve">  </w:t>
            </w:r>
            <w:r w:rsidR="00D06AAD" w:rsidRPr="004311B5">
              <w:rPr>
                <w:rStyle w:val="affffb"/>
                <w:noProof/>
              </w:rPr>
              <w:t>технологических процессов</w:t>
            </w:r>
            <w:r w:rsidR="00D06AAD">
              <w:rPr>
                <w:noProof/>
                <w:webHidden/>
              </w:rPr>
              <w:tab/>
            </w:r>
            <w:r>
              <w:rPr>
                <w:noProof/>
                <w:webHidden/>
              </w:rPr>
              <w:fldChar w:fldCharType="begin"/>
            </w:r>
            <w:r w:rsidR="00D06AAD">
              <w:rPr>
                <w:noProof/>
                <w:webHidden/>
              </w:rPr>
              <w:instrText xml:space="preserve"> PAGEREF _Toc392232131 \h </w:instrText>
            </w:r>
            <w:r>
              <w:rPr>
                <w:noProof/>
                <w:webHidden/>
              </w:rPr>
            </w:r>
            <w:r>
              <w:rPr>
                <w:noProof/>
                <w:webHidden/>
              </w:rPr>
              <w:fldChar w:fldCharType="separate"/>
            </w:r>
            <w:r w:rsidR="00AD6A16">
              <w:rPr>
                <w:noProof/>
                <w:webHidden/>
              </w:rPr>
              <w:t>69</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32" w:history="1">
            <w:r w:rsidR="00D06AAD" w:rsidRPr="004311B5">
              <w:rPr>
                <w:rStyle w:val="affffb"/>
                <w:noProof/>
              </w:rPr>
              <w:t>2.6.</w:t>
            </w:r>
            <w:r w:rsidR="00D06AAD">
              <w:rPr>
                <w:rFonts w:asciiTheme="minorHAnsi" w:eastAsiaTheme="minorEastAsia" w:hAnsiTheme="minorHAnsi"/>
                <w:noProof/>
                <w:lang w:eastAsia="ru-RU"/>
              </w:rPr>
              <w:tab/>
            </w:r>
            <w:r w:rsidR="00D06AAD" w:rsidRPr="004311B5">
              <w:rPr>
                <w:rStyle w:val="affffb"/>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r w:rsidR="00446292">
              <w:rPr>
                <w:rStyle w:val="affffb"/>
                <w:noProof/>
              </w:rPr>
              <w:t xml:space="preserve">          </w:t>
            </w:r>
            <w:r w:rsidR="00D06AAD" w:rsidRPr="004311B5">
              <w:rPr>
                <w:rStyle w:val="affffb"/>
                <w:noProof/>
              </w:rPr>
              <w:t xml:space="preserve"> и в зоне действия каждого из существующих или предлагаемых для строительства источников</w:t>
            </w:r>
            <w:r w:rsidR="00446292">
              <w:rPr>
                <w:rStyle w:val="affffb"/>
                <w:noProof/>
              </w:rPr>
              <w:t xml:space="preserve">   </w:t>
            </w:r>
            <w:r w:rsidR="00D06AAD" w:rsidRPr="004311B5">
              <w:rPr>
                <w:rStyle w:val="affffb"/>
                <w:noProof/>
              </w:rPr>
              <w:t xml:space="preserve"> тепловой энергии на каждом этапе</w:t>
            </w:r>
            <w:r w:rsidR="00D06AAD">
              <w:rPr>
                <w:noProof/>
                <w:webHidden/>
              </w:rPr>
              <w:tab/>
            </w:r>
            <w:r>
              <w:rPr>
                <w:noProof/>
                <w:webHidden/>
              </w:rPr>
              <w:fldChar w:fldCharType="begin"/>
            </w:r>
            <w:r w:rsidR="00D06AAD">
              <w:rPr>
                <w:noProof/>
                <w:webHidden/>
              </w:rPr>
              <w:instrText xml:space="preserve"> PAGEREF _Toc392232132 \h </w:instrText>
            </w:r>
            <w:r>
              <w:rPr>
                <w:noProof/>
                <w:webHidden/>
              </w:rPr>
            </w:r>
            <w:r>
              <w:rPr>
                <w:noProof/>
                <w:webHidden/>
              </w:rPr>
              <w:fldChar w:fldCharType="separate"/>
            </w:r>
            <w:r w:rsidR="00AD6A16">
              <w:rPr>
                <w:noProof/>
                <w:webHidden/>
              </w:rPr>
              <w:t>69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33" w:history="1">
            <w:r w:rsidR="00D06AAD" w:rsidRPr="004311B5">
              <w:rPr>
                <w:rStyle w:val="affffb"/>
                <w:noProof/>
              </w:rPr>
              <w:t>2.6.1.</w:t>
            </w:r>
            <w:r w:rsidR="00D06AAD">
              <w:rPr>
                <w:rFonts w:asciiTheme="minorHAnsi" w:eastAsiaTheme="minorEastAsia" w:hAnsiTheme="minorHAnsi"/>
                <w:noProof/>
                <w:lang w:eastAsia="ru-RU"/>
              </w:rPr>
              <w:tab/>
            </w:r>
            <w:r w:rsidR="00D06AAD" w:rsidRPr="004311B5">
              <w:rPr>
                <w:rStyle w:val="affffb"/>
                <w:noProof/>
              </w:rPr>
              <w:t>Общие положения</w:t>
            </w:r>
            <w:r w:rsidR="00D06AAD">
              <w:rPr>
                <w:noProof/>
                <w:webHidden/>
              </w:rPr>
              <w:tab/>
            </w:r>
            <w:r>
              <w:rPr>
                <w:noProof/>
                <w:webHidden/>
              </w:rPr>
              <w:fldChar w:fldCharType="begin"/>
            </w:r>
            <w:r w:rsidR="00D06AAD">
              <w:rPr>
                <w:noProof/>
                <w:webHidden/>
              </w:rPr>
              <w:instrText xml:space="preserve"> PAGEREF _Toc392232133 \h </w:instrText>
            </w:r>
            <w:r>
              <w:rPr>
                <w:noProof/>
                <w:webHidden/>
              </w:rPr>
            </w:r>
            <w:r>
              <w:rPr>
                <w:noProof/>
                <w:webHidden/>
              </w:rPr>
              <w:fldChar w:fldCharType="separate"/>
            </w:r>
            <w:r w:rsidR="00AD6A16">
              <w:rPr>
                <w:noProof/>
                <w:webHidden/>
              </w:rPr>
              <w:t>69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34" w:history="1">
            <w:r w:rsidR="00D06AAD" w:rsidRPr="004311B5">
              <w:rPr>
                <w:rStyle w:val="affffb"/>
                <w:noProof/>
              </w:rPr>
              <w:t>2.6.2.</w:t>
            </w:r>
            <w:r w:rsidR="00D06AAD">
              <w:rPr>
                <w:rFonts w:asciiTheme="minorHAnsi" w:eastAsiaTheme="minorEastAsia" w:hAnsiTheme="minorHAnsi"/>
                <w:noProof/>
                <w:lang w:eastAsia="ru-RU"/>
              </w:rPr>
              <w:tab/>
            </w:r>
            <w:r w:rsidR="00D06AAD" w:rsidRPr="004311B5">
              <w:rPr>
                <w:rStyle w:val="affffb"/>
                <w:noProof/>
              </w:rPr>
              <w:t xml:space="preserve">Прогнозы приростов объемов потребления тепловой энергии и теплоносителя с </w:t>
            </w:r>
            <w:r w:rsidR="00446292">
              <w:rPr>
                <w:rStyle w:val="affffb"/>
                <w:noProof/>
              </w:rPr>
              <w:t xml:space="preserve">         </w:t>
            </w:r>
            <w:r w:rsidR="00D06AAD" w:rsidRPr="004311B5">
              <w:rPr>
                <w:rStyle w:val="affffb"/>
                <w:noProof/>
              </w:rPr>
              <w:t>разделением по видам теплопотребления в каждом расчетном элементе территориального</w:t>
            </w:r>
            <w:r w:rsidR="00446292">
              <w:rPr>
                <w:rStyle w:val="affffb"/>
                <w:noProof/>
              </w:rPr>
              <w:t xml:space="preserve">            </w:t>
            </w:r>
            <w:r w:rsidR="00D06AAD" w:rsidRPr="004311B5">
              <w:rPr>
                <w:rStyle w:val="affffb"/>
                <w:noProof/>
              </w:rPr>
              <w:t xml:space="preserve"> деления и в зоне действия каждого из существующих или предлагаемых для строительства </w:t>
            </w:r>
            <w:r w:rsidR="00446292">
              <w:rPr>
                <w:rStyle w:val="affffb"/>
                <w:noProof/>
              </w:rPr>
              <w:t xml:space="preserve">    </w:t>
            </w:r>
            <w:r w:rsidR="00D06AAD" w:rsidRPr="004311B5">
              <w:rPr>
                <w:rStyle w:val="affffb"/>
                <w:noProof/>
              </w:rPr>
              <w:t>источников тепловой энергии на каждом этапе</w:t>
            </w:r>
            <w:r w:rsidR="00D06AAD">
              <w:rPr>
                <w:noProof/>
                <w:webHidden/>
              </w:rPr>
              <w:tab/>
            </w:r>
            <w:r>
              <w:rPr>
                <w:noProof/>
                <w:webHidden/>
              </w:rPr>
              <w:fldChar w:fldCharType="begin"/>
            </w:r>
            <w:r w:rsidR="00D06AAD">
              <w:rPr>
                <w:noProof/>
                <w:webHidden/>
              </w:rPr>
              <w:instrText xml:space="preserve"> PAGEREF _Toc392232134 \h </w:instrText>
            </w:r>
            <w:r>
              <w:rPr>
                <w:noProof/>
                <w:webHidden/>
              </w:rPr>
            </w:r>
            <w:r>
              <w:rPr>
                <w:noProof/>
                <w:webHidden/>
              </w:rPr>
              <w:fldChar w:fldCharType="separate"/>
            </w:r>
            <w:r w:rsidR="00AD6A16">
              <w:rPr>
                <w:noProof/>
                <w:webHidden/>
              </w:rPr>
              <w:t>71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35" w:history="1">
            <w:r w:rsidR="00D06AAD" w:rsidRPr="004311B5">
              <w:rPr>
                <w:rStyle w:val="affffb"/>
                <w:noProof/>
              </w:rPr>
              <w:t>2.7.</w:t>
            </w:r>
            <w:r w:rsidR="00D06AAD">
              <w:rPr>
                <w:rFonts w:asciiTheme="minorHAnsi" w:eastAsiaTheme="minorEastAsia" w:hAnsiTheme="minorHAnsi"/>
                <w:noProof/>
                <w:lang w:eastAsia="ru-RU"/>
              </w:rPr>
              <w:tab/>
            </w:r>
            <w:r w:rsidR="00D06AAD" w:rsidRPr="004311B5">
              <w:rPr>
                <w:rStyle w:val="affffb"/>
                <w:noProof/>
              </w:rPr>
              <w:t>Прогноз перспективного потребления тепловой энергии отдельными категориями</w:t>
            </w:r>
            <w:r w:rsidR="00446292">
              <w:rPr>
                <w:rStyle w:val="affffb"/>
                <w:noProof/>
              </w:rPr>
              <w:t xml:space="preserve">    </w:t>
            </w:r>
            <w:r w:rsidR="00D06AAD" w:rsidRPr="004311B5">
              <w:rPr>
                <w:rStyle w:val="affffb"/>
                <w:noProof/>
              </w:rPr>
              <w:t xml:space="preserve"> потребителей, в том числе социально значимых, для которых устанавливаются льготные тарифы на тепловую энергию (мощность), теплоноситель</w:t>
            </w:r>
            <w:r w:rsidR="00D06AAD">
              <w:rPr>
                <w:noProof/>
                <w:webHidden/>
              </w:rPr>
              <w:tab/>
            </w:r>
            <w:r>
              <w:rPr>
                <w:noProof/>
                <w:webHidden/>
              </w:rPr>
              <w:fldChar w:fldCharType="begin"/>
            </w:r>
            <w:r w:rsidR="00D06AAD">
              <w:rPr>
                <w:noProof/>
                <w:webHidden/>
              </w:rPr>
              <w:instrText xml:space="preserve"> PAGEREF _Toc392232135 \h </w:instrText>
            </w:r>
            <w:r>
              <w:rPr>
                <w:noProof/>
                <w:webHidden/>
              </w:rPr>
            </w:r>
            <w:r>
              <w:rPr>
                <w:noProof/>
                <w:webHidden/>
              </w:rPr>
              <w:fldChar w:fldCharType="separate"/>
            </w:r>
            <w:r w:rsidR="00AD6A16">
              <w:rPr>
                <w:noProof/>
                <w:webHidden/>
              </w:rPr>
              <w:t>72</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36" w:history="1">
            <w:r w:rsidR="00D06AAD" w:rsidRPr="004311B5">
              <w:rPr>
                <w:rStyle w:val="affffb"/>
                <w:noProof/>
              </w:rPr>
              <w:t>2.8.</w:t>
            </w:r>
            <w:r w:rsidR="00D06AAD">
              <w:rPr>
                <w:rFonts w:asciiTheme="minorHAnsi" w:eastAsiaTheme="minorEastAsia" w:hAnsiTheme="minorHAnsi"/>
                <w:noProof/>
                <w:lang w:eastAsia="ru-RU"/>
              </w:rPr>
              <w:tab/>
            </w:r>
            <w:r w:rsidR="00D06AAD" w:rsidRPr="004311B5">
              <w:rPr>
                <w:rStyle w:val="affffb"/>
                <w:noProof/>
              </w:rPr>
              <w:t>Прогноз перспективного потребления тепловой энергии потребителями, с которыми</w:t>
            </w:r>
            <w:r w:rsidR="00446292">
              <w:rPr>
                <w:rStyle w:val="affffb"/>
                <w:noProof/>
              </w:rPr>
              <w:t xml:space="preserve">     </w:t>
            </w:r>
            <w:r w:rsidR="00D06AAD" w:rsidRPr="004311B5">
              <w:rPr>
                <w:rStyle w:val="affffb"/>
                <w:noProof/>
              </w:rPr>
              <w:t xml:space="preserve"> заключены или могут быть заключены в перспективе свободные долгосрочные договоры теплоснабжения</w:t>
            </w:r>
            <w:r w:rsidR="00D06AAD">
              <w:rPr>
                <w:noProof/>
                <w:webHidden/>
              </w:rPr>
              <w:tab/>
            </w:r>
            <w:r>
              <w:rPr>
                <w:noProof/>
                <w:webHidden/>
              </w:rPr>
              <w:fldChar w:fldCharType="begin"/>
            </w:r>
            <w:r w:rsidR="00D06AAD">
              <w:rPr>
                <w:noProof/>
                <w:webHidden/>
              </w:rPr>
              <w:instrText xml:space="preserve"> PAGEREF _Toc392232136 \h </w:instrText>
            </w:r>
            <w:r>
              <w:rPr>
                <w:noProof/>
                <w:webHidden/>
              </w:rPr>
            </w:r>
            <w:r>
              <w:rPr>
                <w:noProof/>
                <w:webHidden/>
              </w:rPr>
              <w:fldChar w:fldCharType="separate"/>
            </w:r>
            <w:r w:rsidR="00AD6A16">
              <w:rPr>
                <w:noProof/>
                <w:webHidden/>
              </w:rPr>
              <w:t>74</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37" w:history="1">
            <w:r w:rsidR="00D06AAD" w:rsidRPr="004311B5">
              <w:rPr>
                <w:rStyle w:val="affffb"/>
                <w:noProof/>
              </w:rPr>
              <w:t>2.9.</w:t>
            </w:r>
            <w:r w:rsidR="00D06AAD">
              <w:rPr>
                <w:rFonts w:asciiTheme="minorHAnsi" w:eastAsiaTheme="minorEastAsia" w:hAnsiTheme="minorHAnsi"/>
                <w:noProof/>
                <w:lang w:eastAsia="ru-RU"/>
              </w:rPr>
              <w:tab/>
            </w:r>
            <w:r w:rsidR="00D06AAD" w:rsidRPr="004311B5">
              <w:rPr>
                <w:rStyle w:val="affffb"/>
                <w:noProof/>
              </w:rPr>
              <w:t>Прогноз перспективного потребления тепловой энергии потребителями, с которыми</w:t>
            </w:r>
            <w:r w:rsidR="00446292">
              <w:rPr>
                <w:rStyle w:val="affffb"/>
                <w:noProof/>
              </w:rPr>
              <w:t xml:space="preserve">     </w:t>
            </w:r>
            <w:r w:rsidR="00D06AAD" w:rsidRPr="004311B5">
              <w:rPr>
                <w:rStyle w:val="affffb"/>
                <w:noProof/>
              </w:rPr>
              <w:t xml:space="preserve"> заключены или могут быть заключены долгосрочные договоры теплоснабжения по </w:t>
            </w:r>
            <w:r w:rsidR="00446292">
              <w:rPr>
                <w:rStyle w:val="affffb"/>
                <w:noProof/>
              </w:rPr>
              <w:t xml:space="preserve">              </w:t>
            </w:r>
            <w:r w:rsidR="00D06AAD" w:rsidRPr="004311B5">
              <w:rPr>
                <w:rStyle w:val="affffb"/>
                <w:noProof/>
              </w:rPr>
              <w:t>регулируемой</w:t>
            </w:r>
            <w:r w:rsidR="00446292">
              <w:rPr>
                <w:rStyle w:val="affffb"/>
                <w:noProof/>
              </w:rPr>
              <w:t xml:space="preserve"> </w:t>
            </w:r>
            <w:r w:rsidR="00D06AAD" w:rsidRPr="004311B5">
              <w:rPr>
                <w:rStyle w:val="affffb"/>
                <w:noProof/>
              </w:rPr>
              <w:t>цене.</w:t>
            </w:r>
            <w:r w:rsidR="00D06AAD">
              <w:rPr>
                <w:noProof/>
                <w:webHidden/>
              </w:rPr>
              <w:tab/>
            </w:r>
            <w:r>
              <w:rPr>
                <w:noProof/>
                <w:webHidden/>
              </w:rPr>
              <w:fldChar w:fldCharType="begin"/>
            </w:r>
            <w:r w:rsidR="00D06AAD">
              <w:rPr>
                <w:noProof/>
                <w:webHidden/>
              </w:rPr>
              <w:instrText xml:space="preserve"> PAGEREF _Toc392232137 \h </w:instrText>
            </w:r>
            <w:r>
              <w:rPr>
                <w:noProof/>
                <w:webHidden/>
              </w:rPr>
            </w:r>
            <w:r>
              <w:rPr>
                <w:noProof/>
                <w:webHidden/>
              </w:rPr>
              <w:fldChar w:fldCharType="separate"/>
            </w:r>
            <w:r w:rsidR="00AD6A16">
              <w:rPr>
                <w:noProof/>
                <w:webHidden/>
              </w:rPr>
              <w:t>74</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38" w:history="1">
            <w:r w:rsidR="00D06AAD" w:rsidRPr="004311B5">
              <w:rPr>
                <w:rStyle w:val="affffb"/>
                <w:noProof/>
              </w:rPr>
              <w:t>3.</w:t>
            </w:r>
            <w:r w:rsidR="00D06AAD">
              <w:rPr>
                <w:rFonts w:asciiTheme="minorHAnsi" w:eastAsiaTheme="minorEastAsia" w:hAnsiTheme="minorHAnsi"/>
                <w:noProof/>
                <w:sz w:val="22"/>
                <w:lang w:eastAsia="ru-RU"/>
              </w:rPr>
              <w:tab/>
            </w:r>
            <w:r w:rsidR="00D06AAD" w:rsidRPr="004311B5">
              <w:rPr>
                <w:rStyle w:val="affffb"/>
                <w:noProof/>
              </w:rPr>
              <w:t>МАСТЕР-ПЛАН РАЗРАБОТКИ СХЕМЫ ТЕПЛОСНАБЖЕНИЯ ПОСЕЛЕНИЯ ДО 2030 ГОДА</w:t>
            </w:r>
            <w:r w:rsidR="00D06AAD">
              <w:rPr>
                <w:noProof/>
                <w:webHidden/>
              </w:rPr>
              <w:tab/>
            </w:r>
            <w:r>
              <w:rPr>
                <w:noProof/>
                <w:webHidden/>
              </w:rPr>
              <w:fldChar w:fldCharType="begin"/>
            </w:r>
            <w:r w:rsidR="00D06AAD">
              <w:rPr>
                <w:noProof/>
                <w:webHidden/>
              </w:rPr>
              <w:instrText xml:space="preserve"> PAGEREF _Toc392232138 \h </w:instrText>
            </w:r>
            <w:r>
              <w:rPr>
                <w:noProof/>
                <w:webHidden/>
              </w:rPr>
            </w:r>
            <w:r>
              <w:rPr>
                <w:noProof/>
                <w:webHidden/>
              </w:rPr>
              <w:fldChar w:fldCharType="separate"/>
            </w:r>
            <w:r w:rsidR="00AD6A16">
              <w:rPr>
                <w:noProof/>
                <w:webHidden/>
              </w:rPr>
              <w:t>77</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39" w:history="1">
            <w:r w:rsidR="00D06AAD" w:rsidRPr="004311B5">
              <w:rPr>
                <w:rStyle w:val="affffb"/>
                <w:noProof/>
              </w:rPr>
              <w:t>3.1.</w:t>
            </w:r>
            <w:r w:rsidR="00D06AAD">
              <w:rPr>
                <w:rFonts w:asciiTheme="minorHAnsi" w:eastAsiaTheme="minorEastAsia" w:hAnsiTheme="minorHAnsi"/>
                <w:noProof/>
                <w:lang w:eastAsia="ru-RU"/>
              </w:rPr>
              <w:tab/>
            </w:r>
            <w:r w:rsidR="00D06AAD" w:rsidRPr="004311B5">
              <w:rPr>
                <w:rStyle w:val="affffb"/>
                <w:noProof/>
              </w:rPr>
              <w:t>Общие положения</w:t>
            </w:r>
            <w:r w:rsidR="00D06AAD">
              <w:rPr>
                <w:noProof/>
                <w:webHidden/>
              </w:rPr>
              <w:tab/>
            </w:r>
            <w:r>
              <w:rPr>
                <w:noProof/>
                <w:webHidden/>
              </w:rPr>
              <w:fldChar w:fldCharType="begin"/>
            </w:r>
            <w:r w:rsidR="00D06AAD">
              <w:rPr>
                <w:noProof/>
                <w:webHidden/>
              </w:rPr>
              <w:instrText xml:space="preserve"> PAGEREF _Toc392232139 \h </w:instrText>
            </w:r>
            <w:r>
              <w:rPr>
                <w:noProof/>
                <w:webHidden/>
              </w:rPr>
            </w:r>
            <w:r>
              <w:rPr>
                <w:noProof/>
                <w:webHidden/>
              </w:rPr>
              <w:fldChar w:fldCharType="separate"/>
            </w:r>
            <w:r w:rsidR="00AD6A16">
              <w:rPr>
                <w:noProof/>
                <w:webHidden/>
              </w:rPr>
              <w:t>77</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40" w:history="1">
            <w:r w:rsidR="00D06AAD" w:rsidRPr="004311B5">
              <w:rPr>
                <w:rStyle w:val="affffb"/>
                <w:noProof/>
              </w:rPr>
              <w:t>3.2.</w:t>
            </w:r>
            <w:r w:rsidR="00D06AAD">
              <w:rPr>
                <w:rFonts w:asciiTheme="minorHAnsi" w:eastAsiaTheme="minorEastAsia" w:hAnsiTheme="minorHAnsi"/>
                <w:noProof/>
                <w:lang w:eastAsia="ru-RU"/>
              </w:rPr>
              <w:tab/>
            </w:r>
            <w:r w:rsidR="00D06AAD" w:rsidRPr="004311B5">
              <w:rPr>
                <w:rStyle w:val="affffb"/>
                <w:noProof/>
              </w:rPr>
              <w:t>Задачи мастер-плана</w:t>
            </w:r>
            <w:r w:rsidR="00D06AAD">
              <w:rPr>
                <w:noProof/>
                <w:webHidden/>
              </w:rPr>
              <w:tab/>
            </w:r>
            <w:r>
              <w:rPr>
                <w:noProof/>
                <w:webHidden/>
              </w:rPr>
              <w:fldChar w:fldCharType="begin"/>
            </w:r>
            <w:r w:rsidR="00D06AAD">
              <w:rPr>
                <w:noProof/>
                <w:webHidden/>
              </w:rPr>
              <w:instrText xml:space="preserve"> PAGEREF _Toc392232140 \h </w:instrText>
            </w:r>
            <w:r>
              <w:rPr>
                <w:noProof/>
                <w:webHidden/>
              </w:rPr>
            </w:r>
            <w:r>
              <w:rPr>
                <w:noProof/>
                <w:webHidden/>
              </w:rPr>
              <w:fldChar w:fldCharType="separate"/>
            </w:r>
            <w:r w:rsidR="00AD6A16">
              <w:rPr>
                <w:noProof/>
                <w:webHidden/>
              </w:rPr>
              <w:t>77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41" w:history="1">
            <w:r w:rsidR="00D06AAD" w:rsidRPr="004311B5">
              <w:rPr>
                <w:rStyle w:val="affffb"/>
                <w:noProof/>
              </w:rPr>
              <w:t>3.2.1.</w:t>
            </w:r>
            <w:r w:rsidR="00D06AAD">
              <w:rPr>
                <w:rFonts w:asciiTheme="minorHAnsi" w:eastAsiaTheme="minorEastAsia" w:hAnsiTheme="minorHAnsi"/>
                <w:noProof/>
                <w:lang w:eastAsia="ru-RU"/>
              </w:rPr>
              <w:tab/>
            </w:r>
            <w:r w:rsidR="00D06AAD" w:rsidRPr="004311B5">
              <w:rPr>
                <w:rStyle w:val="affffb"/>
                <w:noProof/>
              </w:rPr>
              <w:t>Общие положения</w:t>
            </w:r>
            <w:r w:rsidR="00D06AAD">
              <w:rPr>
                <w:noProof/>
                <w:webHidden/>
              </w:rPr>
              <w:tab/>
            </w:r>
            <w:r>
              <w:rPr>
                <w:noProof/>
                <w:webHidden/>
              </w:rPr>
              <w:fldChar w:fldCharType="begin"/>
            </w:r>
            <w:r w:rsidR="00D06AAD">
              <w:rPr>
                <w:noProof/>
                <w:webHidden/>
              </w:rPr>
              <w:instrText xml:space="preserve"> PAGEREF _Toc392232141 \h </w:instrText>
            </w:r>
            <w:r>
              <w:rPr>
                <w:noProof/>
                <w:webHidden/>
              </w:rPr>
            </w:r>
            <w:r>
              <w:rPr>
                <w:noProof/>
                <w:webHidden/>
              </w:rPr>
              <w:fldChar w:fldCharType="separate"/>
            </w:r>
            <w:r w:rsidR="00AD6A16">
              <w:rPr>
                <w:noProof/>
                <w:webHidden/>
              </w:rPr>
              <w:t>77</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42" w:history="1">
            <w:r w:rsidR="00D06AAD" w:rsidRPr="004311B5">
              <w:rPr>
                <w:rStyle w:val="affffb"/>
                <w:noProof/>
              </w:rPr>
              <w:t>3.2.2.</w:t>
            </w:r>
            <w:r w:rsidR="00D06AAD">
              <w:rPr>
                <w:rFonts w:asciiTheme="minorHAnsi" w:eastAsiaTheme="minorEastAsia" w:hAnsiTheme="minorHAnsi"/>
                <w:noProof/>
                <w:lang w:eastAsia="ru-RU"/>
              </w:rPr>
              <w:tab/>
            </w:r>
            <w:r w:rsidR="00D06AAD" w:rsidRPr="004311B5">
              <w:rPr>
                <w:rStyle w:val="affffb"/>
                <w:noProof/>
              </w:rPr>
              <w:t>Проблемы решаемые схемой теплоснабжения поселения</w:t>
            </w:r>
            <w:r w:rsidR="00D06AAD">
              <w:rPr>
                <w:noProof/>
                <w:webHidden/>
              </w:rPr>
              <w:tab/>
            </w:r>
            <w:r>
              <w:rPr>
                <w:noProof/>
                <w:webHidden/>
              </w:rPr>
              <w:fldChar w:fldCharType="begin"/>
            </w:r>
            <w:r w:rsidR="00D06AAD">
              <w:rPr>
                <w:noProof/>
                <w:webHidden/>
              </w:rPr>
              <w:instrText xml:space="preserve"> PAGEREF _Toc392232142 \h </w:instrText>
            </w:r>
            <w:r>
              <w:rPr>
                <w:noProof/>
                <w:webHidden/>
              </w:rPr>
            </w:r>
            <w:r>
              <w:rPr>
                <w:noProof/>
                <w:webHidden/>
              </w:rPr>
              <w:fldChar w:fldCharType="separate"/>
            </w:r>
            <w:r w:rsidR="00AD6A16">
              <w:rPr>
                <w:noProof/>
                <w:webHidden/>
              </w:rPr>
              <w:t>78</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43" w:history="1">
            <w:r w:rsidR="00D06AAD" w:rsidRPr="004311B5">
              <w:rPr>
                <w:rStyle w:val="affffb"/>
                <w:noProof/>
              </w:rPr>
              <w:t>3.2.3.</w:t>
            </w:r>
            <w:r w:rsidR="00D06AAD">
              <w:rPr>
                <w:rFonts w:asciiTheme="minorHAnsi" w:eastAsiaTheme="minorEastAsia" w:hAnsiTheme="minorHAnsi"/>
                <w:noProof/>
                <w:lang w:eastAsia="ru-RU"/>
              </w:rPr>
              <w:tab/>
            </w:r>
            <w:r w:rsidR="00D06AAD" w:rsidRPr="004311B5">
              <w:rPr>
                <w:rStyle w:val="affffb"/>
                <w:noProof/>
              </w:rPr>
              <w:t>Вариант развития системы теплоснабжения</w:t>
            </w:r>
            <w:r w:rsidR="00D06AAD">
              <w:rPr>
                <w:noProof/>
                <w:webHidden/>
              </w:rPr>
              <w:tab/>
            </w:r>
            <w:r>
              <w:rPr>
                <w:noProof/>
                <w:webHidden/>
              </w:rPr>
              <w:fldChar w:fldCharType="begin"/>
            </w:r>
            <w:r w:rsidR="00D06AAD">
              <w:rPr>
                <w:noProof/>
                <w:webHidden/>
              </w:rPr>
              <w:instrText xml:space="preserve"> PAGEREF _Toc392232143 \h </w:instrText>
            </w:r>
            <w:r>
              <w:rPr>
                <w:noProof/>
                <w:webHidden/>
              </w:rPr>
            </w:r>
            <w:r>
              <w:rPr>
                <w:noProof/>
                <w:webHidden/>
              </w:rPr>
              <w:fldChar w:fldCharType="separate"/>
            </w:r>
            <w:r w:rsidR="00AD6A16">
              <w:rPr>
                <w:noProof/>
                <w:webHidden/>
              </w:rPr>
              <w:t>78</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44" w:history="1">
            <w:r w:rsidR="00D06AAD" w:rsidRPr="004311B5">
              <w:rPr>
                <w:rStyle w:val="affffb"/>
                <w:noProof/>
              </w:rPr>
              <w:t>3.3.</w:t>
            </w:r>
            <w:r w:rsidR="00D06AAD">
              <w:rPr>
                <w:rFonts w:asciiTheme="minorHAnsi" w:eastAsiaTheme="minorEastAsia" w:hAnsiTheme="minorHAnsi"/>
                <w:noProof/>
                <w:lang w:eastAsia="ru-RU"/>
              </w:rPr>
              <w:tab/>
            </w:r>
            <w:r w:rsidR="00D06AAD" w:rsidRPr="004311B5">
              <w:rPr>
                <w:rStyle w:val="affffb"/>
                <w:noProof/>
              </w:rPr>
              <w:t>Перспективные технико-экономические показатели</w:t>
            </w:r>
            <w:r w:rsidR="00D06AAD">
              <w:rPr>
                <w:noProof/>
                <w:webHidden/>
              </w:rPr>
              <w:tab/>
            </w:r>
            <w:r>
              <w:rPr>
                <w:noProof/>
                <w:webHidden/>
              </w:rPr>
              <w:fldChar w:fldCharType="begin"/>
            </w:r>
            <w:r w:rsidR="00D06AAD">
              <w:rPr>
                <w:noProof/>
                <w:webHidden/>
              </w:rPr>
              <w:instrText xml:space="preserve"> PAGEREF _Toc392232144 \h </w:instrText>
            </w:r>
            <w:r>
              <w:rPr>
                <w:noProof/>
                <w:webHidden/>
              </w:rPr>
            </w:r>
            <w:r>
              <w:rPr>
                <w:noProof/>
                <w:webHidden/>
              </w:rPr>
              <w:fldChar w:fldCharType="separate"/>
            </w:r>
            <w:r w:rsidR="00AD6A16">
              <w:rPr>
                <w:noProof/>
                <w:webHidden/>
              </w:rPr>
              <w:t>79</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45" w:history="1">
            <w:r w:rsidR="00D06AAD" w:rsidRPr="004311B5">
              <w:rPr>
                <w:rStyle w:val="affffb"/>
                <w:noProof/>
              </w:rPr>
              <w:t>4.</w:t>
            </w:r>
            <w:r w:rsidR="00D06AAD">
              <w:rPr>
                <w:rFonts w:asciiTheme="minorHAnsi" w:eastAsiaTheme="minorEastAsia" w:hAnsiTheme="minorHAnsi"/>
                <w:noProof/>
                <w:sz w:val="22"/>
                <w:lang w:eastAsia="ru-RU"/>
              </w:rPr>
              <w:tab/>
            </w:r>
            <w:r w:rsidR="00D06AAD" w:rsidRPr="004311B5">
              <w:rPr>
                <w:rStyle w:val="affffb"/>
                <w:noProof/>
              </w:rPr>
              <w:t>ПЕРСПЕКТИВНЫЕ БАЛАНСЫ ТЕПЛОВОЙ МОЩНОСТИ ИСТОЧНИКОВ ТЕПЛОВОЙ ЭНЕРГИИ И ТЕПЛОВОЙ НАГРУЗКИ ПОТРЕБИТЕЛЕЙ</w:t>
            </w:r>
            <w:r w:rsidR="00D06AAD">
              <w:rPr>
                <w:noProof/>
                <w:webHidden/>
              </w:rPr>
              <w:tab/>
            </w:r>
            <w:r>
              <w:rPr>
                <w:noProof/>
                <w:webHidden/>
              </w:rPr>
              <w:fldChar w:fldCharType="begin"/>
            </w:r>
            <w:r w:rsidR="00D06AAD">
              <w:rPr>
                <w:noProof/>
                <w:webHidden/>
              </w:rPr>
              <w:instrText xml:space="preserve"> PAGEREF _Toc392232145 \h </w:instrText>
            </w:r>
            <w:r>
              <w:rPr>
                <w:noProof/>
                <w:webHidden/>
              </w:rPr>
            </w:r>
            <w:r>
              <w:rPr>
                <w:noProof/>
                <w:webHidden/>
              </w:rPr>
              <w:fldChar w:fldCharType="separate"/>
            </w:r>
            <w:r w:rsidR="00AD6A16">
              <w:rPr>
                <w:noProof/>
                <w:webHidden/>
              </w:rPr>
              <w:t>81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46" w:history="1">
            <w:r w:rsidR="00D06AAD" w:rsidRPr="004311B5">
              <w:rPr>
                <w:rStyle w:val="affffb"/>
                <w:noProof/>
              </w:rPr>
              <w:t>4.1.</w:t>
            </w:r>
            <w:r w:rsidR="00D06AAD">
              <w:rPr>
                <w:rFonts w:asciiTheme="minorHAnsi" w:eastAsiaTheme="minorEastAsia" w:hAnsiTheme="minorHAnsi"/>
                <w:noProof/>
                <w:lang w:eastAsia="ru-RU"/>
              </w:rPr>
              <w:tab/>
            </w:r>
            <w:r w:rsidR="00D06AAD" w:rsidRPr="004311B5">
              <w:rPr>
                <w:rStyle w:val="affffb"/>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D06AAD">
              <w:rPr>
                <w:noProof/>
                <w:webHidden/>
              </w:rPr>
              <w:tab/>
            </w:r>
            <w:r>
              <w:rPr>
                <w:noProof/>
                <w:webHidden/>
              </w:rPr>
              <w:fldChar w:fldCharType="begin"/>
            </w:r>
            <w:r w:rsidR="00D06AAD">
              <w:rPr>
                <w:noProof/>
                <w:webHidden/>
              </w:rPr>
              <w:instrText xml:space="preserve"> PAGEREF _Toc392232146 \h </w:instrText>
            </w:r>
            <w:r>
              <w:rPr>
                <w:noProof/>
                <w:webHidden/>
              </w:rPr>
            </w:r>
            <w:r>
              <w:rPr>
                <w:noProof/>
                <w:webHidden/>
              </w:rPr>
              <w:fldChar w:fldCharType="separate"/>
            </w:r>
            <w:r w:rsidR="00AD6A16">
              <w:rPr>
                <w:noProof/>
                <w:webHidden/>
              </w:rPr>
              <w:t>81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47" w:history="1">
            <w:r w:rsidR="00D06AAD" w:rsidRPr="004311B5">
              <w:rPr>
                <w:rStyle w:val="affffb"/>
                <w:noProof/>
              </w:rPr>
              <w:t>4.2.</w:t>
            </w:r>
            <w:r w:rsidR="00D06AAD">
              <w:rPr>
                <w:rFonts w:asciiTheme="minorHAnsi" w:eastAsiaTheme="minorEastAsia" w:hAnsiTheme="minorHAnsi"/>
                <w:noProof/>
                <w:lang w:eastAsia="ru-RU"/>
              </w:rPr>
              <w:tab/>
            </w:r>
            <w:r w:rsidR="00D06AAD" w:rsidRPr="004311B5">
              <w:rPr>
                <w:rStyle w:val="affffb"/>
                <w:noProof/>
              </w:rPr>
              <w:t>Балансы тепловой мощности источника тепловой энергии и присоединенной тепловой</w:t>
            </w:r>
            <w:r w:rsidR="00446292">
              <w:rPr>
                <w:rStyle w:val="affffb"/>
                <w:noProof/>
              </w:rPr>
              <w:t xml:space="preserve">     </w:t>
            </w:r>
            <w:r w:rsidR="00D06AAD" w:rsidRPr="004311B5">
              <w:rPr>
                <w:rStyle w:val="affffb"/>
                <w:noProof/>
              </w:rPr>
              <w:t xml:space="preserve"> нагрузки в каждой зоне действия источника тепловой энергии по каждому из магистральных </w:t>
            </w:r>
            <w:r w:rsidR="00446292">
              <w:rPr>
                <w:rStyle w:val="affffb"/>
                <w:noProof/>
              </w:rPr>
              <w:t xml:space="preserve">       </w:t>
            </w:r>
            <w:r w:rsidR="00D06AAD" w:rsidRPr="004311B5">
              <w:rPr>
                <w:rStyle w:val="affffb"/>
                <w:noProof/>
              </w:rPr>
              <w:t>выводов (если таких выводов несколько) тепловой мощности источника тепловой энергии</w:t>
            </w:r>
            <w:r w:rsidR="00D06AAD">
              <w:rPr>
                <w:noProof/>
                <w:webHidden/>
              </w:rPr>
              <w:tab/>
            </w:r>
            <w:r>
              <w:rPr>
                <w:noProof/>
                <w:webHidden/>
              </w:rPr>
              <w:fldChar w:fldCharType="begin"/>
            </w:r>
            <w:r w:rsidR="00D06AAD">
              <w:rPr>
                <w:noProof/>
                <w:webHidden/>
              </w:rPr>
              <w:instrText xml:space="preserve"> PAGEREF _Toc392232147 \h </w:instrText>
            </w:r>
            <w:r>
              <w:rPr>
                <w:noProof/>
                <w:webHidden/>
              </w:rPr>
            </w:r>
            <w:r>
              <w:rPr>
                <w:noProof/>
                <w:webHidden/>
              </w:rPr>
              <w:fldChar w:fldCharType="separate"/>
            </w:r>
            <w:r w:rsidR="00AD6A16">
              <w:rPr>
                <w:noProof/>
                <w:webHidden/>
              </w:rPr>
              <w:t>82</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48" w:history="1">
            <w:r w:rsidR="00D06AAD" w:rsidRPr="004311B5">
              <w:rPr>
                <w:rStyle w:val="affffb"/>
                <w:noProof/>
              </w:rPr>
              <w:t>4.3.</w:t>
            </w:r>
            <w:r w:rsidR="00D06AAD">
              <w:rPr>
                <w:rFonts w:asciiTheme="minorHAnsi" w:eastAsiaTheme="minorEastAsia" w:hAnsiTheme="minorHAnsi"/>
                <w:noProof/>
                <w:lang w:eastAsia="ru-RU"/>
              </w:rPr>
              <w:tab/>
            </w:r>
            <w:r w:rsidR="00D06AAD" w:rsidRPr="004311B5">
              <w:rPr>
                <w:rStyle w:val="affffb"/>
                <w:noProof/>
              </w:rPr>
              <w:t>Выводы о резервах (дефицитах) существующей системы теплоснабжения при обеспечении перспективной тепловой нагрузки потребителей</w:t>
            </w:r>
            <w:r w:rsidR="00D06AAD">
              <w:rPr>
                <w:noProof/>
                <w:webHidden/>
              </w:rPr>
              <w:tab/>
            </w:r>
            <w:r>
              <w:rPr>
                <w:noProof/>
                <w:webHidden/>
              </w:rPr>
              <w:fldChar w:fldCharType="begin"/>
            </w:r>
            <w:r w:rsidR="00D06AAD">
              <w:rPr>
                <w:noProof/>
                <w:webHidden/>
              </w:rPr>
              <w:instrText xml:space="preserve"> PAGEREF _Toc392232148 \h </w:instrText>
            </w:r>
            <w:r>
              <w:rPr>
                <w:noProof/>
                <w:webHidden/>
              </w:rPr>
            </w:r>
            <w:r>
              <w:rPr>
                <w:noProof/>
                <w:webHidden/>
              </w:rPr>
              <w:fldChar w:fldCharType="separate"/>
            </w:r>
            <w:r w:rsidR="00AD6A16">
              <w:rPr>
                <w:noProof/>
                <w:webHidden/>
              </w:rPr>
              <w:t>82</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49" w:history="1">
            <w:r w:rsidR="00D06AAD" w:rsidRPr="004311B5">
              <w:rPr>
                <w:rStyle w:val="affffb"/>
                <w:noProof/>
              </w:rPr>
              <w:t>5.</w:t>
            </w:r>
            <w:r w:rsidR="00D06AAD">
              <w:rPr>
                <w:rFonts w:asciiTheme="minorHAnsi" w:eastAsiaTheme="minorEastAsia" w:hAnsiTheme="minorHAnsi"/>
                <w:noProof/>
                <w:sz w:val="22"/>
                <w:lang w:eastAsia="ru-RU"/>
              </w:rPr>
              <w:tab/>
            </w:r>
            <w:r w:rsidR="00D06AAD" w:rsidRPr="004311B5">
              <w:rPr>
                <w:rStyle w:val="affffb"/>
                <w:noProof/>
              </w:rPr>
              <w:t>ПЕРСПЕКТИВНЫЕ БАЛАНСЫ ТЕПЛОНОСИТЕЛЯ</w:t>
            </w:r>
            <w:r w:rsidR="00D06AAD">
              <w:rPr>
                <w:noProof/>
                <w:webHidden/>
              </w:rPr>
              <w:tab/>
            </w:r>
            <w:r>
              <w:rPr>
                <w:noProof/>
                <w:webHidden/>
              </w:rPr>
              <w:fldChar w:fldCharType="begin"/>
            </w:r>
            <w:r w:rsidR="00D06AAD">
              <w:rPr>
                <w:noProof/>
                <w:webHidden/>
              </w:rPr>
              <w:instrText xml:space="preserve"> PAGEREF _Toc392232149 \h </w:instrText>
            </w:r>
            <w:r>
              <w:rPr>
                <w:noProof/>
                <w:webHidden/>
              </w:rPr>
            </w:r>
            <w:r>
              <w:rPr>
                <w:noProof/>
                <w:webHidden/>
              </w:rPr>
              <w:fldChar w:fldCharType="separate"/>
            </w:r>
            <w:r w:rsidR="00AD6A16">
              <w:rPr>
                <w:noProof/>
                <w:webHidden/>
              </w:rPr>
              <w:t>83</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50" w:history="1">
            <w:r w:rsidR="00D06AAD" w:rsidRPr="004311B5">
              <w:rPr>
                <w:rStyle w:val="affffb"/>
                <w:noProof/>
              </w:rPr>
              <w:t>6.</w:t>
            </w:r>
            <w:r w:rsidR="00D06AAD">
              <w:rPr>
                <w:rFonts w:asciiTheme="minorHAnsi" w:eastAsiaTheme="minorEastAsia" w:hAnsiTheme="minorHAnsi"/>
                <w:noProof/>
                <w:sz w:val="22"/>
                <w:lang w:eastAsia="ru-RU"/>
              </w:rPr>
              <w:tab/>
            </w:r>
            <w:r w:rsidR="00D06AAD" w:rsidRPr="004311B5">
              <w:rPr>
                <w:rStyle w:val="affffb"/>
                <w:noProof/>
              </w:rPr>
              <w:t>ПРЕДЛОЖЕНИЯ ПО НОВОМУ СТРОИТЕЛЬСТВУ, РЕКОНСТРУКЦИИ И ТЕХНИЧЕСКОМУ ПЕРЕВООРУЖЕНИЮ ИСТОЧНИКОВ ТЕПЛОВОЙ ЭНЕРГИИ</w:t>
            </w:r>
            <w:r w:rsidR="00D06AAD">
              <w:rPr>
                <w:noProof/>
                <w:webHidden/>
              </w:rPr>
              <w:tab/>
            </w:r>
            <w:r>
              <w:rPr>
                <w:noProof/>
                <w:webHidden/>
              </w:rPr>
              <w:fldChar w:fldCharType="begin"/>
            </w:r>
            <w:r w:rsidR="00D06AAD">
              <w:rPr>
                <w:noProof/>
                <w:webHidden/>
              </w:rPr>
              <w:instrText xml:space="preserve"> PAGEREF _Toc392232150 \h </w:instrText>
            </w:r>
            <w:r>
              <w:rPr>
                <w:noProof/>
                <w:webHidden/>
              </w:rPr>
            </w:r>
            <w:r>
              <w:rPr>
                <w:noProof/>
                <w:webHidden/>
              </w:rPr>
              <w:fldChar w:fldCharType="separate"/>
            </w:r>
            <w:r w:rsidR="00AD6A16">
              <w:rPr>
                <w:noProof/>
                <w:webHidden/>
              </w:rPr>
              <w:t>85</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1" w:history="1">
            <w:r w:rsidR="00D06AAD" w:rsidRPr="004311B5">
              <w:rPr>
                <w:rStyle w:val="affffb"/>
                <w:noProof/>
              </w:rPr>
              <w:t>6.1.</w:t>
            </w:r>
            <w:r w:rsidR="00D06AAD">
              <w:rPr>
                <w:rFonts w:asciiTheme="minorHAnsi" w:eastAsiaTheme="minorEastAsia" w:hAnsiTheme="minorHAnsi"/>
                <w:noProof/>
                <w:lang w:eastAsia="ru-RU"/>
              </w:rPr>
              <w:tab/>
            </w:r>
            <w:r w:rsidR="00D06AAD" w:rsidRPr="004311B5">
              <w:rPr>
                <w:rStyle w:val="affffb"/>
                <w:noProof/>
              </w:rPr>
              <w:t>Определение условий организации централизованного и индивидуального</w:t>
            </w:r>
            <w:r w:rsidR="00446292">
              <w:rPr>
                <w:rStyle w:val="affffb"/>
                <w:noProof/>
              </w:rPr>
              <w:t xml:space="preserve">              </w:t>
            </w:r>
            <w:r w:rsidR="00D06AAD" w:rsidRPr="004311B5">
              <w:rPr>
                <w:rStyle w:val="affffb"/>
                <w:noProof/>
              </w:rPr>
              <w:t>теплоснабжения</w:t>
            </w:r>
            <w:r w:rsidR="00D06AAD">
              <w:rPr>
                <w:noProof/>
                <w:webHidden/>
              </w:rPr>
              <w:tab/>
            </w:r>
            <w:r>
              <w:rPr>
                <w:noProof/>
                <w:webHidden/>
              </w:rPr>
              <w:fldChar w:fldCharType="begin"/>
            </w:r>
            <w:r w:rsidR="00D06AAD">
              <w:rPr>
                <w:noProof/>
                <w:webHidden/>
              </w:rPr>
              <w:instrText xml:space="preserve"> PAGEREF _Toc392232151 \h </w:instrText>
            </w:r>
            <w:r>
              <w:rPr>
                <w:noProof/>
                <w:webHidden/>
              </w:rPr>
            </w:r>
            <w:r>
              <w:rPr>
                <w:noProof/>
                <w:webHidden/>
              </w:rPr>
              <w:fldChar w:fldCharType="separate"/>
            </w:r>
            <w:r w:rsidR="00AD6A16">
              <w:rPr>
                <w:noProof/>
                <w:webHidden/>
              </w:rPr>
              <w:t>85</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2" w:history="1">
            <w:r w:rsidR="00D06AAD" w:rsidRPr="004311B5">
              <w:rPr>
                <w:rStyle w:val="affffb"/>
                <w:noProof/>
              </w:rPr>
              <w:t>6.2.</w:t>
            </w:r>
            <w:r w:rsidR="00D06AAD">
              <w:rPr>
                <w:rFonts w:asciiTheme="minorHAnsi" w:eastAsiaTheme="minorEastAsia" w:hAnsiTheme="minorHAnsi"/>
                <w:noProof/>
                <w:lang w:eastAsia="ru-RU"/>
              </w:rPr>
              <w:tab/>
            </w:r>
            <w:r w:rsidR="00D06AAD" w:rsidRPr="004311B5">
              <w:rPr>
                <w:rStyle w:val="affffb"/>
                <w:noProof/>
              </w:rPr>
              <w:t xml:space="preserve">Обоснование предлагаемых для строительства источников тепловой энергии с </w:t>
            </w:r>
            <w:r w:rsidR="00446292">
              <w:rPr>
                <w:rStyle w:val="affffb"/>
                <w:noProof/>
              </w:rPr>
              <w:t xml:space="preserve">    </w:t>
            </w:r>
            <w:r w:rsidR="00D06AAD" w:rsidRPr="004311B5">
              <w:rPr>
                <w:rStyle w:val="affffb"/>
                <w:noProof/>
              </w:rPr>
              <w:t>комбинированной выработкой тепловой и электрической энергии для обеспечения перспективных тепловых нагрузок</w:t>
            </w:r>
            <w:r w:rsidR="00D06AAD">
              <w:rPr>
                <w:noProof/>
                <w:webHidden/>
              </w:rPr>
              <w:tab/>
            </w:r>
            <w:r>
              <w:rPr>
                <w:noProof/>
                <w:webHidden/>
              </w:rPr>
              <w:fldChar w:fldCharType="begin"/>
            </w:r>
            <w:r w:rsidR="00D06AAD">
              <w:rPr>
                <w:noProof/>
                <w:webHidden/>
              </w:rPr>
              <w:instrText xml:space="preserve"> PAGEREF _Toc392232152 \h </w:instrText>
            </w:r>
            <w:r>
              <w:rPr>
                <w:noProof/>
                <w:webHidden/>
              </w:rPr>
            </w:r>
            <w:r>
              <w:rPr>
                <w:noProof/>
                <w:webHidden/>
              </w:rPr>
              <w:fldChar w:fldCharType="separate"/>
            </w:r>
            <w:r w:rsidR="00AD6A16">
              <w:rPr>
                <w:noProof/>
                <w:webHidden/>
              </w:rPr>
              <w:t>88</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3" w:history="1">
            <w:r w:rsidR="00D06AAD" w:rsidRPr="004311B5">
              <w:rPr>
                <w:rStyle w:val="affffb"/>
                <w:noProof/>
              </w:rPr>
              <w:t>6.3.</w:t>
            </w:r>
            <w:r w:rsidR="00D06AAD">
              <w:rPr>
                <w:rFonts w:asciiTheme="minorHAnsi" w:eastAsiaTheme="minorEastAsia" w:hAnsiTheme="minorHAnsi"/>
                <w:noProof/>
                <w:lang w:eastAsia="ru-RU"/>
              </w:rPr>
              <w:tab/>
            </w:r>
            <w:r w:rsidR="00D06AAD" w:rsidRPr="004311B5">
              <w:rPr>
                <w:rStyle w:val="affffb"/>
                <w:noProof/>
              </w:rPr>
              <w:t xml:space="preserve">Обоснование предлагаемых для реконструкции действующих источников тепловой энергии </w:t>
            </w:r>
            <w:r w:rsidR="00446292">
              <w:rPr>
                <w:rStyle w:val="affffb"/>
                <w:noProof/>
              </w:rPr>
              <w:t xml:space="preserve">         </w:t>
            </w:r>
            <w:r w:rsidR="00D06AAD" w:rsidRPr="004311B5">
              <w:rPr>
                <w:rStyle w:val="affffb"/>
                <w:noProof/>
              </w:rPr>
              <w:t>с комбинированной выработкой тепловой и электрической энергии для обеспечения перспективных приростов тепловых нагрузок</w:t>
            </w:r>
            <w:r w:rsidR="00D06AAD">
              <w:rPr>
                <w:noProof/>
                <w:webHidden/>
              </w:rPr>
              <w:tab/>
            </w:r>
            <w:r>
              <w:rPr>
                <w:noProof/>
                <w:webHidden/>
              </w:rPr>
              <w:fldChar w:fldCharType="begin"/>
            </w:r>
            <w:r w:rsidR="00D06AAD">
              <w:rPr>
                <w:noProof/>
                <w:webHidden/>
              </w:rPr>
              <w:instrText xml:space="preserve"> PAGEREF _Toc392232153 \h </w:instrText>
            </w:r>
            <w:r>
              <w:rPr>
                <w:noProof/>
                <w:webHidden/>
              </w:rPr>
            </w:r>
            <w:r>
              <w:rPr>
                <w:noProof/>
                <w:webHidden/>
              </w:rPr>
              <w:fldChar w:fldCharType="separate"/>
            </w:r>
            <w:r w:rsidR="00AD6A16">
              <w:rPr>
                <w:noProof/>
                <w:webHidden/>
              </w:rPr>
              <w:t>89</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4" w:history="1">
            <w:r w:rsidR="00D06AAD" w:rsidRPr="004311B5">
              <w:rPr>
                <w:rStyle w:val="affffb"/>
                <w:noProof/>
              </w:rPr>
              <w:t>6.4.</w:t>
            </w:r>
            <w:r w:rsidR="00D06AAD">
              <w:rPr>
                <w:rFonts w:asciiTheme="minorHAnsi" w:eastAsiaTheme="minorEastAsia" w:hAnsiTheme="minorHAnsi"/>
                <w:noProof/>
                <w:lang w:eastAsia="ru-RU"/>
              </w:rPr>
              <w:tab/>
            </w:r>
            <w:r w:rsidR="00D06AAD" w:rsidRPr="004311B5">
              <w:rPr>
                <w:rStyle w:val="affffb"/>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D06AAD">
              <w:rPr>
                <w:noProof/>
                <w:webHidden/>
              </w:rPr>
              <w:tab/>
            </w:r>
            <w:r>
              <w:rPr>
                <w:noProof/>
                <w:webHidden/>
              </w:rPr>
              <w:fldChar w:fldCharType="begin"/>
            </w:r>
            <w:r w:rsidR="00D06AAD">
              <w:rPr>
                <w:noProof/>
                <w:webHidden/>
              </w:rPr>
              <w:instrText xml:space="preserve"> PAGEREF _Toc392232154 \h </w:instrText>
            </w:r>
            <w:r>
              <w:rPr>
                <w:noProof/>
                <w:webHidden/>
              </w:rPr>
            </w:r>
            <w:r>
              <w:rPr>
                <w:noProof/>
                <w:webHidden/>
              </w:rPr>
              <w:fldChar w:fldCharType="separate"/>
            </w:r>
            <w:r w:rsidR="00AD6A16">
              <w:rPr>
                <w:noProof/>
                <w:webHidden/>
              </w:rPr>
              <w:t>89</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5" w:history="1">
            <w:r w:rsidR="00D06AAD" w:rsidRPr="004311B5">
              <w:rPr>
                <w:rStyle w:val="affffb"/>
                <w:noProof/>
              </w:rPr>
              <w:t>6.5.</w:t>
            </w:r>
            <w:r w:rsidR="00D06AAD">
              <w:rPr>
                <w:rFonts w:asciiTheme="minorHAnsi" w:eastAsiaTheme="minorEastAsia" w:hAnsiTheme="minorHAnsi"/>
                <w:noProof/>
                <w:lang w:eastAsia="ru-RU"/>
              </w:rPr>
              <w:tab/>
            </w:r>
            <w:r w:rsidR="00D06AAD" w:rsidRPr="004311B5">
              <w:rPr>
                <w:rStyle w:val="affffb"/>
                <w:noProof/>
              </w:rPr>
              <w:t>Обоснование предлагаемых для реконструкции котельных с увеличением зоны их действия</w:t>
            </w:r>
            <w:r w:rsidR="00446292">
              <w:rPr>
                <w:rStyle w:val="affffb"/>
                <w:noProof/>
              </w:rPr>
              <w:t xml:space="preserve">   </w:t>
            </w:r>
            <w:r w:rsidR="00D06AAD" w:rsidRPr="004311B5">
              <w:rPr>
                <w:rStyle w:val="affffb"/>
                <w:noProof/>
              </w:rPr>
              <w:t xml:space="preserve"> путем включения в нее зон действия существующих источников тепловой энергии</w:t>
            </w:r>
            <w:r w:rsidR="00D06AAD">
              <w:rPr>
                <w:noProof/>
                <w:webHidden/>
              </w:rPr>
              <w:tab/>
            </w:r>
            <w:r>
              <w:rPr>
                <w:noProof/>
                <w:webHidden/>
              </w:rPr>
              <w:fldChar w:fldCharType="begin"/>
            </w:r>
            <w:r w:rsidR="00D06AAD">
              <w:rPr>
                <w:noProof/>
                <w:webHidden/>
              </w:rPr>
              <w:instrText xml:space="preserve"> PAGEREF _Toc392232155 \h </w:instrText>
            </w:r>
            <w:r>
              <w:rPr>
                <w:noProof/>
                <w:webHidden/>
              </w:rPr>
            </w:r>
            <w:r>
              <w:rPr>
                <w:noProof/>
                <w:webHidden/>
              </w:rPr>
              <w:fldChar w:fldCharType="separate"/>
            </w:r>
            <w:r w:rsidR="00AD6A16">
              <w:rPr>
                <w:noProof/>
                <w:webHidden/>
              </w:rPr>
              <w:t>89</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6" w:history="1">
            <w:r w:rsidR="00D06AAD" w:rsidRPr="004311B5">
              <w:rPr>
                <w:rStyle w:val="affffb"/>
                <w:noProof/>
              </w:rPr>
              <w:t>6.6.</w:t>
            </w:r>
            <w:r w:rsidR="00D06AAD">
              <w:rPr>
                <w:rFonts w:asciiTheme="minorHAnsi" w:eastAsiaTheme="minorEastAsia" w:hAnsiTheme="minorHAnsi"/>
                <w:noProof/>
                <w:lang w:eastAsia="ru-RU"/>
              </w:rPr>
              <w:tab/>
            </w:r>
            <w:r w:rsidR="00D06AAD" w:rsidRPr="004311B5">
              <w:rPr>
                <w:rStyle w:val="affffb"/>
                <w:noProof/>
              </w:rPr>
              <w:t>Обоснование предлагаемых для перевода в пиковый режим работы котельных по отношению</w:t>
            </w:r>
            <w:r w:rsidR="00446292">
              <w:rPr>
                <w:rStyle w:val="affffb"/>
                <w:noProof/>
              </w:rPr>
              <w:t xml:space="preserve">       </w:t>
            </w:r>
            <w:r w:rsidR="00D06AAD" w:rsidRPr="004311B5">
              <w:rPr>
                <w:rStyle w:val="affffb"/>
                <w:noProof/>
              </w:rPr>
              <w:t xml:space="preserve"> к источникам тепловой энергии с комбинированной выработкой тепловой и электрической</w:t>
            </w:r>
            <w:r w:rsidR="00446292">
              <w:rPr>
                <w:rStyle w:val="affffb"/>
                <w:noProof/>
              </w:rPr>
              <w:t xml:space="preserve">           </w:t>
            </w:r>
            <w:r w:rsidR="00D06AAD" w:rsidRPr="004311B5">
              <w:rPr>
                <w:rStyle w:val="affffb"/>
                <w:noProof/>
              </w:rPr>
              <w:t xml:space="preserve"> энергии</w:t>
            </w:r>
            <w:r w:rsidR="00D06AAD">
              <w:rPr>
                <w:noProof/>
                <w:webHidden/>
              </w:rPr>
              <w:tab/>
            </w:r>
            <w:r>
              <w:rPr>
                <w:noProof/>
                <w:webHidden/>
              </w:rPr>
              <w:fldChar w:fldCharType="begin"/>
            </w:r>
            <w:r w:rsidR="00D06AAD">
              <w:rPr>
                <w:noProof/>
                <w:webHidden/>
              </w:rPr>
              <w:instrText xml:space="preserve"> PAGEREF _Toc392232156 \h </w:instrText>
            </w:r>
            <w:r>
              <w:rPr>
                <w:noProof/>
                <w:webHidden/>
              </w:rPr>
            </w:r>
            <w:r>
              <w:rPr>
                <w:noProof/>
                <w:webHidden/>
              </w:rPr>
              <w:fldChar w:fldCharType="separate"/>
            </w:r>
            <w:r w:rsidR="00AD6A16">
              <w:rPr>
                <w:noProof/>
                <w:webHidden/>
              </w:rPr>
              <w:t>89</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7" w:history="1">
            <w:r w:rsidR="00D06AAD" w:rsidRPr="004311B5">
              <w:rPr>
                <w:rStyle w:val="affffb"/>
                <w:noProof/>
              </w:rPr>
              <w:t>6.7.</w:t>
            </w:r>
            <w:r w:rsidR="00D06AAD">
              <w:rPr>
                <w:rFonts w:asciiTheme="minorHAnsi" w:eastAsiaTheme="minorEastAsia" w:hAnsiTheme="minorHAnsi"/>
                <w:noProof/>
                <w:lang w:eastAsia="ru-RU"/>
              </w:rPr>
              <w:tab/>
            </w:r>
            <w:r w:rsidR="00D06AAD" w:rsidRPr="004311B5">
              <w:rPr>
                <w:rStyle w:val="affffb"/>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D06AAD">
              <w:rPr>
                <w:noProof/>
                <w:webHidden/>
              </w:rPr>
              <w:tab/>
            </w:r>
            <w:r>
              <w:rPr>
                <w:noProof/>
                <w:webHidden/>
              </w:rPr>
              <w:fldChar w:fldCharType="begin"/>
            </w:r>
            <w:r w:rsidR="00D06AAD">
              <w:rPr>
                <w:noProof/>
                <w:webHidden/>
              </w:rPr>
              <w:instrText xml:space="preserve"> PAGEREF _Toc392232157 \h </w:instrText>
            </w:r>
            <w:r>
              <w:rPr>
                <w:noProof/>
                <w:webHidden/>
              </w:rPr>
            </w:r>
            <w:r>
              <w:rPr>
                <w:noProof/>
                <w:webHidden/>
              </w:rPr>
              <w:fldChar w:fldCharType="separate"/>
            </w:r>
            <w:r w:rsidR="00AD6A16">
              <w:rPr>
                <w:noProof/>
                <w:webHidden/>
              </w:rPr>
              <w:t>90</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8" w:history="1">
            <w:r w:rsidR="00D06AAD" w:rsidRPr="004311B5">
              <w:rPr>
                <w:rStyle w:val="affffb"/>
                <w:noProof/>
              </w:rPr>
              <w:t>6.8.</w:t>
            </w:r>
            <w:r w:rsidR="00D06AAD">
              <w:rPr>
                <w:rFonts w:asciiTheme="minorHAnsi" w:eastAsiaTheme="minorEastAsia" w:hAnsiTheme="minorHAnsi"/>
                <w:noProof/>
                <w:lang w:eastAsia="ru-RU"/>
              </w:rPr>
              <w:tab/>
            </w:r>
            <w:r w:rsidR="00D06AAD" w:rsidRPr="004311B5">
              <w:rPr>
                <w:rStyle w:val="affffb"/>
                <w:noProof/>
              </w:rPr>
              <w:t xml:space="preserve">Обоснование предлагаемых для вывода в резерв и (или) вывода из эксплуатации котельных </w:t>
            </w:r>
            <w:r w:rsidR="00446292">
              <w:rPr>
                <w:rStyle w:val="affffb"/>
                <w:noProof/>
              </w:rPr>
              <w:t xml:space="preserve">      </w:t>
            </w:r>
            <w:r w:rsidR="00D06AAD" w:rsidRPr="004311B5">
              <w:rPr>
                <w:rStyle w:val="affffb"/>
                <w:noProof/>
              </w:rPr>
              <w:t>при передаче тепловых нагрузок на другие источники тепловой энергии</w:t>
            </w:r>
            <w:r w:rsidR="00D06AAD">
              <w:rPr>
                <w:noProof/>
                <w:webHidden/>
              </w:rPr>
              <w:tab/>
            </w:r>
            <w:r>
              <w:rPr>
                <w:noProof/>
                <w:webHidden/>
              </w:rPr>
              <w:fldChar w:fldCharType="begin"/>
            </w:r>
            <w:r w:rsidR="00D06AAD">
              <w:rPr>
                <w:noProof/>
                <w:webHidden/>
              </w:rPr>
              <w:instrText xml:space="preserve"> PAGEREF _Toc392232158 \h </w:instrText>
            </w:r>
            <w:r>
              <w:rPr>
                <w:noProof/>
                <w:webHidden/>
              </w:rPr>
            </w:r>
            <w:r>
              <w:rPr>
                <w:noProof/>
                <w:webHidden/>
              </w:rPr>
              <w:fldChar w:fldCharType="separate"/>
            </w:r>
            <w:r w:rsidR="00AD6A16">
              <w:rPr>
                <w:noProof/>
                <w:webHidden/>
              </w:rPr>
              <w:t>90</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59" w:history="1">
            <w:r w:rsidR="00D06AAD" w:rsidRPr="004311B5">
              <w:rPr>
                <w:rStyle w:val="affffb"/>
                <w:noProof/>
              </w:rPr>
              <w:t>6.9.</w:t>
            </w:r>
            <w:r w:rsidR="00D06AAD">
              <w:rPr>
                <w:rFonts w:asciiTheme="minorHAnsi" w:eastAsiaTheme="minorEastAsia" w:hAnsiTheme="minorHAnsi"/>
                <w:noProof/>
                <w:lang w:eastAsia="ru-RU"/>
              </w:rPr>
              <w:tab/>
            </w:r>
            <w:r w:rsidR="00D06AAD" w:rsidRPr="004311B5">
              <w:rPr>
                <w:rStyle w:val="affffb"/>
                <w:noProof/>
              </w:rPr>
              <w:t>Обоснование организации индивидуального теплоснабжения в зонах застройки поселения малоэтажными жилыми зданиями</w:t>
            </w:r>
            <w:r w:rsidR="00D06AAD">
              <w:rPr>
                <w:noProof/>
                <w:webHidden/>
              </w:rPr>
              <w:tab/>
            </w:r>
            <w:r>
              <w:rPr>
                <w:noProof/>
                <w:webHidden/>
              </w:rPr>
              <w:fldChar w:fldCharType="begin"/>
            </w:r>
            <w:r w:rsidR="00D06AAD">
              <w:rPr>
                <w:noProof/>
                <w:webHidden/>
              </w:rPr>
              <w:instrText xml:space="preserve"> PAGEREF _Toc392232159 \h </w:instrText>
            </w:r>
            <w:r>
              <w:rPr>
                <w:noProof/>
                <w:webHidden/>
              </w:rPr>
            </w:r>
            <w:r>
              <w:rPr>
                <w:noProof/>
                <w:webHidden/>
              </w:rPr>
              <w:fldChar w:fldCharType="separate"/>
            </w:r>
            <w:r w:rsidR="00AD6A16">
              <w:rPr>
                <w:noProof/>
                <w:webHidden/>
              </w:rPr>
              <w:t>90</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0" w:history="1">
            <w:r w:rsidR="00D06AAD" w:rsidRPr="004311B5">
              <w:rPr>
                <w:rStyle w:val="affffb"/>
                <w:noProof/>
              </w:rPr>
              <w:t>6.10.</w:t>
            </w:r>
            <w:r w:rsidR="00D06AAD">
              <w:rPr>
                <w:rFonts w:asciiTheme="minorHAnsi" w:eastAsiaTheme="minorEastAsia" w:hAnsiTheme="minorHAnsi"/>
                <w:noProof/>
                <w:lang w:eastAsia="ru-RU"/>
              </w:rPr>
              <w:tab/>
            </w:r>
            <w:r w:rsidR="00D06AAD" w:rsidRPr="004311B5">
              <w:rPr>
                <w:rStyle w:val="affffb"/>
                <w:noProof/>
              </w:rPr>
              <w:t>Обоснование организации теплоснабжения в производственных зонах на территории</w:t>
            </w:r>
            <w:r w:rsidR="00446292">
              <w:rPr>
                <w:rStyle w:val="affffb"/>
                <w:noProof/>
              </w:rPr>
              <w:t xml:space="preserve">     </w:t>
            </w:r>
            <w:r w:rsidR="00D06AAD" w:rsidRPr="004311B5">
              <w:rPr>
                <w:rStyle w:val="affffb"/>
                <w:noProof/>
              </w:rPr>
              <w:t xml:space="preserve"> поселения (городского округа)</w:t>
            </w:r>
            <w:r w:rsidR="00D06AAD">
              <w:rPr>
                <w:noProof/>
                <w:webHidden/>
              </w:rPr>
              <w:tab/>
            </w:r>
            <w:r>
              <w:rPr>
                <w:noProof/>
                <w:webHidden/>
              </w:rPr>
              <w:fldChar w:fldCharType="begin"/>
            </w:r>
            <w:r w:rsidR="00D06AAD">
              <w:rPr>
                <w:noProof/>
                <w:webHidden/>
              </w:rPr>
              <w:instrText xml:space="preserve"> PAGEREF _Toc392232160 \h </w:instrText>
            </w:r>
            <w:r>
              <w:rPr>
                <w:noProof/>
                <w:webHidden/>
              </w:rPr>
            </w:r>
            <w:r>
              <w:rPr>
                <w:noProof/>
                <w:webHidden/>
              </w:rPr>
              <w:fldChar w:fldCharType="separate"/>
            </w:r>
            <w:r w:rsidR="00AD6A16">
              <w:rPr>
                <w:noProof/>
                <w:webHidden/>
              </w:rPr>
              <w:t>91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1" w:history="1">
            <w:r w:rsidR="00D06AAD" w:rsidRPr="004311B5">
              <w:rPr>
                <w:rStyle w:val="affffb"/>
                <w:noProof/>
              </w:rPr>
              <w:t>6.11.</w:t>
            </w:r>
            <w:r w:rsidR="00D06AAD">
              <w:rPr>
                <w:rFonts w:asciiTheme="minorHAnsi" w:eastAsiaTheme="minorEastAsia" w:hAnsiTheme="minorHAnsi"/>
                <w:noProof/>
                <w:lang w:eastAsia="ru-RU"/>
              </w:rPr>
              <w:tab/>
            </w:r>
            <w:r w:rsidR="00D06AAD" w:rsidRPr="004311B5">
              <w:rPr>
                <w:rStyle w:val="affffb"/>
                <w:noProof/>
              </w:rPr>
              <w:t>Предложения по строительству, реконструкции источников тепловой энергии,</w:t>
            </w:r>
            <w:r w:rsidR="00446292">
              <w:rPr>
                <w:rStyle w:val="affffb"/>
                <w:noProof/>
              </w:rPr>
              <w:t xml:space="preserve">     </w:t>
            </w:r>
            <w:r w:rsidR="00D06AAD" w:rsidRPr="004311B5">
              <w:rPr>
                <w:rStyle w:val="affffb"/>
                <w:noProof/>
              </w:rPr>
              <w:t xml:space="preserve"> обеспечивающих перспективную тепловую нагрузку в существующих и расширяемых зонах</w:t>
            </w:r>
            <w:r w:rsidR="00446292">
              <w:rPr>
                <w:rStyle w:val="affffb"/>
                <w:noProof/>
              </w:rPr>
              <w:t xml:space="preserve">       </w:t>
            </w:r>
            <w:r w:rsidR="00D06AAD" w:rsidRPr="004311B5">
              <w:rPr>
                <w:rStyle w:val="affffb"/>
                <w:noProof/>
              </w:rPr>
              <w:t xml:space="preserve"> действия источников тепловой энергии</w:t>
            </w:r>
            <w:r w:rsidR="00D06AAD">
              <w:rPr>
                <w:noProof/>
                <w:webHidden/>
              </w:rPr>
              <w:tab/>
            </w:r>
            <w:r>
              <w:rPr>
                <w:noProof/>
                <w:webHidden/>
              </w:rPr>
              <w:fldChar w:fldCharType="begin"/>
            </w:r>
            <w:r w:rsidR="00D06AAD">
              <w:rPr>
                <w:noProof/>
                <w:webHidden/>
              </w:rPr>
              <w:instrText xml:space="preserve"> PAGEREF _Toc392232161 \h </w:instrText>
            </w:r>
            <w:r>
              <w:rPr>
                <w:noProof/>
                <w:webHidden/>
              </w:rPr>
            </w:r>
            <w:r>
              <w:rPr>
                <w:noProof/>
                <w:webHidden/>
              </w:rPr>
              <w:fldChar w:fldCharType="separate"/>
            </w:r>
            <w:r w:rsidR="00AD6A16">
              <w:rPr>
                <w:noProof/>
                <w:webHidden/>
              </w:rPr>
              <w:t>91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2" w:history="1">
            <w:r w:rsidR="00D06AAD" w:rsidRPr="004311B5">
              <w:rPr>
                <w:rStyle w:val="affffb"/>
                <w:noProof/>
              </w:rPr>
              <w:t>6.12.</w:t>
            </w:r>
            <w:r w:rsidR="00D06AAD">
              <w:rPr>
                <w:rFonts w:asciiTheme="minorHAnsi" w:eastAsiaTheme="minorEastAsia" w:hAnsiTheme="minorHAnsi"/>
                <w:noProof/>
                <w:lang w:eastAsia="ru-RU"/>
              </w:rPr>
              <w:tab/>
            </w:r>
            <w:r w:rsidR="00D06AAD" w:rsidRPr="004311B5">
              <w:rPr>
                <w:rStyle w:val="affffb"/>
                <w:noProof/>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446292">
              <w:rPr>
                <w:rStyle w:val="affffb"/>
                <w:noProof/>
              </w:rPr>
              <w:t xml:space="preserve">         </w:t>
            </w:r>
            <w:r w:rsidR="00D06AAD" w:rsidRPr="004311B5">
              <w:rPr>
                <w:rStyle w:val="affffb"/>
                <w:noProof/>
              </w:rPr>
              <w:t>поселения, городского округа и ежегодное распределение объемов тепловой нагрузки между источниками тепловой энергии</w:t>
            </w:r>
            <w:r w:rsidR="00D06AAD">
              <w:rPr>
                <w:noProof/>
                <w:webHidden/>
              </w:rPr>
              <w:tab/>
            </w:r>
            <w:r>
              <w:rPr>
                <w:noProof/>
                <w:webHidden/>
              </w:rPr>
              <w:fldChar w:fldCharType="begin"/>
            </w:r>
            <w:r w:rsidR="00D06AAD">
              <w:rPr>
                <w:noProof/>
                <w:webHidden/>
              </w:rPr>
              <w:instrText xml:space="preserve"> PAGEREF _Toc392232162 \h </w:instrText>
            </w:r>
            <w:r>
              <w:rPr>
                <w:noProof/>
                <w:webHidden/>
              </w:rPr>
            </w:r>
            <w:r>
              <w:rPr>
                <w:noProof/>
                <w:webHidden/>
              </w:rPr>
              <w:fldChar w:fldCharType="separate"/>
            </w:r>
            <w:r w:rsidR="00AD6A16">
              <w:rPr>
                <w:noProof/>
                <w:webHidden/>
              </w:rPr>
              <w:t>91</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3" w:history="1">
            <w:r w:rsidR="00D06AAD" w:rsidRPr="004311B5">
              <w:rPr>
                <w:rStyle w:val="affffb"/>
                <w:noProof/>
              </w:rPr>
              <w:t>6.13.</w:t>
            </w:r>
            <w:r w:rsidR="00D06AAD">
              <w:rPr>
                <w:rFonts w:asciiTheme="minorHAnsi" w:eastAsiaTheme="minorEastAsia" w:hAnsiTheme="minorHAnsi"/>
                <w:noProof/>
                <w:lang w:eastAsia="ru-RU"/>
              </w:rPr>
              <w:tab/>
            </w:r>
            <w:r w:rsidR="00D06AAD" w:rsidRPr="004311B5">
              <w:rPr>
                <w:rStyle w:val="affffb"/>
                <w:noProof/>
              </w:rPr>
              <w:t xml:space="preserve">Расчет радиусов эффективного теплоснабжения (зоны действия источников тепловой </w:t>
            </w:r>
            <w:r w:rsidR="00446292">
              <w:rPr>
                <w:rStyle w:val="affffb"/>
                <w:noProof/>
              </w:rPr>
              <w:t xml:space="preserve">        </w:t>
            </w:r>
            <w:r w:rsidR="00D06AAD" w:rsidRPr="004311B5">
              <w:rPr>
                <w:rStyle w:val="affffb"/>
                <w:noProof/>
              </w:rPr>
              <w:t xml:space="preserve">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w:t>
            </w:r>
            <w:r w:rsidR="00446292">
              <w:rPr>
                <w:rStyle w:val="affffb"/>
                <w:noProof/>
              </w:rPr>
              <w:t xml:space="preserve">        </w:t>
            </w:r>
            <w:r w:rsidR="00D06AAD" w:rsidRPr="004311B5">
              <w:rPr>
                <w:rStyle w:val="affffb"/>
                <w:noProof/>
              </w:rPr>
              <w:t>вследствие увеличения совокупных расходов в указанной системе</w:t>
            </w:r>
            <w:r w:rsidR="00D06AAD">
              <w:rPr>
                <w:noProof/>
                <w:webHidden/>
              </w:rPr>
              <w:tab/>
            </w:r>
            <w:r>
              <w:rPr>
                <w:noProof/>
                <w:webHidden/>
              </w:rPr>
              <w:fldChar w:fldCharType="begin"/>
            </w:r>
            <w:r w:rsidR="00D06AAD">
              <w:rPr>
                <w:noProof/>
                <w:webHidden/>
              </w:rPr>
              <w:instrText xml:space="preserve"> PAGEREF _Toc392232163 \h </w:instrText>
            </w:r>
            <w:r>
              <w:rPr>
                <w:noProof/>
                <w:webHidden/>
              </w:rPr>
            </w:r>
            <w:r>
              <w:rPr>
                <w:noProof/>
                <w:webHidden/>
              </w:rPr>
              <w:fldChar w:fldCharType="separate"/>
            </w:r>
            <w:r w:rsidR="00AD6A16">
              <w:rPr>
                <w:noProof/>
                <w:webHidden/>
              </w:rPr>
              <w:t>91</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64" w:history="1">
            <w:r w:rsidR="00D06AAD" w:rsidRPr="004311B5">
              <w:rPr>
                <w:rStyle w:val="affffb"/>
                <w:noProof/>
              </w:rPr>
              <w:t>7.</w:t>
            </w:r>
            <w:r w:rsidR="00D06AAD">
              <w:rPr>
                <w:rFonts w:asciiTheme="minorHAnsi" w:eastAsiaTheme="minorEastAsia" w:hAnsiTheme="minorHAnsi"/>
                <w:noProof/>
                <w:sz w:val="22"/>
                <w:lang w:eastAsia="ru-RU"/>
              </w:rPr>
              <w:tab/>
            </w:r>
            <w:r w:rsidR="00D06AAD" w:rsidRPr="004311B5">
              <w:rPr>
                <w:rStyle w:val="affffb"/>
                <w:noProof/>
              </w:rPr>
              <w:t>ПРЕДЛОЖЕНИЯ ПО СТРОИТЕЛЬСТВУ И РЕКОНСТРУКЦИИ ТЕПЛОВЫХ СЕТЕЙ И СООРУЖЕНИЙ НА НИХ</w:t>
            </w:r>
            <w:r w:rsidR="00D06AAD">
              <w:rPr>
                <w:noProof/>
                <w:webHidden/>
              </w:rPr>
              <w:tab/>
            </w:r>
            <w:r>
              <w:rPr>
                <w:noProof/>
                <w:webHidden/>
              </w:rPr>
              <w:fldChar w:fldCharType="begin"/>
            </w:r>
            <w:r w:rsidR="00D06AAD">
              <w:rPr>
                <w:noProof/>
                <w:webHidden/>
              </w:rPr>
              <w:instrText xml:space="preserve"> PAGEREF _Toc392232164 \h </w:instrText>
            </w:r>
            <w:r>
              <w:rPr>
                <w:noProof/>
                <w:webHidden/>
              </w:rPr>
            </w:r>
            <w:r>
              <w:rPr>
                <w:noProof/>
                <w:webHidden/>
              </w:rPr>
              <w:fldChar w:fldCharType="separate"/>
            </w:r>
            <w:r w:rsidR="00AD6A16">
              <w:rPr>
                <w:noProof/>
                <w:webHidden/>
              </w:rPr>
              <w:t>93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5" w:history="1">
            <w:r w:rsidR="00D06AAD" w:rsidRPr="004311B5">
              <w:rPr>
                <w:rStyle w:val="affffb"/>
                <w:noProof/>
              </w:rPr>
              <w:t>7.1.</w:t>
            </w:r>
            <w:r w:rsidR="00D06AAD">
              <w:rPr>
                <w:rFonts w:asciiTheme="minorHAnsi" w:eastAsiaTheme="minorEastAsia" w:hAnsiTheme="minorHAnsi"/>
                <w:noProof/>
                <w:lang w:eastAsia="ru-RU"/>
              </w:rPr>
              <w:tab/>
            </w:r>
            <w:r w:rsidR="00D06AAD" w:rsidRPr="004311B5">
              <w:rPr>
                <w:rStyle w:val="affffb"/>
                <w:noProof/>
              </w:rPr>
              <w:t xml:space="preserve">Строительство и реконструкция тепловых сетей, обеспечивающих перераспределение </w:t>
            </w:r>
            <w:r w:rsidR="00446292">
              <w:rPr>
                <w:rStyle w:val="affffb"/>
                <w:noProof/>
              </w:rPr>
              <w:t xml:space="preserve">      </w:t>
            </w:r>
            <w:r w:rsidR="00D06AAD" w:rsidRPr="004311B5">
              <w:rPr>
                <w:rStyle w:val="affffb"/>
                <w:noProof/>
              </w:rPr>
              <w:t>тепловой нагрузки из зон с дефицитом тепловой мощности в зоны с избытком тепловой мощности (использование существующих резервов)</w:t>
            </w:r>
            <w:r w:rsidR="00D06AAD">
              <w:rPr>
                <w:noProof/>
                <w:webHidden/>
              </w:rPr>
              <w:tab/>
            </w:r>
            <w:r>
              <w:rPr>
                <w:noProof/>
                <w:webHidden/>
              </w:rPr>
              <w:fldChar w:fldCharType="begin"/>
            </w:r>
            <w:r w:rsidR="00D06AAD">
              <w:rPr>
                <w:noProof/>
                <w:webHidden/>
              </w:rPr>
              <w:instrText xml:space="preserve"> PAGEREF _Toc392232165 \h </w:instrText>
            </w:r>
            <w:r>
              <w:rPr>
                <w:noProof/>
                <w:webHidden/>
              </w:rPr>
            </w:r>
            <w:r>
              <w:rPr>
                <w:noProof/>
                <w:webHidden/>
              </w:rPr>
              <w:fldChar w:fldCharType="separate"/>
            </w:r>
            <w:r w:rsidR="00AD6A16">
              <w:rPr>
                <w:noProof/>
                <w:webHidden/>
              </w:rPr>
              <w:t>93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6" w:history="1">
            <w:r w:rsidR="00D06AAD" w:rsidRPr="004311B5">
              <w:rPr>
                <w:rStyle w:val="affffb"/>
                <w:noProof/>
              </w:rPr>
              <w:t>7.2.</w:t>
            </w:r>
            <w:r w:rsidR="00D06AAD">
              <w:rPr>
                <w:rFonts w:asciiTheme="minorHAnsi" w:eastAsiaTheme="minorEastAsia" w:hAnsiTheme="minorHAnsi"/>
                <w:noProof/>
                <w:lang w:eastAsia="ru-RU"/>
              </w:rPr>
              <w:tab/>
            </w:r>
            <w:r w:rsidR="00D06AAD" w:rsidRPr="004311B5">
              <w:rPr>
                <w:rStyle w:val="affffb"/>
                <w:noProof/>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D06AAD">
              <w:rPr>
                <w:noProof/>
                <w:webHidden/>
              </w:rPr>
              <w:tab/>
            </w:r>
            <w:r>
              <w:rPr>
                <w:noProof/>
                <w:webHidden/>
              </w:rPr>
              <w:fldChar w:fldCharType="begin"/>
            </w:r>
            <w:r w:rsidR="00D06AAD">
              <w:rPr>
                <w:noProof/>
                <w:webHidden/>
              </w:rPr>
              <w:instrText xml:space="preserve"> PAGEREF _Toc392232166 \h </w:instrText>
            </w:r>
            <w:r>
              <w:rPr>
                <w:noProof/>
                <w:webHidden/>
              </w:rPr>
            </w:r>
            <w:r>
              <w:rPr>
                <w:noProof/>
                <w:webHidden/>
              </w:rPr>
              <w:fldChar w:fldCharType="separate"/>
            </w:r>
            <w:r w:rsidR="00AD6A16">
              <w:rPr>
                <w:noProof/>
                <w:webHidden/>
              </w:rPr>
              <w:t>93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7" w:history="1">
            <w:r w:rsidR="00D06AAD" w:rsidRPr="004311B5">
              <w:rPr>
                <w:rStyle w:val="affffb"/>
                <w:noProof/>
              </w:rPr>
              <w:t>7.3.</w:t>
            </w:r>
            <w:r w:rsidR="00D06AAD">
              <w:rPr>
                <w:rFonts w:asciiTheme="minorHAnsi" w:eastAsiaTheme="minorEastAsia" w:hAnsiTheme="minorHAnsi"/>
                <w:noProof/>
                <w:lang w:eastAsia="ru-RU"/>
              </w:rPr>
              <w:tab/>
            </w:r>
            <w:r w:rsidR="00D06AAD" w:rsidRPr="004311B5">
              <w:rPr>
                <w:rStyle w:val="affffb"/>
                <w:noProof/>
              </w:rPr>
              <w:t>Строительство и реконструкции тепловых сетей, обеспечивающих условия, при наличии</w:t>
            </w:r>
            <w:r w:rsidR="00446292">
              <w:rPr>
                <w:rStyle w:val="affffb"/>
                <w:noProof/>
              </w:rPr>
              <w:t xml:space="preserve">  </w:t>
            </w:r>
            <w:r w:rsidR="00D06AAD" w:rsidRPr="004311B5">
              <w:rPr>
                <w:rStyle w:val="affffb"/>
                <w:noProof/>
              </w:rPr>
              <w:t xml:space="preserve"> которых существует возможность поставок тепловой энергии потребителям от различных</w:t>
            </w:r>
            <w:r w:rsidR="00446292">
              <w:rPr>
                <w:rStyle w:val="affffb"/>
                <w:noProof/>
              </w:rPr>
              <w:t xml:space="preserve">       </w:t>
            </w:r>
            <w:r w:rsidR="00D06AAD" w:rsidRPr="004311B5">
              <w:rPr>
                <w:rStyle w:val="affffb"/>
                <w:noProof/>
              </w:rPr>
              <w:t xml:space="preserve"> источников тепловой энергии при сохранении надежности теплоснабжения</w:t>
            </w:r>
            <w:r w:rsidR="00D06AAD">
              <w:rPr>
                <w:noProof/>
                <w:webHidden/>
              </w:rPr>
              <w:tab/>
            </w:r>
            <w:r>
              <w:rPr>
                <w:noProof/>
                <w:webHidden/>
              </w:rPr>
              <w:fldChar w:fldCharType="begin"/>
            </w:r>
            <w:r w:rsidR="00D06AAD">
              <w:rPr>
                <w:noProof/>
                <w:webHidden/>
              </w:rPr>
              <w:instrText xml:space="preserve"> PAGEREF _Toc392232167 \h </w:instrText>
            </w:r>
            <w:r>
              <w:rPr>
                <w:noProof/>
                <w:webHidden/>
              </w:rPr>
            </w:r>
            <w:r>
              <w:rPr>
                <w:noProof/>
                <w:webHidden/>
              </w:rPr>
              <w:fldChar w:fldCharType="separate"/>
            </w:r>
            <w:r w:rsidR="00AD6A16">
              <w:rPr>
                <w:noProof/>
                <w:webHidden/>
              </w:rPr>
              <w:t>93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8" w:history="1">
            <w:r w:rsidR="00D06AAD" w:rsidRPr="004311B5">
              <w:rPr>
                <w:rStyle w:val="affffb"/>
                <w:noProof/>
              </w:rPr>
              <w:t>7.4.</w:t>
            </w:r>
            <w:r w:rsidR="00D06AAD">
              <w:rPr>
                <w:rFonts w:asciiTheme="minorHAnsi" w:eastAsiaTheme="minorEastAsia" w:hAnsiTheme="minorHAnsi"/>
                <w:noProof/>
                <w:lang w:eastAsia="ru-RU"/>
              </w:rPr>
              <w:tab/>
            </w:r>
            <w:r w:rsidR="00D06AAD" w:rsidRPr="004311B5">
              <w:rPr>
                <w:rStyle w:val="affffb"/>
                <w:noProof/>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w:t>
            </w:r>
            <w:r w:rsidR="00446292">
              <w:rPr>
                <w:rStyle w:val="affffb"/>
                <w:noProof/>
              </w:rPr>
              <w:t xml:space="preserve">   </w:t>
            </w:r>
            <w:r w:rsidR="00D06AAD" w:rsidRPr="004311B5">
              <w:rPr>
                <w:rStyle w:val="affffb"/>
                <w:noProof/>
              </w:rPr>
              <w:t xml:space="preserve"> режим работы или ликвидации котельных</w:t>
            </w:r>
            <w:r w:rsidR="00D06AAD">
              <w:rPr>
                <w:noProof/>
                <w:webHidden/>
              </w:rPr>
              <w:tab/>
            </w:r>
            <w:r>
              <w:rPr>
                <w:noProof/>
                <w:webHidden/>
              </w:rPr>
              <w:fldChar w:fldCharType="begin"/>
            </w:r>
            <w:r w:rsidR="00D06AAD">
              <w:rPr>
                <w:noProof/>
                <w:webHidden/>
              </w:rPr>
              <w:instrText xml:space="preserve"> PAGEREF _Toc392232168 \h </w:instrText>
            </w:r>
            <w:r>
              <w:rPr>
                <w:noProof/>
                <w:webHidden/>
              </w:rPr>
            </w:r>
            <w:r>
              <w:rPr>
                <w:noProof/>
                <w:webHidden/>
              </w:rPr>
              <w:fldChar w:fldCharType="separate"/>
            </w:r>
            <w:r w:rsidR="00AD6A16">
              <w:rPr>
                <w:noProof/>
                <w:webHidden/>
              </w:rPr>
              <w:t>94</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69" w:history="1">
            <w:r w:rsidR="00D06AAD" w:rsidRPr="004311B5">
              <w:rPr>
                <w:rStyle w:val="affffb"/>
                <w:noProof/>
              </w:rPr>
              <w:t>7.5.</w:t>
            </w:r>
            <w:r w:rsidR="00D06AAD">
              <w:rPr>
                <w:rFonts w:asciiTheme="minorHAnsi" w:eastAsiaTheme="minorEastAsia" w:hAnsiTheme="minorHAnsi"/>
                <w:noProof/>
                <w:lang w:eastAsia="ru-RU"/>
              </w:rPr>
              <w:tab/>
            </w:r>
            <w:r w:rsidR="00D06AAD" w:rsidRPr="004311B5">
              <w:rPr>
                <w:rStyle w:val="affffb"/>
                <w:noProof/>
              </w:rPr>
              <w:t>Строительство тепловых сетей для обеспечения нормативной надежности теплоснабжения</w:t>
            </w:r>
            <w:r w:rsidR="00D06AAD">
              <w:rPr>
                <w:noProof/>
                <w:webHidden/>
              </w:rPr>
              <w:tab/>
            </w:r>
            <w:r>
              <w:rPr>
                <w:noProof/>
                <w:webHidden/>
              </w:rPr>
              <w:fldChar w:fldCharType="begin"/>
            </w:r>
            <w:r w:rsidR="00D06AAD">
              <w:rPr>
                <w:noProof/>
                <w:webHidden/>
              </w:rPr>
              <w:instrText xml:space="preserve"> PAGEREF _Toc392232169 \h </w:instrText>
            </w:r>
            <w:r>
              <w:rPr>
                <w:noProof/>
                <w:webHidden/>
              </w:rPr>
            </w:r>
            <w:r>
              <w:rPr>
                <w:noProof/>
                <w:webHidden/>
              </w:rPr>
              <w:fldChar w:fldCharType="separate"/>
            </w:r>
            <w:r w:rsidR="00AD6A16">
              <w:rPr>
                <w:noProof/>
                <w:webHidden/>
              </w:rPr>
              <w:t>94</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70" w:history="1">
            <w:r w:rsidR="00D06AAD" w:rsidRPr="004311B5">
              <w:rPr>
                <w:rStyle w:val="affffb"/>
                <w:noProof/>
              </w:rPr>
              <w:t>7.6.</w:t>
            </w:r>
            <w:r w:rsidR="00D06AAD">
              <w:rPr>
                <w:rFonts w:asciiTheme="minorHAnsi" w:eastAsiaTheme="minorEastAsia" w:hAnsiTheme="minorHAnsi"/>
                <w:noProof/>
                <w:lang w:eastAsia="ru-RU"/>
              </w:rPr>
              <w:tab/>
            </w:r>
            <w:r w:rsidR="00D06AAD" w:rsidRPr="004311B5">
              <w:rPr>
                <w:rStyle w:val="affffb"/>
                <w:noProof/>
              </w:rPr>
              <w:t>Реконструкция тепловых сетей с увеличением диаметра трубопроводов для обеспечения перспективных приростов тепловой нагрузки</w:t>
            </w:r>
            <w:r w:rsidR="00D06AAD">
              <w:rPr>
                <w:noProof/>
                <w:webHidden/>
              </w:rPr>
              <w:tab/>
            </w:r>
            <w:r>
              <w:rPr>
                <w:noProof/>
                <w:webHidden/>
              </w:rPr>
              <w:fldChar w:fldCharType="begin"/>
            </w:r>
            <w:r w:rsidR="00D06AAD">
              <w:rPr>
                <w:noProof/>
                <w:webHidden/>
              </w:rPr>
              <w:instrText xml:space="preserve"> PAGEREF _Toc392232170 \h </w:instrText>
            </w:r>
            <w:r>
              <w:rPr>
                <w:noProof/>
                <w:webHidden/>
              </w:rPr>
            </w:r>
            <w:r>
              <w:rPr>
                <w:noProof/>
                <w:webHidden/>
              </w:rPr>
              <w:fldChar w:fldCharType="separate"/>
            </w:r>
            <w:r w:rsidR="00AD6A16">
              <w:rPr>
                <w:noProof/>
                <w:webHidden/>
              </w:rPr>
              <w:t>94</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71" w:history="1">
            <w:r w:rsidR="00D06AAD" w:rsidRPr="004311B5">
              <w:rPr>
                <w:rStyle w:val="affffb"/>
                <w:noProof/>
              </w:rPr>
              <w:t>7.7.</w:t>
            </w:r>
            <w:r w:rsidR="00D06AAD">
              <w:rPr>
                <w:rFonts w:asciiTheme="minorHAnsi" w:eastAsiaTheme="minorEastAsia" w:hAnsiTheme="minorHAnsi"/>
                <w:noProof/>
                <w:lang w:eastAsia="ru-RU"/>
              </w:rPr>
              <w:tab/>
            </w:r>
            <w:r w:rsidR="00D06AAD" w:rsidRPr="004311B5">
              <w:rPr>
                <w:rStyle w:val="affffb"/>
                <w:noProof/>
              </w:rPr>
              <w:t>Реконструкция тепловых сетей, подлежащих замене в связи с исчерпанием</w:t>
            </w:r>
            <w:r w:rsidR="00446292">
              <w:rPr>
                <w:rStyle w:val="affffb"/>
                <w:noProof/>
              </w:rPr>
              <w:t xml:space="preserve">       </w:t>
            </w:r>
            <w:r w:rsidR="00D06AAD" w:rsidRPr="004311B5">
              <w:rPr>
                <w:rStyle w:val="affffb"/>
                <w:noProof/>
              </w:rPr>
              <w:t xml:space="preserve"> эксплуатационного ресурса</w:t>
            </w:r>
            <w:r w:rsidR="00D06AAD">
              <w:rPr>
                <w:noProof/>
                <w:webHidden/>
              </w:rPr>
              <w:tab/>
            </w:r>
            <w:r>
              <w:rPr>
                <w:noProof/>
                <w:webHidden/>
              </w:rPr>
              <w:fldChar w:fldCharType="begin"/>
            </w:r>
            <w:r w:rsidR="00D06AAD">
              <w:rPr>
                <w:noProof/>
                <w:webHidden/>
              </w:rPr>
              <w:instrText xml:space="preserve"> PAGEREF _Toc392232171 \h </w:instrText>
            </w:r>
            <w:r>
              <w:rPr>
                <w:noProof/>
                <w:webHidden/>
              </w:rPr>
            </w:r>
            <w:r>
              <w:rPr>
                <w:noProof/>
                <w:webHidden/>
              </w:rPr>
              <w:fldChar w:fldCharType="separate"/>
            </w:r>
            <w:r w:rsidR="00AD6A16">
              <w:rPr>
                <w:noProof/>
                <w:webHidden/>
              </w:rPr>
              <w:t>94</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72" w:history="1">
            <w:r w:rsidR="00D06AAD" w:rsidRPr="004311B5">
              <w:rPr>
                <w:rStyle w:val="affffb"/>
                <w:noProof/>
              </w:rPr>
              <w:t>7.8.</w:t>
            </w:r>
            <w:r w:rsidR="00D06AAD">
              <w:rPr>
                <w:rFonts w:asciiTheme="minorHAnsi" w:eastAsiaTheme="minorEastAsia" w:hAnsiTheme="minorHAnsi"/>
                <w:noProof/>
                <w:lang w:eastAsia="ru-RU"/>
              </w:rPr>
              <w:tab/>
            </w:r>
            <w:r w:rsidR="00D06AAD" w:rsidRPr="004311B5">
              <w:rPr>
                <w:rStyle w:val="affffb"/>
                <w:noProof/>
              </w:rPr>
              <w:t>Строительство и реконструкция насосных станций</w:t>
            </w:r>
            <w:r w:rsidR="00D06AAD">
              <w:rPr>
                <w:noProof/>
                <w:webHidden/>
              </w:rPr>
              <w:tab/>
            </w:r>
            <w:r>
              <w:rPr>
                <w:noProof/>
                <w:webHidden/>
              </w:rPr>
              <w:fldChar w:fldCharType="begin"/>
            </w:r>
            <w:r w:rsidR="00D06AAD">
              <w:rPr>
                <w:noProof/>
                <w:webHidden/>
              </w:rPr>
              <w:instrText xml:space="preserve"> PAGEREF _Toc392232172 \h </w:instrText>
            </w:r>
            <w:r>
              <w:rPr>
                <w:noProof/>
                <w:webHidden/>
              </w:rPr>
            </w:r>
            <w:r>
              <w:rPr>
                <w:noProof/>
                <w:webHidden/>
              </w:rPr>
              <w:fldChar w:fldCharType="separate"/>
            </w:r>
            <w:r w:rsidR="00AD6A16">
              <w:rPr>
                <w:noProof/>
                <w:webHidden/>
              </w:rPr>
              <w:t>95</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73" w:history="1">
            <w:r w:rsidR="00D06AAD" w:rsidRPr="004311B5">
              <w:rPr>
                <w:rStyle w:val="affffb"/>
                <w:noProof/>
              </w:rPr>
              <w:t>8.</w:t>
            </w:r>
            <w:r w:rsidR="00D06AAD">
              <w:rPr>
                <w:rFonts w:asciiTheme="minorHAnsi" w:eastAsiaTheme="minorEastAsia" w:hAnsiTheme="minorHAnsi"/>
                <w:noProof/>
                <w:sz w:val="22"/>
                <w:lang w:eastAsia="ru-RU"/>
              </w:rPr>
              <w:tab/>
            </w:r>
            <w:r w:rsidR="00D06AAD" w:rsidRPr="004311B5">
              <w:rPr>
                <w:rStyle w:val="affffb"/>
                <w:noProof/>
              </w:rPr>
              <w:t>ПЕРСПЕКТИВНЫЕ ТОПЛИВНЫЕ БАЛАНСЫ</w:t>
            </w:r>
            <w:r w:rsidR="00D06AAD">
              <w:rPr>
                <w:noProof/>
                <w:webHidden/>
              </w:rPr>
              <w:tab/>
            </w:r>
            <w:r>
              <w:rPr>
                <w:noProof/>
                <w:webHidden/>
              </w:rPr>
              <w:fldChar w:fldCharType="begin"/>
            </w:r>
            <w:r w:rsidR="00D06AAD">
              <w:rPr>
                <w:noProof/>
                <w:webHidden/>
              </w:rPr>
              <w:instrText xml:space="preserve"> PAGEREF _Toc392232173 \h </w:instrText>
            </w:r>
            <w:r>
              <w:rPr>
                <w:noProof/>
                <w:webHidden/>
              </w:rPr>
            </w:r>
            <w:r>
              <w:rPr>
                <w:noProof/>
                <w:webHidden/>
              </w:rPr>
              <w:fldChar w:fldCharType="separate"/>
            </w:r>
            <w:r w:rsidR="00AD6A16">
              <w:rPr>
                <w:noProof/>
                <w:webHidden/>
              </w:rPr>
              <w:t>96</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74" w:history="1">
            <w:r w:rsidR="00D06AAD" w:rsidRPr="004311B5">
              <w:rPr>
                <w:rStyle w:val="affffb"/>
                <w:noProof/>
              </w:rPr>
              <w:t>8.1.</w:t>
            </w:r>
            <w:r w:rsidR="00D06AAD">
              <w:rPr>
                <w:rFonts w:asciiTheme="minorHAnsi" w:eastAsiaTheme="minorEastAsia" w:hAnsiTheme="minorHAnsi"/>
                <w:noProof/>
                <w:lang w:eastAsia="ru-RU"/>
              </w:rPr>
              <w:tab/>
            </w:r>
            <w:r w:rsidR="00D06AAD" w:rsidRPr="004311B5">
              <w:rPr>
                <w:rStyle w:val="affffb"/>
                <w:noProof/>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w:t>
            </w:r>
            <w:r w:rsidR="00446292">
              <w:rPr>
                <w:rStyle w:val="affffb"/>
                <w:noProof/>
              </w:rPr>
              <w:t xml:space="preserve">    </w:t>
            </w:r>
            <w:r w:rsidR="00D06AAD" w:rsidRPr="004311B5">
              <w:rPr>
                <w:rStyle w:val="affffb"/>
                <w:noProof/>
              </w:rPr>
              <w:t>необходимого для обеспечения нормативного функционирования источников тепловой энергии на территории поселения, городского округа</w:t>
            </w:r>
            <w:r w:rsidR="00D06AAD">
              <w:rPr>
                <w:noProof/>
                <w:webHidden/>
              </w:rPr>
              <w:tab/>
            </w:r>
            <w:r>
              <w:rPr>
                <w:noProof/>
                <w:webHidden/>
              </w:rPr>
              <w:fldChar w:fldCharType="begin"/>
            </w:r>
            <w:r w:rsidR="00D06AAD">
              <w:rPr>
                <w:noProof/>
                <w:webHidden/>
              </w:rPr>
              <w:instrText xml:space="preserve"> PAGEREF _Toc392232174 \h </w:instrText>
            </w:r>
            <w:r>
              <w:rPr>
                <w:noProof/>
                <w:webHidden/>
              </w:rPr>
            </w:r>
            <w:r>
              <w:rPr>
                <w:noProof/>
                <w:webHidden/>
              </w:rPr>
              <w:fldChar w:fldCharType="separate"/>
            </w:r>
            <w:r w:rsidR="00AD6A16">
              <w:rPr>
                <w:noProof/>
                <w:webHidden/>
              </w:rPr>
              <w:t>96</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75" w:history="1">
            <w:r w:rsidR="00D06AAD" w:rsidRPr="004311B5">
              <w:rPr>
                <w:rStyle w:val="affffb"/>
                <w:noProof/>
              </w:rPr>
              <w:t>8.2.</w:t>
            </w:r>
            <w:r w:rsidR="00D06AAD">
              <w:rPr>
                <w:rFonts w:asciiTheme="minorHAnsi" w:eastAsiaTheme="minorEastAsia" w:hAnsiTheme="minorHAnsi"/>
                <w:noProof/>
                <w:lang w:eastAsia="ru-RU"/>
              </w:rPr>
              <w:tab/>
            </w:r>
            <w:r w:rsidR="00D06AAD" w:rsidRPr="004311B5">
              <w:rPr>
                <w:rStyle w:val="affffb"/>
                <w:noProof/>
              </w:rPr>
              <w:t>Расчеты по каждому источнику тепловой энергии нормативных запасов аварийных видов</w:t>
            </w:r>
            <w:r w:rsidR="00446292">
              <w:rPr>
                <w:rStyle w:val="affffb"/>
                <w:noProof/>
              </w:rPr>
              <w:t xml:space="preserve">  </w:t>
            </w:r>
            <w:r w:rsidR="00D06AAD" w:rsidRPr="004311B5">
              <w:rPr>
                <w:rStyle w:val="affffb"/>
                <w:noProof/>
              </w:rPr>
              <w:t xml:space="preserve"> топлива</w:t>
            </w:r>
            <w:r w:rsidR="00D06AAD">
              <w:rPr>
                <w:noProof/>
                <w:webHidden/>
              </w:rPr>
              <w:tab/>
            </w:r>
            <w:r>
              <w:rPr>
                <w:noProof/>
                <w:webHidden/>
              </w:rPr>
              <w:fldChar w:fldCharType="begin"/>
            </w:r>
            <w:r w:rsidR="00D06AAD">
              <w:rPr>
                <w:noProof/>
                <w:webHidden/>
              </w:rPr>
              <w:instrText xml:space="preserve"> PAGEREF _Toc392232175 \h </w:instrText>
            </w:r>
            <w:r>
              <w:rPr>
                <w:noProof/>
                <w:webHidden/>
              </w:rPr>
            </w:r>
            <w:r>
              <w:rPr>
                <w:noProof/>
                <w:webHidden/>
              </w:rPr>
              <w:fldChar w:fldCharType="separate"/>
            </w:r>
            <w:r w:rsidR="00AD6A16">
              <w:rPr>
                <w:noProof/>
                <w:webHidden/>
              </w:rPr>
              <w:t>99</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76" w:history="1">
            <w:r w:rsidR="00D06AAD" w:rsidRPr="004311B5">
              <w:rPr>
                <w:rStyle w:val="affffb"/>
                <w:noProof/>
              </w:rPr>
              <w:t>9.</w:t>
            </w:r>
            <w:r w:rsidR="00D06AAD">
              <w:rPr>
                <w:rFonts w:asciiTheme="minorHAnsi" w:eastAsiaTheme="minorEastAsia" w:hAnsiTheme="minorHAnsi"/>
                <w:noProof/>
                <w:sz w:val="22"/>
                <w:lang w:eastAsia="ru-RU"/>
              </w:rPr>
              <w:tab/>
            </w:r>
            <w:r w:rsidR="00D06AAD" w:rsidRPr="004311B5">
              <w:rPr>
                <w:rStyle w:val="affffb"/>
                <w:noProof/>
              </w:rPr>
              <w:t>ОЦЕНКА НАДЕЖНОСТИ ТЕПЛОСНАБЖЕНИЯ</w:t>
            </w:r>
            <w:r w:rsidR="00D06AAD">
              <w:rPr>
                <w:noProof/>
                <w:webHidden/>
              </w:rPr>
              <w:tab/>
            </w:r>
            <w:r>
              <w:rPr>
                <w:noProof/>
                <w:webHidden/>
              </w:rPr>
              <w:fldChar w:fldCharType="begin"/>
            </w:r>
            <w:r w:rsidR="00D06AAD">
              <w:rPr>
                <w:noProof/>
                <w:webHidden/>
              </w:rPr>
              <w:instrText xml:space="preserve"> PAGEREF _Toc392232176 \h </w:instrText>
            </w:r>
            <w:r>
              <w:rPr>
                <w:noProof/>
                <w:webHidden/>
              </w:rPr>
            </w:r>
            <w:r>
              <w:rPr>
                <w:noProof/>
                <w:webHidden/>
              </w:rPr>
              <w:fldChar w:fldCharType="separate"/>
            </w:r>
            <w:r w:rsidR="00AD6A16">
              <w:rPr>
                <w:noProof/>
                <w:webHidden/>
              </w:rPr>
              <w:t>100</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77" w:history="1">
            <w:r w:rsidR="00D06AAD" w:rsidRPr="004311B5">
              <w:rPr>
                <w:rStyle w:val="affffb"/>
                <w:noProof/>
              </w:rPr>
              <w:t>10.</w:t>
            </w:r>
            <w:r w:rsidR="00D06AAD">
              <w:rPr>
                <w:rFonts w:asciiTheme="minorHAnsi" w:eastAsiaTheme="minorEastAsia" w:hAnsiTheme="minorHAnsi"/>
                <w:noProof/>
                <w:sz w:val="22"/>
                <w:lang w:eastAsia="ru-RU"/>
              </w:rPr>
              <w:tab/>
            </w:r>
            <w:r w:rsidR="00D06AAD" w:rsidRPr="004311B5">
              <w:rPr>
                <w:rStyle w:val="affffb"/>
                <w:noProof/>
              </w:rPr>
              <w:t>ОБОСНОВАНИЕ ИНВЕСТИЦИЙ В СТРОИТЕЛЬСТВО, РЕКОНСТРУКЦИЮ И ТЕХНИЧЕСКОЕ ПЕРЕВООРУЖЕНИЕ</w:t>
            </w:r>
            <w:r w:rsidR="00D06AAD">
              <w:rPr>
                <w:noProof/>
                <w:webHidden/>
              </w:rPr>
              <w:tab/>
            </w:r>
            <w:r>
              <w:rPr>
                <w:noProof/>
                <w:webHidden/>
              </w:rPr>
              <w:fldChar w:fldCharType="begin"/>
            </w:r>
            <w:r w:rsidR="00D06AAD">
              <w:rPr>
                <w:noProof/>
                <w:webHidden/>
              </w:rPr>
              <w:instrText xml:space="preserve"> PAGEREF _Toc392232177 \h </w:instrText>
            </w:r>
            <w:r>
              <w:rPr>
                <w:noProof/>
                <w:webHidden/>
              </w:rPr>
            </w:r>
            <w:r>
              <w:rPr>
                <w:noProof/>
                <w:webHidden/>
              </w:rPr>
              <w:fldChar w:fldCharType="separate"/>
            </w:r>
            <w:r w:rsidR="00AD6A16">
              <w:rPr>
                <w:noProof/>
                <w:webHidden/>
              </w:rPr>
              <w:t>102</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78" w:history="1">
            <w:r w:rsidR="00D06AAD" w:rsidRPr="004311B5">
              <w:rPr>
                <w:rStyle w:val="affffb"/>
                <w:noProof/>
              </w:rPr>
              <w:t>10.1.</w:t>
            </w:r>
            <w:r w:rsidR="00D06AAD">
              <w:rPr>
                <w:rFonts w:asciiTheme="minorHAnsi" w:eastAsiaTheme="minorEastAsia" w:hAnsiTheme="minorHAnsi"/>
                <w:noProof/>
                <w:lang w:eastAsia="ru-RU"/>
              </w:rPr>
              <w:tab/>
            </w:r>
            <w:r w:rsidR="00D06AAD" w:rsidRPr="004311B5">
              <w:rPr>
                <w:rStyle w:val="affffb"/>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D06AAD">
              <w:rPr>
                <w:noProof/>
                <w:webHidden/>
              </w:rPr>
              <w:tab/>
            </w:r>
            <w:r>
              <w:rPr>
                <w:noProof/>
                <w:webHidden/>
              </w:rPr>
              <w:fldChar w:fldCharType="begin"/>
            </w:r>
            <w:r w:rsidR="00D06AAD">
              <w:rPr>
                <w:noProof/>
                <w:webHidden/>
              </w:rPr>
              <w:instrText xml:space="preserve"> PAGEREF _Toc392232178 \h </w:instrText>
            </w:r>
            <w:r>
              <w:rPr>
                <w:noProof/>
                <w:webHidden/>
              </w:rPr>
            </w:r>
            <w:r>
              <w:rPr>
                <w:noProof/>
                <w:webHidden/>
              </w:rPr>
              <w:fldChar w:fldCharType="separate"/>
            </w:r>
            <w:r w:rsidR="00AD6A16">
              <w:rPr>
                <w:noProof/>
                <w:webHidden/>
              </w:rPr>
              <w:t>102</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79" w:history="1">
            <w:r w:rsidR="00D06AAD" w:rsidRPr="004311B5">
              <w:rPr>
                <w:rStyle w:val="affffb"/>
                <w:noProof/>
              </w:rPr>
              <w:t>10.1.1.</w:t>
            </w:r>
            <w:r w:rsidR="00D06AAD">
              <w:rPr>
                <w:rFonts w:asciiTheme="minorHAnsi" w:eastAsiaTheme="minorEastAsia" w:hAnsiTheme="minorHAnsi"/>
                <w:noProof/>
                <w:lang w:eastAsia="ru-RU"/>
              </w:rPr>
              <w:tab/>
            </w:r>
            <w:r w:rsidR="00D06AAD" w:rsidRPr="004311B5">
              <w:rPr>
                <w:rStyle w:val="affffb"/>
                <w:noProof/>
              </w:rPr>
              <w:t>Оценка капитальных вложений в источники тепловой энергии</w:t>
            </w:r>
            <w:r w:rsidR="00D06AAD">
              <w:rPr>
                <w:noProof/>
                <w:webHidden/>
              </w:rPr>
              <w:tab/>
            </w:r>
            <w:r>
              <w:rPr>
                <w:noProof/>
                <w:webHidden/>
              </w:rPr>
              <w:fldChar w:fldCharType="begin"/>
            </w:r>
            <w:r w:rsidR="00D06AAD">
              <w:rPr>
                <w:noProof/>
                <w:webHidden/>
              </w:rPr>
              <w:instrText xml:space="preserve"> PAGEREF _Toc392232179 \h </w:instrText>
            </w:r>
            <w:r>
              <w:rPr>
                <w:noProof/>
                <w:webHidden/>
              </w:rPr>
            </w:r>
            <w:r>
              <w:rPr>
                <w:noProof/>
                <w:webHidden/>
              </w:rPr>
              <w:fldChar w:fldCharType="separate"/>
            </w:r>
            <w:r w:rsidR="00AD6A16">
              <w:rPr>
                <w:noProof/>
                <w:webHidden/>
              </w:rPr>
              <w:t>103</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80" w:history="1">
            <w:r w:rsidR="00D06AAD" w:rsidRPr="004311B5">
              <w:rPr>
                <w:rStyle w:val="affffb"/>
                <w:noProof/>
              </w:rPr>
              <w:t>10.1.2.</w:t>
            </w:r>
            <w:r w:rsidR="00D06AAD">
              <w:rPr>
                <w:rFonts w:asciiTheme="minorHAnsi" w:eastAsiaTheme="minorEastAsia" w:hAnsiTheme="minorHAnsi"/>
                <w:noProof/>
                <w:lang w:eastAsia="ru-RU"/>
              </w:rPr>
              <w:tab/>
            </w:r>
            <w:r w:rsidR="00D06AAD" w:rsidRPr="004311B5">
              <w:rPr>
                <w:rStyle w:val="affffb"/>
                <w:noProof/>
              </w:rPr>
              <w:t>Оценка капитальных вложений в тепловые сети</w:t>
            </w:r>
            <w:r w:rsidR="00D06AAD">
              <w:rPr>
                <w:noProof/>
                <w:webHidden/>
              </w:rPr>
              <w:tab/>
            </w:r>
            <w:r>
              <w:rPr>
                <w:noProof/>
                <w:webHidden/>
              </w:rPr>
              <w:fldChar w:fldCharType="begin"/>
            </w:r>
            <w:r w:rsidR="00D06AAD">
              <w:rPr>
                <w:noProof/>
                <w:webHidden/>
              </w:rPr>
              <w:instrText xml:space="preserve"> PAGEREF _Toc392232180 \h </w:instrText>
            </w:r>
            <w:r>
              <w:rPr>
                <w:noProof/>
                <w:webHidden/>
              </w:rPr>
            </w:r>
            <w:r>
              <w:rPr>
                <w:noProof/>
                <w:webHidden/>
              </w:rPr>
              <w:fldChar w:fldCharType="separate"/>
            </w:r>
            <w:r w:rsidR="00AD6A16">
              <w:rPr>
                <w:noProof/>
                <w:webHidden/>
              </w:rPr>
              <w:t>103</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81" w:history="1">
            <w:r w:rsidR="00D06AAD" w:rsidRPr="004311B5">
              <w:rPr>
                <w:rStyle w:val="affffb"/>
                <w:noProof/>
              </w:rPr>
              <w:t>10.2.</w:t>
            </w:r>
            <w:r w:rsidR="00D06AAD">
              <w:rPr>
                <w:rFonts w:asciiTheme="minorHAnsi" w:eastAsiaTheme="minorEastAsia" w:hAnsiTheme="minorHAnsi"/>
                <w:noProof/>
                <w:lang w:eastAsia="ru-RU"/>
              </w:rPr>
              <w:tab/>
            </w:r>
            <w:r w:rsidR="00D06AAD" w:rsidRPr="004311B5">
              <w:rPr>
                <w:rStyle w:val="affffb"/>
                <w:noProof/>
              </w:rPr>
              <w:t>Предложения по источникам инвестиций, обеспечивающих финансовые потребности</w:t>
            </w:r>
            <w:r w:rsidR="00D06AAD">
              <w:rPr>
                <w:noProof/>
                <w:webHidden/>
              </w:rPr>
              <w:tab/>
            </w:r>
            <w:r>
              <w:rPr>
                <w:noProof/>
                <w:webHidden/>
              </w:rPr>
              <w:fldChar w:fldCharType="begin"/>
            </w:r>
            <w:r w:rsidR="00D06AAD">
              <w:rPr>
                <w:noProof/>
                <w:webHidden/>
              </w:rPr>
              <w:instrText xml:space="preserve"> PAGEREF _Toc392232181 \h </w:instrText>
            </w:r>
            <w:r>
              <w:rPr>
                <w:noProof/>
                <w:webHidden/>
              </w:rPr>
            </w:r>
            <w:r>
              <w:rPr>
                <w:noProof/>
                <w:webHidden/>
              </w:rPr>
              <w:fldChar w:fldCharType="separate"/>
            </w:r>
            <w:r w:rsidR="00AD6A16">
              <w:rPr>
                <w:noProof/>
                <w:webHidden/>
              </w:rPr>
              <w:t>108</w:t>
            </w:r>
            <w:r>
              <w:rPr>
                <w:noProof/>
                <w:webHidden/>
              </w:rPr>
              <w:fldChar w:fldCharType="end"/>
            </w:r>
          </w:hyperlink>
        </w:p>
        <w:p w:rsidR="00D06AAD" w:rsidRDefault="00A33A4D">
          <w:pPr>
            <w:pStyle w:val="2d"/>
            <w:rPr>
              <w:rFonts w:asciiTheme="minorHAnsi" w:eastAsiaTheme="minorEastAsia" w:hAnsiTheme="minorHAnsi"/>
              <w:noProof/>
              <w:lang w:eastAsia="ru-RU"/>
            </w:rPr>
          </w:pPr>
          <w:hyperlink w:anchor="_Toc392232182" w:history="1">
            <w:r w:rsidR="00D06AAD" w:rsidRPr="004311B5">
              <w:rPr>
                <w:rStyle w:val="affffb"/>
                <w:noProof/>
              </w:rPr>
              <w:t>10.3.</w:t>
            </w:r>
            <w:r w:rsidR="00D06AAD">
              <w:rPr>
                <w:rFonts w:asciiTheme="minorHAnsi" w:eastAsiaTheme="minorEastAsia" w:hAnsiTheme="minorHAnsi"/>
                <w:noProof/>
                <w:lang w:eastAsia="ru-RU"/>
              </w:rPr>
              <w:tab/>
            </w:r>
            <w:r w:rsidR="00D06AAD" w:rsidRPr="004311B5">
              <w:rPr>
                <w:rStyle w:val="affffb"/>
                <w:noProof/>
              </w:rPr>
              <w:t>Расчет эффективности инвестиций</w:t>
            </w:r>
            <w:r w:rsidR="00D06AAD">
              <w:rPr>
                <w:noProof/>
                <w:webHidden/>
              </w:rPr>
              <w:tab/>
            </w:r>
            <w:r>
              <w:rPr>
                <w:noProof/>
                <w:webHidden/>
              </w:rPr>
              <w:fldChar w:fldCharType="begin"/>
            </w:r>
            <w:r w:rsidR="00D06AAD">
              <w:rPr>
                <w:noProof/>
                <w:webHidden/>
              </w:rPr>
              <w:instrText xml:space="preserve"> PAGEREF _Toc392232182 \h </w:instrText>
            </w:r>
            <w:r>
              <w:rPr>
                <w:noProof/>
                <w:webHidden/>
              </w:rPr>
            </w:r>
            <w:r>
              <w:rPr>
                <w:noProof/>
                <w:webHidden/>
              </w:rPr>
              <w:fldChar w:fldCharType="separate"/>
            </w:r>
            <w:r w:rsidR="00AD6A16">
              <w:rPr>
                <w:noProof/>
                <w:webHidden/>
              </w:rPr>
              <w:t>109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83" w:history="1">
            <w:r w:rsidR="00D06AAD" w:rsidRPr="004311B5">
              <w:rPr>
                <w:rStyle w:val="affffb"/>
                <w:noProof/>
              </w:rPr>
              <w:t>10.3.1.</w:t>
            </w:r>
            <w:r w:rsidR="00D06AAD">
              <w:rPr>
                <w:rFonts w:asciiTheme="minorHAnsi" w:eastAsiaTheme="minorEastAsia" w:hAnsiTheme="minorHAnsi"/>
                <w:noProof/>
                <w:lang w:eastAsia="ru-RU"/>
              </w:rPr>
              <w:tab/>
            </w:r>
            <w:r w:rsidR="00D06AAD" w:rsidRPr="004311B5">
              <w:rPr>
                <w:rStyle w:val="affffb"/>
                <w:noProof/>
              </w:rPr>
              <w:t>Методика оценки эффективности инвестиций</w:t>
            </w:r>
            <w:r w:rsidR="00D06AAD">
              <w:rPr>
                <w:noProof/>
                <w:webHidden/>
              </w:rPr>
              <w:tab/>
            </w:r>
            <w:r>
              <w:rPr>
                <w:noProof/>
                <w:webHidden/>
              </w:rPr>
              <w:fldChar w:fldCharType="begin"/>
            </w:r>
            <w:r w:rsidR="00D06AAD">
              <w:rPr>
                <w:noProof/>
                <w:webHidden/>
              </w:rPr>
              <w:instrText xml:space="preserve"> PAGEREF _Toc392232183 \h </w:instrText>
            </w:r>
            <w:r>
              <w:rPr>
                <w:noProof/>
                <w:webHidden/>
              </w:rPr>
            </w:r>
            <w:r>
              <w:rPr>
                <w:noProof/>
                <w:webHidden/>
              </w:rPr>
              <w:fldChar w:fldCharType="separate"/>
            </w:r>
            <w:r w:rsidR="00AD6A16">
              <w:rPr>
                <w:noProof/>
                <w:webHidden/>
              </w:rPr>
              <w:t>109</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84" w:history="1">
            <w:r w:rsidR="00D06AAD" w:rsidRPr="004311B5">
              <w:rPr>
                <w:rStyle w:val="affffb"/>
                <w:noProof/>
              </w:rPr>
              <w:t>10.3.2.</w:t>
            </w:r>
            <w:r w:rsidR="00D06AAD">
              <w:rPr>
                <w:rFonts w:asciiTheme="minorHAnsi" w:eastAsiaTheme="minorEastAsia" w:hAnsiTheme="minorHAnsi"/>
                <w:noProof/>
                <w:lang w:eastAsia="ru-RU"/>
              </w:rPr>
              <w:tab/>
            </w:r>
            <w:r w:rsidR="00D06AAD" w:rsidRPr="004311B5">
              <w:rPr>
                <w:rStyle w:val="affffb"/>
                <w:noProof/>
              </w:rPr>
              <w:t>Экономическое окружение проекта</w:t>
            </w:r>
            <w:r w:rsidR="00D06AAD">
              <w:rPr>
                <w:noProof/>
                <w:webHidden/>
              </w:rPr>
              <w:tab/>
            </w:r>
            <w:r>
              <w:rPr>
                <w:noProof/>
                <w:webHidden/>
              </w:rPr>
              <w:fldChar w:fldCharType="begin"/>
            </w:r>
            <w:r w:rsidR="00D06AAD">
              <w:rPr>
                <w:noProof/>
                <w:webHidden/>
              </w:rPr>
              <w:instrText xml:space="preserve"> PAGEREF _Toc392232184 \h </w:instrText>
            </w:r>
            <w:r>
              <w:rPr>
                <w:noProof/>
                <w:webHidden/>
              </w:rPr>
            </w:r>
            <w:r>
              <w:rPr>
                <w:noProof/>
                <w:webHidden/>
              </w:rPr>
              <w:fldChar w:fldCharType="separate"/>
            </w:r>
            <w:r w:rsidR="00AD6A16">
              <w:rPr>
                <w:noProof/>
                <w:webHidden/>
              </w:rPr>
              <w:t>111</w:t>
            </w:r>
            <w:r>
              <w:rPr>
                <w:noProof/>
                <w:webHidden/>
              </w:rPr>
              <w:fldChar w:fldCharType="end"/>
            </w:r>
          </w:hyperlink>
        </w:p>
        <w:p w:rsidR="00D06AAD" w:rsidRDefault="00A33A4D">
          <w:pPr>
            <w:pStyle w:val="32"/>
            <w:rPr>
              <w:rFonts w:asciiTheme="minorHAnsi" w:eastAsiaTheme="minorEastAsia" w:hAnsiTheme="minorHAnsi"/>
              <w:noProof/>
              <w:lang w:eastAsia="ru-RU"/>
            </w:rPr>
          </w:pPr>
          <w:hyperlink w:anchor="_Toc392232185" w:history="1">
            <w:r w:rsidR="00D06AAD" w:rsidRPr="004311B5">
              <w:rPr>
                <w:rStyle w:val="affffb"/>
                <w:noProof/>
              </w:rPr>
              <w:t>10.3.3.</w:t>
            </w:r>
            <w:r w:rsidR="00D06AAD">
              <w:rPr>
                <w:rFonts w:asciiTheme="minorHAnsi" w:eastAsiaTheme="minorEastAsia" w:hAnsiTheme="minorHAnsi"/>
                <w:noProof/>
                <w:lang w:eastAsia="ru-RU"/>
              </w:rPr>
              <w:tab/>
            </w:r>
            <w:r w:rsidR="00D06AAD" w:rsidRPr="004311B5">
              <w:rPr>
                <w:rStyle w:val="affffb"/>
                <w:noProof/>
              </w:rPr>
              <w:t>Расчет ценовых последствий для потребителей при реализации строительства,</w:t>
            </w:r>
            <w:r w:rsidR="00446292">
              <w:rPr>
                <w:rStyle w:val="affffb"/>
                <w:noProof/>
              </w:rPr>
              <w:t xml:space="preserve">       </w:t>
            </w:r>
            <w:r w:rsidR="00D06AAD" w:rsidRPr="004311B5">
              <w:rPr>
                <w:rStyle w:val="affffb"/>
                <w:noProof/>
              </w:rPr>
              <w:t xml:space="preserve"> реконструкции и технического перевооружения систем теплоснабжения</w:t>
            </w:r>
            <w:r w:rsidR="00D06AAD">
              <w:rPr>
                <w:noProof/>
                <w:webHidden/>
              </w:rPr>
              <w:tab/>
            </w:r>
            <w:r>
              <w:rPr>
                <w:noProof/>
                <w:webHidden/>
              </w:rPr>
              <w:fldChar w:fldCharType="begin"/>
            </w:r>
            <w:r w:rsidR="00D06AAD">
              <w:rPr>
                <w:noProof/>
                <w:webHidden/>
              </w:rPr>
              <w:instrText xml:space="preserve"> PAGEREF _Toc392232185 \h </w:instrText>
            </w:r>
            <w:r>
              <w:rPr>
                <w:noProof/>
                <w:webHidden/>
              </w:rPr>
            </w:r>
            <w:r>
              <w:rPr>
                <w:noProof/>
                <w:webHidden/>
              </w:rPr>
              <w:fldChar w:fldCharType="separate"/>
            </w:r>
            <w:r w:rsidR="00AD6A16">
              <w:rPr>
                <w:noProof/>
                <w:webHidden/>
              </w:rPr>
              <w:t>114</w:t>
            </w:r>
            <w:r>
              <w:rPr>
                <w:noProof/>
                <w:webHidden/>
              </w:rPr>
              <w:fldChar w:fldCharType="end"/>
            </w:r>
          </w:hyperlink>
        </w:p>
        <w:p w:rsidR="00D06AAD" w:rsidRDefault="00A33A4D" w:rsidP="00446292">
          <w:pPr>
            <w:pStyle w:val="1f3"/>
            <w:rPr>
              <w:rFonts w:asciiTheme="minorHAnsi" w:eastAsiaTheme="minorEastAsia" w:hAnsiTheme="minorHAnsi"/>
              <w:noProof/>
              <w:sz w:val="22"/>
              <w:lang w:eastAsia="ru-RU"/>
            </w:rPr>
          </w:pPr>
          <w:hyperlink w:anchor="_Toc392232186" w:history="1">
            <w:r w:rsidR="00D06AAD" w:rsidRPr="004311B5">
              <w:rPr>
                <w:rStyle w:val="affffb"/>
                <w:noProof/>
              </w:rPr>
              <w:t>11.</w:t>
            </w:r>
            <w:r w:rsidR="00D06AAD">
              <w:rPr>
                <w:rFonts w:asciiTheme="minorHAnsi" w:eastAsiaTheme="minorEastAsia" w:hAnsiTheme="minorHAnsi"/>
                <w:noProof/>
                <w:sz w:val="22"/>
                <w:lang w:eastAsia="ru-RU"/>
              </w:rPr>
              <w:tab/>
            </w:r>
            <w:r w:rsidR="00D06AAD" w:rsidRPr="004311B5">
              <w:rPr>
                <w:rStyle w:val="affffb"/>
                <w:noProof/>
              </w:rPr>
              <w:t>ОБОСНОВАНИЕ ПРЕДЛОЖЕНИЯ ПО ОПРЕДЕЛЕНИЮ ЕДИНОЙ ТЕПЛОСНАБЖАЮЩЕЙ ОРГАНИЗАЦИИ</w:t>
            </w:r>
            <w:r w:rsidR="00D06AAD">
              <w:rPr>
                <w:noProof/>
                <w:webHidden/>
              </w:rPr>
              <w:tab/>
            </w:r>
            <w:r>
              <w:rPr>
                <w:noProof/>
                <w:webHidden/>
              </w:rPr>
              <w:fldChar w:fldCharType="begin"/>
            </w:r>
            <w:r w:rsidR="00D06AAD">
              <w:rPr>
                <w:noProof/>
                <w:webHidden/>
              </w:rPr>
              <w:instrText xml:space="preserve"> PAGEREF _Toc392232186 \h </w:instrText>
            </w:r>
            <w:r>
              <w:rPr>
                <w:noProof/>
                <w:webHidden/>
              </w:rPr>
            </w:r>
            <w:r>
              <w:rPr>
                <w:noProof/>
                <w:webHidden/>
              </w:rPr>
              <w:fldChar w:fldCharType="separate"/>
            </w:r>
            <w:r w:rsidR="00AD6A16">
              <w:rPr>
                <w:noProof/>
                <w:webHidden/>
              </w:rPr>
              <w:t>117</w:t>
            </w:r>
            <w:r>
              <w:rPr>
                <w:noProof/>
                <w:webHidden/>
              </w:rPr>
              <w:fldChar w:fldCharType="end"/>
            </w:r>
          </w:hyperlink>
        </w:p>
        <w:p w:rsidR="00783714" w:rsidRPr="00DB7DB7" w:rsidRDefault="00A33A4D" w:rsidP="00594491">
          <w:pPr>
            <w:tabs>
              <w:tab w:val="left" w:pos="284"/>
              <w:tab w:val="left" w:pos="709"/>
              <w:tab w:val="right" w:leader="dot" w:pos="9639"/>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fldChar w:fldCharType="end"/>
          </w:r>
        </w:p>
      </w:sdtContent>
    </w:sdt>
    <w:p w:rsidR="00783714" w:rsidRPr="00DB7DB7" w:rsidRDefault="00783714" w:rsidP="00594491">
      <w:pPr>
        <w:spacing w:after="0" w:line="360" w:lineRule="auto"/>
        <w:ind w:firstLine="567"/>
        <w:rPr>
          <w:rFonts w:ascii="Times New Roman" w:hAnsi="Times New Roman" w:cs="Times New Roman"/>
          <w:b/>
          <w:iCs/>
          <w:sz w:val="24"/>
          <w:szCs w:val="24"/>
        </w:rPr>
      </w:pPr>
      <w:r w:rsidRPr="00DB7DB7">
        <w:rPr>
          <w:rFonts w:ascii="Times New Roman" w:hAnsi="Times New Roman" w:cs="Times New Roman"/>
          <w:sz w:val="24"/>
          <w:szCs w:val="24"/>
        </w:rPr>
        <w:br w:type="page"/>
      </w:r>
    </w:p>
    <w:p w:rsidR="00DB7DB7" w:rsidRPr="00DB7DB7" w:rsidRDefault="00DB7DB7" w:rsidP="00594491">
      <w:pPr>
        <w:pStyle w:val="19"/>
        <w:spacing w:before="0" w:line="360" w:lineRule="auto"/>
        <w:ind w:firstLine="567"/>
        <w:jc w:val="center"/>
        <w:rPr>
          <w:rFonts w:ascii="Times New Roman" w:hAnsi="Times New Roman" w:cs="Times New Roman"/>
          <w:color w:val="auto"/>
          <w:sz w:val="24"/>
          <w:szCs w:val="24"/>
        </w:rPr>
      </w:pPr>
      <w:bookmarkStart w:id="0" w:name="_Toc381882519"/>
      <w:bookmarkStart w:id="1" w:name="_Toc392232066"/>
      <w:r w:rsidRPr="00DB7DB7">
        <w:rPr>
          <w:rFonts w:ascii="Times New Roman" w:hAnsi="Times New Roman" w:cs="Times New Roman"/>
          <w:color w:val="auto"/>
          <w:sz w:val="24"/>
          <w:szCs w:val="24"/>
        </w:rPr>
        <w:lastRenderedPageBreak/>
        <w:t>Перечень обозначений</w:t>
      </w:r>
      <w:bookmarkEnd w:id="0"/>
      <w:bookmarkEnd w:id="1"/>
    </w:p>
    <w:p w:rsidR="00DB7DB7" w:rsidRPr="00DB7DB7" w:rsidRDefault="00DB7DB7" w:rsidP="00594491">
      <w:pPr>
        <w:spacing w:after="0" w:line="360" w:lineRule="auto"/>
        <w:ind w:firstLine="567"/>
        <w:rPr>
          <w:rFonts w:ascii="Times New Roman" w:hAnsi="Times New Roman" w:cs="Times New Roman"/>
          <w:sz w:val="24"/>
          <w:szCs w:val="24"/>
        </w:rPr>
      </w:pPr>
    </w:p>
    <w:p w:rsidR="00DB7DB7" w:rsidRPr="00DB7DB7" w:rsidRDefault="00DB7DB7" w:rsidP="00594491">
      <w:pPr>
        <w:autoSpaceDE w:val="0"/>
        <w:autoSpaceDN w:val="0"/>
        <w:spacing w:after="0" w:line="360" w:lineRule="auto"/>
        <w:ind w:firstLine="567"/>
        <w:rPr>
          <w:rFonts w:ascii="Times New Roman" w:eastAsia="ArialMT" w:hAnsi="Times New Roman" w:cs="Times New Roman"/>
          <w:sz w:val="24"/>
          <w:szCs w:val="24"/>
        </w:rPr>
      </w:pPr>
      <w:r w:rsidRPr="00DB7DB7">
        <w:rPr>
          <w:rFonts w:ascii="Times New Roman" w:eastAsia="ArialMT" w:hAnsi="Times New Roman" w:cs="Times New Roman"/>
          <w:sz w:val="24"/>
          <w:szCs w:val="24"/>
        </w:rPr>
        <w:t>ГВС – горячее водоснабжение;</w:t>
      </w:r>
    </w:p>
    <w:p w:rsidR="00DB7DB7" w:rsidRPr="00DB7DB7" w:rsidRDefault="00DB7DB7" w:rsidP="00594491">
      <w:pPr>
        <w:spacing w:after="0" w:line="360" w:lineRule="auto"/>
        <w:ind w:firstLine="567"/>
        <w:rPr>
          <w:rFonts w:ascii="Times New Roman" w:eastAsia="ArialMT" w:hAnsi="Times New Roman" w:cs="Times New Roman"/>
          <w:sz w:val="24"/>
          <w:szCs w:val="24"/>
        </w:rPr>
      </w:pPr>
      <w:r w:rsidRPr="00DB7DB7">
        <w:rPr>
          <w:rFonts w:ascii="Times New Roman" w:eastAsia="ArialMT" w:hAnsi="Times New Roman" w:cs="Times New Roman"/>
          <w:sz w:val="24"/>
          <w:szCs w:val="24"/>
        </w:rPr>
        <w:t xml:space="preserve">ЖКХ – жилищно-коммунальное хозяйство; </w:t>
      </w:r>
    </w:p>
    <w:p w:rsidR="00DB7DB7" w:rsidRPr="00DB7DB7" w:rsidRDefault="00DB7DB7" w:rsidP="00594491">
      <w:pPr>
        <w:spacing w:after="0" w:line="360" w:lineRule="auto"/>
        <w:ind w:firstLine="567"/>
        <w:rPr>
          <w:rFonts w:ascii="Times New Roman" w:eastAsia="ArialMT" w:hAnsi="Times New Roman" w:cs="Times New Roman"/>
          <w:sz w:val="24"/>
          <w:szCs w:val="24"/>
        </w:rPr>
      </w:pPr>
      <w:r w:rsidRPr="00DB7DB7">
        <w:rPr>
          <w:rFonts w:ascii="Times New Roman" w:eastAsia="ArialMT" w:hAnsi="Times New Roman" w:cs="Times New Roman"/>
          <w:sz w:val="24"/>
          <w:szCs w:val="24"/>
        </w:rPr>
        <w:t>ИТП – индивидуальный тепловой пункт;</w:t>
      </w:r>
    </w:p>
    <w:p w:rsidR="00DB7DB7" w:rsidRPr="00DB7DB7" w:rsidRDefault="00DB7DB7" w:rsidP="00594491">
      <w:pPr>
        <w:spacing w:after="0" w:line="360" w:lineRule="auto"/>
        <w:ind w:firstLine="567"/>
        <w:rPr>
          <w:rFonts w:ascii="Times New Roman" w:hAnsi="Times New Roman" w:cs="Times New Roman"/>
          <w:b/>
          <w:caps/>
          <w:sz w:val="24"/>
          <w:szCs w:val="24"/>
        </w:rPr>
      </w:pPr>
      <w:r w:rsidRPr="00DB7DB7">
        <w:rPr>
          <w:rFonts w:ascii="Times New Roman" w:eastAsia="ArialMT" w:hAnsi="Times New Roman" w:cs="Times New Roman"/>
          <w:sz w:val="24"/>
          <w:szCs w:val="24"/>
        </w:rPr>
        <w:t>МО – муниципальное образование;</w:t>
      </w:r>
    </w:p>
    <w:p w:rsidR="00DB7DB7" w:rsidRPr="00DB7DB7" w:rsidRDefault="00DB7DB7" w:rsidP="00594491">
      <w:pPr>
        <w:spacing w:after="0" w:line="360" w:lineRule="auto"/>
        <w:ind w:firstLine="567"/>
        <w:rPr>
          <w:rFonts w:ascii="Times New Roman" w:hAnsi="Times New Roman" w:cs="Times New Roman"/>
          <w:sz w:val="24"/>
          <w:szCs w:val="24"/>
        </w:rPr>
      </w:pPr>
      <w:r w:rsidRPr="00DB7DB7">
        <w:rPr>
          <w:rFonts w:ascii="Times New Roman" w:hAnsi="Times New Roman" w:cs="Times New Roman"/>
          <w:sz w:val="24"/>
          <w:szCs w:val="24"/>
        </w:rPr>
        <w:t>ГП – городское поселение;</w:t>
      </w:r>
    </w:p>
    <w:p w:rsidR="00DB7DB7" w:rsidRPr="00DB7DB7" w:rsidRDefault="00DB7DB7" w:rsidP="00594491">
      <w:pPr>
        <w:autoSpaceDE w:val="0"/>
        <w:autoSpaceDN w:val="0"/>
        <w:spacing w:after="0" w:line="360" w:lineRule="auto"/>
        <w:ind w:firstLine="567"/>
        <w:rPr>
          <w:rFonts w:ascii="Times New Roman" w:eastAsia="ArialMT" w:hAnsi="Times New Roman" w:cs="Times New Roman"/>
          <w:sz w:val="24"/>
          <w:szCs w:val="24"/>
        </w:rPr>
      </w:pPr>
      <w:r w:rsidRPr="00DB7DB7">
        <w:rPr>
          <w:rFonts w:ascii="Times New Roman" w:hAnsi="Times New Roman" w:cs="Times New Roman"/>
          <w:sz w:val="24"/>
          <w:szCs w:val="24"/>
        </w:rPr>
        <w:t xml:space="preserve">ХВО </w:t>
      </w:r>
      <w:r w:rsidRPr="00DB7DB7">
        <w:rPr>
          <w:rFonts w:ascii="Times New Roman" w:eastAsia="ArialMT" w:hAnsi="Times New Roman" w:cs="Times New Roman"/>
          <w:sz w:val="24"/>
          <w:szCs w:val="24"/>
        </w:rPr>
        <w:t>–</w:t>
      </w:r>
      <w:r w:rsidRPr="00DB7DB7">
        <w:rPr>
          <w:rFonts w:ascii="Times New Roman" w:hAnsi="Times New Roman" w:cs="Times New Roman"/>
          <w:sz w:val="24"/>
          <w:szCs w:val="24"/>
        </w:rPr>
        <w:t xml:space="preserve"> химводоочистка;</w:t>
      </w:r>
    </w:p>
    <w:p w:rsidR="00DB7DB7" w:rsidRPr="00DB7DB7" w:rsidRDefault="00DB7DB7" w:rsidP="00594491">
      <w:pPr>
        <w:autoSpaceDE w:val="0"/>
        <w:autoSpaceDN w:val="0"/>
        <w:spacing w:after="0" w:line="360" w:lineRule="auto"/>
        <w:ind w:firstLine="567"/>
        <w:rPr>
          <w:rFonts w:ascii="Times New Roman" w:eastAsia="ArialMT" w:hAnsi="Times New Roman" w:cs="Times New Roman"/>
          <w:sz w:val="24"/>
          <w:szCs w:val="24"/>
        </w:rPr>
      </w:pPr>
      <w:r w:rsidRPr="00DB7DB7">
        <w:rPr>
          <w:rFonts w:ascii="Times New Roman" w:eastAsia="ArialMT" w:hAnsi="Times New Roman" w:cs="Times New Roman"/>
          <w:sz w:val="24"/>
          <w:szCs w:val="24"/>
        </w:rPr>
        <w:t>СЦТ – система централизованного теплоснабжения;</w:t>
      </w:r>
    </w:p>
    <w:p w:rsidR="00DB7DB7" w:rsidRPr="00DB7DB7" w:rsidRDefault="00DB7DB7" w:rsidP="00594491">
      <w:pPr>
        <w:spacing w:after="0" w:line="360" w:lineRule="auto"/>
        <w:ind w:firstLine="567"/>
        <w:rPr>
          <w:rFonts w:ascii="Times New Roman" w:hAnsi="Times New Roman" w:cs="Times New Roman"/>
          <w:b/>
          <w:caps/>
          <w:sz w:val="24"/>
          <w:szCs w:val="24"/>
        </w:rPr>
      </w:pPr>
      <w:r w:rsidRPr="00DB7DB7">
        <w:rPr>
          <w:rFonts w:ascii="Times New Roman" w:eastAsia="ArialMT" w:hAnsi="Times New Roman" w:cs="Times New Roman"/>
          <w:sz w:val="24"/>
          <w:szCs w:val="24"/>
        </w:rPr>
        <w:t>ЦТП – центральный тепловой пункт.</w:t>
      </w:r>
    </w:p>
    <w:p w:rsidR="00DB7DB7" w:rsidRDefault="00DB7DB7" w:rsidP="00594491">
      <w:pPr>
        <w:spacing w:after="0" w:line="360" w:lineRule="auto"/>
        <w:ind w:firstLine="567"/>
      </w:pPr>
      <w:bookmarkStart w:id="2" w:name="_Toc381882520"/>
    </w:p>
    <w:p w:rsidR="00594491" w:rsidRDefault="00594491" w:rsidP="00594491">
      <w:pPr>
        <w:spacing w:after="0" w:line="360" w:lineRule="auto"/>
        <w:ind w:firstLine="567"/>
        <w:sectPr w:rsidR="00594491" w:rsidSect="005C3FA0">
          <w:footerReference w:type="default" r:id="rId10"/>
          <w:pgSz w:w="11906" w:h="16838" w:code="9"/>
          <w:pgMar w:top="1134" w:right="567" w:bottom="567" w:left="1134" w:header="567" w:footer="284" w:gutter="0"/>
          <w:cols w:space="708"/>
          <w:titlePg/>
          <w:docGrid w:linePitch="360"/>
        </w:sectPr>
      </w:pPr>
    </w:p>
    <w:p w:rsidR="00DB7DB7" w:rsidRPr="00594491" w:rsidRDefault="00DB7DB7" w:rsidP="00594491">
      <w:pPr>
        <w:pStyle w:val="19"/>
        <w:spacing w:before="0" w:line="360" w:lineRule="auto"/>
        <w:ind w:firstLine="567"/>
        <w:jc w:val="center"/>
        <w:rPr>
          <w:rFonts w:ascii="Times New Roman" w:hAnsi="Times New Roman" w:cs="Times New Roman"/>
          <w:color w:val="auto"/>
          <w:sz w:val="24"/>
          <w:szCs w:val="24"/>
        </w:rPr>
      </w:pPr>
      <w:bookmarkStart w:id="3" w:name="_Toc392232067"/>
      <w:r w:rsidRPr="00594491">
        <w:rPr>
          <w:rFonts w:ascii="Times New Roman" w:hAnsi="Times New Roman" w:cs="Times New Roman"/>
          <w:color w:val="auto"/>
          <w:sz w:val="24"/>
          <w:szCs w:val="24"/>
        </w:rPr>
        <w:lastRenderedPageBreak/>
        <w:t>ВВЕДЕНИЕ</w:t>
      </w:r>
      <w:bookmarkEnd w:id="2"/>
      <w:bookmarkEnd w:id="3"/>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Схемы теплоснабжения городского поселения Суходол Сергиевского района Самарской области на период до 2030 г. разработана ОАО «ВНИПИэнергопром» на основании договора заключенного с ГБУ  СО «РАЭПЭ» за номером №014220000131011613 от 27.12.2013г.</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В качестве исходной информации использованы материалы, предоставленные государственным бюджетным учреждением Самарской области «Региональное агентство по энергосбережению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Схема разработаны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p>
    <w:p w:rsidR="00DB7DB7" w:rsidRDefault="00DB7DB7" w:rsidP="00594491">
      <w:pPr>
        <w:pStyle w:val="affff4"/>
        <w:tabs>
          <w:tab w:val="left" w:pos="1047"/>
        </w:tabs>
        <w:spacing w:after="0" w:line="360" w:lineRule="auto"/>
        <w:ind w:firstLine="567"/>
        <w:jc w:val="both"/>
        <w:sectPr w:rsidR="00DB7DB7" w:rsidSect="005C3FA0">
          <w:pgSz w:w="11906" w:h="16838" w:code="9"/>
          <w:pgMar w:top="1134" w:right="567" w:bottom="567" w:left="1134" w:header="567" w:footer="284" w:gutter="0"/>
          <w:cols w:space="708"/>
          <w:titlePg/>
          <w:docGrid w:linePitch="360"/>
        </w:sectPr>
      </w:pPr>
      <w:bookmarkStart w:id="4" w:name="_Toc381882521"/>
    </w:p>
    <w:p w:rsidR="00DB7DB7" w:rsidRPr="00594491" w:rsidRDefault="00DB7DB7" w:rsidP="00594491">
      <w:pPr>
        <w:pStyle w:val="19"/>
        <w:spacing w:before="0" w:line="360" w:lineRule="auto"/>
        <w:ind w:firstLine="567"/>
        <w:jc w:val="center"/>
        <w:rPr>
          <w:rFonts w:ascii="Times New Roman" w:hAnsi="Times New Roman" w:cs="Times New Roman"/>
          <w:color w:val="auto"/>
          <w:sz w:val="24"/>
          <w:szCs w:val="24"/>
        </w:rPr>
      </w:pPr>
      <w:bookmarkStart w:id="5" w:name="_Toc392232068"/>
      <w:r w:rsidRPr="00594491">
        <w:rPr>
          <w:rFonts w:ascii="Times New Roman" w:hAnsi="Times New Roman" w:cs="Times New Roman"/>
          <w:color w:val="auto"/>
          <w:sz w:val="24"/>
          <w:szCs w:val="24"/>
        </w:rPr>
        <w:lastRenderedPageBreak/>
        <w:t>ОБЩАЯ ЧАСТЬ</w:t>
      </w:r>
      <w:bookmarkEnd w:id="4"/>
      <w:bookmarkEnd w:id="5"/>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Городское поселение Суходол расположено на севере-западе муниципального района Сергиевский Самарской области. Административным центром поселения является поселок Суходол, территориально размещенный в центре поселения. В состав городского поселения входят 1 населенный пункт: поселок городского типа Суходол, который является административным центром поселения</w:t>
      </w:r>
      <w:r w:rsidR="00C96C78">
        <w:rPr>
          <w:rFonts w:ascii="Times New Roman" w:hAnsi="Times New Roman" w:cs="Times New Roman"/>
          <w:sz w:val="24"/>
          <w:szCs w:val="24"/>
        </w:rPr>
        <w:t>.</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Общая площадь земель городского поселения в установленных границах составляет 2525,8 га. Численность населения ГП по итогам последней переписи населения составляет 13380 чел.</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Основная отрасль экономики – нефтедобывающая промышленность, пищевая промышленность и сельскохозяйственное производство.</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Ситуационный план размещения ГП на территории Сергиевского муниципального района приведен на рисунке 1.</w:t>
      </w:r>
    </w:p>
    <w:p w:rsidR="00DB7DB7" w:rsidRDefault="00DB7DB7" w:rsidP="00594491">
      <w:pPr>
        <w:pStyle w:val="affff4"/>
        <w:tabs>
          <w:tab w:val="left" w:pos="1047"/>
        </w:tabs>
        <w:spacing w:after="0" w:line="360" w:lineRule="auto"/>
        <w:ind w:firstLine="567"/>
        <w:jc w:val="both"/>
        <w:rPr>
          <w:szCs w:val="24"/>
        </w:rPr>
      </w:pPr>
      <w:r>
        <w:rPr>
          <w:noProof/>
          <w:szCs w:val="24"/>
          <w:lang w:eastAsia="ru-RU"/>
        </w:rPr>
        <w:drawing>
          <wp:inline distT="0" distB="0" distL="0" distR="0">
            <wp:extent cx="5092700" cy="4933315"/>
            <wp:effectExtent l="19050" t="0" r="0" b="0"/>
            <wp:docPr id="298" name="Рисунок 2"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_мр Сергиевский"/>
                    <pic:cNvPicPr>
                      <a:picLocks noChangeAspect="1" noChangeArrowheads="1"/>
                    </pic:cNvPicPr>
                  </pic:nvPicPr>
                  <pic:blipFill>
                    <a:blip r:embed="rId11" cstate="email"/>
                    <a:srcRect/>
                    <a:stretch>
                      <a:fillRect/>
                    </a:stretch>
                  </pic:blipFill>
                  <pic:spPr bwMode="auto">
                    <a:xfrm>
                      <a:off x="0" y="0"/>
                      <a:ext cx="5092700" cy="4933315"/>
                    </a:xfrm>
                    <a:prstGeom prst="rect">
                      <a:avLst/>
                    </a:prstGeom>
                    <a:noFill/>
                    <a:ln w="9525">
                      <a:noFill/>
                      <a:miter lim="800000"/>
                      <a:headEnd/>
                      <a:tailEnd/>
                    </a:ln>
                  </pic:spPr>
                </pic:pic>
              </a:graphicData>
            </a:graphic>
          </wp:inline>
        </w:drawing>
      </w:r>
    </w:p>
    <w:p w:rsidR="00DB7DB7" w:rsidRPr="00594491" w:rsidRDefault="00DB7DB7" w:rsidP="00594491">
      <w:pPr>
        <w:pStyle w:val="af"/>
        <w:ind w:left="0" w:firstLine="567"/>
        <w:jc w:val="left"/>
        <w:rPr>
          <w:sz w:val="24"/>
          <w:szCs w:val="24"/>
        </w:rPr>
      </w:pPr>
      <w:bookmarkStart w:id="6" w:name="_Toc381879620"/>
      <w:r w:rsidRPr="00594491">
        <w:rPr>
          <w:sz w:val="24"/>
          <w:szCs w:val="24"/>
        </w:rPr>
        <w:t>Ситуационный план размещения ГП Суходол на территории</w:t>
      </w:r>
      <w:bookmarkEnd w:id="6"/>
    </w:p>
    <w:p w:rsidR="00DB7DB7" w:rsidRPr="00594491" w:rsidRDefault="00DB7DB7" w:rsidP="00594491">
      <w:pPr>
        <w:pStyle w:val="af"/>
        <w:numPr>
          <w:ilvl w:val="0"/>
          <w:numId w:val="0"/>
        </w:numPr>
        <w:ind w:firstLine="567"/>
        <w:rPr>
          <w:sz w:val="24"/>
          <w:szCs w:val="24"/>
        </w:rPr>
      </w:pPr>
      <w:bookmarkStart w:id="7" w:name="_Toc381879621"/>
      <w:r w:rsidRPr="00594491">
        <w:rPr>
          <w:sz w:val="24"/>
          <w:szCs w:val="24"/>
        </w:rPr>
        <w:t>муниципального района Сергиевский</w:t>
      </w:r>
      <w:bookmarkEnd w:id="7"/>
    </w:p>
    <w:p w:rsidR="00DB7DB7" w:rsidRDefault="00DB7DB7" w:rsidP="00594491">
      <w:pPr>
        <w:pStyle w:val="affff4"/>
        <w:tabs>
          <w:tab w:val="left" w:pos="1047"/>
        </w:tabs>
        <w:spacing w:after="0" w:line="360" w:lineRule="auto"/>
        <w:ind w:firstLine="567"/>
        <w:jc w:val="both"/>
        <w:rPr>
          <w:szCs w:val="24"/>
        </w:rPr>
        <w:sectPr w:rsidR="00DB7DB7" w:rsidSect="005C3FA0">
          <w:pgSz w:w="11906" w:h="16838" w:code="9"/>
          <w:pgMar w:top="1134" w:right="567" w:bottom="567" w:left="1134" w:header="567" w:footer="284" w:gutter="0"/>
          <w:cols w:space="708"/>
          <w:titlePg/>
          <w:docGrid w:linePitch="360"/>
        </w:sectPr>
      </w:pP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lastRenderedPageBreak/>
        <w:t xml:space="preserve">Городское поселение Суходол  граничит: </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с южной стороны - сельское поселение Калиновка муниципального района Сергиевский;</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с восточной стороны - сельское поселение Светлодольск муниципального района Сергиевский;</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с западной стороны – городского поселения Серноводск муниципального района Сергиевский;</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с северной стороны - сельское поселение Сургут муниципально</w:t>
      </w:r>
      <w:r w:rsidR="00594491">
        <w:rPr>
          <w:rFonts w:ascii="Times New Roman" w:hAnsi="Times New Roman" w:cs="Times New Roman"/>
          <w:sz w:val="24"/>
          <w:szCs w:val="24"/>
        </w:rPr>
        <w:t>го района Сергиевский.</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Общий жилой фонд городского поселения на </w:t>
      </w:r>
      <w:smartTag w:uri="urn:schemas-microsoft-com:office:smarttags" w:element="metricconverter">
        <w:smartTagPr>
          <w:attr w:name="ProductID" w:val="2011 г"/>
        </w:smartTagPr>
        <w:r w:rsidRPr="00DB7DB7">
          <w:rPr>
            <w:rFonts w:ascii="Times New Roman" w:hAnsi="Times New Roman" w:cs="Times New Roman"/>
            <w:sz w:val="24"/>
            <w:szCs w:val="24"/>
          </w:rPr>
          <w:t>2011 г</w:t>
        </w:r>
      </w:smartTag>
      <w:r w:rsidRPr="00DB7DB7">
        <w:rPr>
          <w:rFonts w:ascii="Times New Roman" w:hAnsi="Times New Roman" w:cs="Times New Roman"/>
          <w:sz w:val="24"/>
          <w:szCs w:val="24"/>
        </w:rPr>
        <w:t>. (согласно генплану СП) составлял 319,6 тыс. м</w:t>
      </w:r>
      <w:r w:rsidRPr="00DB7DB7">
        <w:rPr>
          <w:rFonts w:ascii="Times New Roman" w:hAnsi="Times New Roman" w:cs="Times New Roman"/>
          <w:sz w:val="24"/>
          <w:szCs w:val="24"/>
          <w:vertAlign w:val="superscript"/>
        </w:rPr>
        <w:t>2</w:t>
      </w:r>
      <w:r w:rsidRPr="00DB7DB7">
        <w:rPr>
          <w:rFonts w:ascii="Times New Roman" w:hAnsi="Times New Roman" w:cs="Times New Roman"/>
          <w:sz w:val="24"/>
          <w:szCs w:val="24"/>
        </w:rPr>
        <w:t>, в том числе:</w:t>
      </w:r>
    </w:p>
    <w:p w:rsidR="00DB7DB7" w:rsidRPr="00DB7DB7" w:rsidRDefault="00DB7DB7" w:rsidP="00C96C78">
      <w:pPr>
        <w:pStyle w:val="affff4"/>
        <w:numPr>
          <w:ilvl w:val="0"/>
          <w:numId w:val="52"/>
        </w:numPr>
        <w:tabs>
          <w:tab w:val="left" w:pos="1047"/>
        </w:tabs>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Государственный (федеральный) – 0,7</w:t>
      </w:r>
      <w:r w:rsidR="00594491">
        <w:rPr>
          <w:rFonts w:ascii="Times New Roman" w:hAnsi="Times New Roman" w:cs="Times New Roman"/>
          <w:sz w:val="24"/>
          <w:szCs w:val="24"/>
        </w:rPr>
        <w:t xml:space="preserve"> тыс.</w:t>
      </w: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r w:rsidRPr="00DB7DB7">
        <w:rPr>
          <w:rFonts w:ascii="Times New Roman" w:hAnsi="Times New Roman" w:cs="Times New Roman"/>
          <w:sz w:val="24"/>
          <w:szCs w:val="24"/>
        </w:rPr>
        <w:t>;</w:t>
      </w:r>
    </w:p>
    <w:p w:rsidR="00DB7DB7" w:rsidRPr="00DB7DB7" w:rsidRDefault="00DB7DB7" w:rsidP="00C96C78">
      <w:pPr>
        <w:pStyle w:val="affff4"/>
        <w:numPr>
          <w:ilvl w:val="0"/>
          <w:numId w:val="52"/>
        </w:numPr>
        <w:tabs>
          <w:tab w:val="left" w:pos="1047"/>
        </w:tabs>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Муниципальный – 34,1 </w:t>
      </w:r>
      <w:r w:rsidR="00594491">
        <w:rPr>
          <w:rFonts w:ascii="Times New Roman" w:hAnsi="Times New Roman" w:cs="Times New Roman"/>
          <w:sz w:val="24"/>
          <w:szCs w:val="24"/>
        </w:rPr>
        <w:t>тыс.</w:t>
      </w: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r w:rsidRPr="00DB7DB7">
        <w:rPr>
          <w:rFonts w:ascii="Times New Roman" w:hAnsi="Times New Roman" w:cs="Times New Roman"/>
          <w:sz w:val="24"/>
          <w:szCs w:val="24"/>
        </w:rPr>
        <w:t>;</w:t>
      </w:r>
    </w:p>
    <w:p w:rsidR="00DB7DB7" w:rsidRPr="00DB7DB7" w:rsidRDefault="00DB7DB7" w:rsidP="00C96C78">
      <w:pPr>
        <w:pStyle w:val="affff4"/>
        <w:numPr>
          <w:ilvl w:val="0"/>
          <w:numId w:val="52"/>
        </w:numPr>
        <w:tabs>
          <w:tab w:val="left" w:pos="1047"/>
        </w:tabs>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Частный – 284,8 </w:t>
      </w:r>
      <w:r w:rsidR="00594491">
        <w:rPr>
          <w:rFonts w:ascii="Times New Roman" w:hAnsi="Times New Roman" w:cs="Times New Roman"/>
          <w:sz w:val="24"/>
          <w:szCs w:val="24"/>
        </w:rPr>
        <w:t>тыс.</w:t>
      </w: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r w:rsidRPr="00DB7DB7">
        <w:rPr>
          <w:rFonts w:ascii="Times New Roman" w:hAnsi="Times New Roman" w:cs="Times New Roman"/>
          <w:sz w:val="24"/>
          <w:szCs w:val="24"/>
        </w:rPr>
        <w:t>.</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 При этом средняя удельная обеспеченность общей площадью жилого фонда достигла 23,9 м</w:t>
      </w:r>
      <w:r w:rsidRPr="00DB7DB7">
        <w:rPr>
          <w:rFonts w:ascii="Times New Roman" w:hAnsi="Times New Roman" w:cs="Times New Roman"/>
          <w:sz w:val="24"/>
          <w:szCs w:val="24"/>
          <w:vertAlign w:val="superscript"/>
        </w:rPr>
        <w:t>2</w:t>
      </w:r>
      <w:r w:rsidRPr="00DB7DB7">
        <w:rPr>
          <w:rFonts w:ascii="Times New Roman" w:hAnsi="Times New Roman" w:cs="Times New Roman"/>
          <w:sz w:val="24"/>
          <w:szCs w:val="24"/>
        </w:rPr>
        <w:t>/чел.</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В сельском поселении Суходол теплоснабжение жилищного фонда и объектов инфраструктуры осуществляется различными способами – централизованными и индивидуальными источниками теплоснабжения.</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В соответствии с техническим заданием, заключенного договора, разработка схемы теплоснабжения предусматривается для населенных пунктов городского поселения, имеющих централизованное теплоснабжение потребителей. Таковым в ГП является поселок городского типа Суходол.</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color w:val="000000"/>
          <w:sz w:val="24"/>
          <w:szCs w:val="24"/>
        </w:rPr>
        <w:t xml:space="preserve">Территория городского поселения Суходол расположена в зоне с континентальным климатом. </w:t>
      </w:r>
      <w:r w:rsidRPr="00DB7DB7">
        <w:rPr>
          <w:rFonts w:ascii="Times New Roman" w:hAnsi="Times New Roman" w:cs="Times New Roman"/>
          <w:sz w:val="24"/>
          <w:szCs w:val="24"/>
        </w:rPr>
        <w:t>Внешние климатические условия, при которых осуществляется функционирование, и эксплуатация систем теплоснабжения потребителей характеризуются, в соответствии с актуализированной версией СНиП 23-01-99* «Строительная климатология», следующими показателями:</w:t>
      </w:r>
    </w:p>
    <w:p w:rsidR="00DB7DB7" w:rsidRPr="00DB7DB7" w:rsidRDefault="00DB7DB7" w:rsidP="00C96C78">
      <w:pPr>
        <w:pStyle w:val="affff4"/>
        <w:numPr>
          <w:ilvl w:val="0"/>
          <w:numId w:val="53"/>
        </w:numPr>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температура воздуха наиболее холодной пятидневки, обеспеченностью 0,92 (расчетная для проектирования отопления) – минус 30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p w:rsidR="00DB7DB7" w:rsidRPr="00DB7DB7" w:rsidRDefault="00DB7DB7" w:rsidP="00C96C78">
      <w:pPr>
        <w:pStyle w:val="affff4"/>
        <w:numPr>
          <w:ilvl w:val="0"/>
          <w:numId w:val="53"/>
        </w:numPr>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абсолютная минимальная температура воздуха – минус 48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p w:rsidR="00DB7DB7" w:rsidRPr="00DB7DB7" w:rsidRDefault="00DB7DB7" w:rsidP="00C96C78">
      <w:pPr>
        <w:pStyle w:val="affff4"/>
        <w:numPr>
          <w:ilvl w:val="0"/>
          <w:numId w:val="53"/>
        </w:numPr>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средняя температура наружного воздуха наиболее холодного месяца (январь) – минус 15,2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p w:rsidR="00DB7DB7" w:rsidRPr="00DB7DB7" w:rsidRDefault="00DB7DB7" w:rsidP="00C96C78">
      <w:pPr>
        <w:pStyle w:val="affff4"/>
        <w:numPr>
          <w:ilvl w:val="0"/>
          <w:numId w:val="53"/>
        </w:numPr>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средняя температура воздуха периода со среднесуточной температурой воздуха меньшей или равной 8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 xml:space="preserve">С (средняя за отопительный период) – минус 5,2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p w:rsidR="00DB7DB7" w:rsidRPr="00DB7DB7" w:rsidRDefault="00DB7DB7" w:rsidP="00C96C78">
      <w:pPr>
        <w:pStyle w:val="affff4"/>
        <w:numPr>
          <w:ilvl w:val="0"/>
          <w:numId w:val="53"/>
        </w:numPr>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средняя годовая температура наружного воздуха – плюс 3,5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p w:rsidR="00DB7DB7" w:rsidRPr="00DB7DB7" w:rsidRDefault="00DB7DB7" w:rsidP="00C96C78">
      <w:pPr>
        <w:pStyle w:val="affff4"/>
        <w:numPr>
          <w:ilvl w:val="0"/>
          <w:numId w:val="53"/>
        </w:numPr>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продолжительность периода со среднесуточной температурой воздуха меньшей или равной 8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 (продолжительность отопительного периода) – 203 суток (4872 часов).</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lastRenderedPageBreak/>
        <w:t>Краткая характеристика ГП, по данным администрации, приведена в таблице 1.</w:t>
      </w:r>
    </w:p>
    <w:p w:rsidR="00DB7DB7" w:rsidRPr="00DB7DB7" w:rsidRDefault="00DB7DB7" w:rsidP="000956C4">
      <w:pPr>
        <w:pStyle w:val="ac"/>
        <w:tabs>
          <w:tab w:val="clear" w:pos="1985"/>
        </w:tabs>
        <w:spacing w:before="0" w:after="0"/>
        <w:ind w:left="0" w:firstLine="567"/>
        <w:contextualSpacing w:val="0"/>
        <w:jc w:val="left"/>
        <w:rPr>
          <w:sz w:val="24"/>
          <w:szCs w:val="24"/>
        </w:rPr>
      </w:pPr>
      <w:bookmarkStart w:id="8" w:name="_Toc381882676"/>
      <w:r w:rsidRPr="00DB7DB7">
        <w:rPr>
          <w:sz w:val="24"/>
          <w:szCs w:val="24"/>
        </w:rPr>
        <w:t>Общая характеристика городского поселения</w:t>
      </w:r>
      <w:bookmarkEnd w:id="8"/>
    </w:p>
    <w:tbl>
      <w:tblPr>
        <w:tblStyle w:val="af8"/>
        <w:tblW w:w="9852" w:type="dxa"/>
        <w:tblLook w:val="04A0"/>
      </w:tblPr>
      <w:tblGrid>
        <w:gridCol w:w="6912"/>
        <w:gridCol w:w="1418"/>
        <w:gridCol w:w="1522"/>
      </w:tblGrid>
      <w:tr w:rsidR="00DB7DB7" w:rsidRPr="000B1929" w:rsidTr="00E25F30">
        <w:tc>
          <w:tcPr>
            <w:tcW w:w="6912" w:type="dxa"/>
            <w:tcBorders>
              <w:top w:val="thinThickSmallGap" w:sz="18" w:space="0" w:color="auto"/>
              <w:bottom w:val="thickThinSmallGap" w:sz="18" w:space="0" w:color="auto"/>
            </w:tcBorders>
            <w:shd w:val="clear" w:color="auto" w:fill="A4C5F6"/>
            <w:vAlign w:val="center"/>
          </w:tcPr>
          <w:p w:rsidR="00DB7DB7" w:rsidRPr="000B1929" w:rsidRDefault="00DB7DB7" w:rsidP="00594491">
            <w:pPr>
              <w:pStyle w:val="affff4"/>
              <w:tabs>
                <w:tab w:val="left" w:pos="1047"/>
              </w:tabs>
              <w:spacing w:after="0"/>
              <w:ind w:firstLine="567"/>
              <w:jc w:val="center"/>
              <w:rPr>
                <w:rFonts w:ascii="Times New Roman" w:hAnsi="Times New Roman" w:cs="Times New Roman"/>
                <w:b/>
                <w:i/>
                <w:sz w:val="24"/>
                <w:szCs w:val="24"/>
              </w:rPr>
            </w:pPr>
            <w:r w:rsidRPr="000B1929">
              <w:rPr>
                <w:rFonts w:ascii="Times New Roman" w:hAnsi="Times New Roman" w:cs="Times New Roman"/>
                <w:b/>
                <w:i/>
                <w:sz w:val="24"/>
                <w:szCs w:val="24"/>
              </w:rPr>
              <w:t>Показатели</w:t>
            </w:r>
          </w:p>
        </w:tc>
        <w:tc>
          <w:tcPr>
            <w:tcW w:w="1418" w:type="dxa"/>
            <w:tcBorders>
              <w:top w:val="thinThickSmallGap" w:sz="18" w:space="0" w:color="auto"/>
              <w:bottom w:val="thickThinSmallGap" w:sz="18" w:space="0" w:color="auto"/>
            </w:tcBorders>
            <w:shd w:val="clear" w:color="auto" w:fill="A4C5F6"/>
            <w:vAlign w:val="center"/>
          </w:tcPr>
          <w:p w:rsidR="00DB7DB7" w:rsidRPr="000B1929" w:rsidRDefault="00DB7DB7" w:rsidP="00594491">
            <w:pPr>
              <w:pStyle w:val="affff4"/>
              <w:tabs>
                <w:tab w:val="left" w:pos="1310"/>
              </w:tabs>
              <w:spacing w:after="0"/>
              <w:ind w:right="-108" w:firstLine="34"/>
              <w:jc w:val="center"/>
              <w:rPr>
                <w:rFonts w:ascii="Times New Roman" w:hAnsi="Times New Roman" w:cs="Times New Roman"/>
                <w:b/>
                <w:i/>
                <w:sz w:val="24"/>
                <w:szCs w:val="24"/>
              </w:rPr>
            </w:pPr>
            <w:r w:rsidRPr="000B1929">
              <w:rPr>
                <w:rFonts w:ascii="Times New Roman" w:hAnsi="Times New Roman" w:cs="Times New Roman"/>
                <w:b/>
                <w:i/>
                <w:sz w:val="24"/>
                <w:szCs w:val="24"/>
              </w:rPr>
              <w:t>Единица</w:t>
            </w:r>
          </w:p>
          <w:p w:rsidR="00DB7DB7" w:rsidRPr="000B1929" w:rsidRDefault="00DB7DB7" w:rsidP="00594491">
            <w:pPr>
              <w:pStyle w:val="affff4"/>
              <w:tabs>
                <w:tab w:val="left" w:pos="1310"/>
              </w:tabs>
              <w:spacing w:after="0"/>
              <w:ind w:right="-108" w:firstLine="34"/>
              <w:jc w:val="center"/>
              <w:rPr>
                <w:rFonts w:ascii="Times New Roman" w:hAnsi="Times New Roman" w:cs="Times New Roman"/>
                <w:b/>
                <w:i/>
                <w:sz w:val="24"/>
                <w:szCs w:val="24"/>
              </w:rPr>
            </w:pPr>
            <w:r w:rsidRPr="000B1929">
              <w:rPr>
                <w:rFonts w:ascii="Times New Roman" w:hAnsi="Times New Roman" w:cs="Times New Roman"/>
                <w:b/>
                <w:i/>
                <w:sz w:val="24"/>
                <w:szCs w:val="24"/>
              </w:rPr>
              <w:t>измерения</w:t>
            </w:r>
          </w:p>
        </w:tc>
        <w:tc>
          <w:tcPr>
            <w:tcW w:w="1522" w:type="dxa"/>
            <w:tcBorders>
              <w:top w:val="thinThickSmallGap" w:sz="18" w:space="0" w:color="auto"/>
              <w:bottom w:val="thickThinSmallGap" w:sz="18" w:space="0" w:color="auto"/>
            </w:tcBorders>
            <w:shd w:val="clear" w:color="auto" w:fill="A4C5F6"/>
            <w:vAlign w:val="center"/>
          </w:tcPr>
          <w:p w:rsidR="00DB7DB7" w:rsidRPr="000B1929" w:rsidRDefault="00DB7DB7" w:rsidP="00594491">
            <w:pPr>
              <w:pStyle w:val="affff4"/>
              <w:tabs>
                <w:tab w:val="left" w:pos="1310"/>
              </w:tabs>
              <w:spacing w:after="0"/>
              <w:ind w:right="-108" w:firstLine="34"/>
              <w:jc w:val="center"/>
              <w:rPr>
                <w:rFonts w:ascii="Times New Roman" w:hAnsi="Times New Roman" w:cs="Times New Roman"/>
                <w:b/>
                <w:i/>
                <w:sz w:val="24"/>
                <w:szCs w:val="24"/>
              </w:rPr>
            </w:pPr>
            <w:r w:rsidRPr="000B1929">
              <w:rPr>
                <w:rFonts w:ascii="Times New Roman" w:hAnsi="Times New Roman" w:cs="Times New Roman"/>
                <w:b/>
                <w:i/>
                <w:sz w:val="24"/>
                <w:szCs w:val="24"/>
              </w:rPr>
              <w:t>Базовые</w:t>
            </w:r>
          </w:p>
          <w:p w:rsidR="00DB7DB7" w:rsidRPr="000B1929" w:rsidRDefault="00DB7DB7" w:rsidP="00594491">
            <w:pPr>
              <w:pStyle w:val="affff4"/>
              <w:tabs>
                <w:tab w:val="left" w:pos="1310"/>
              </w:tabs>
              <w:spacing w:after="0"/>
              <w:ind w:right="-108" w:firstLine="34"/>
              <w:jc w:val="center"/>
              <w:rPr>
                <w:rFonts w:ascii="Times New Roman" w:hAnsi="Times New Roman" w:cs="Times New Roman"/>
                <w:b/>
                <w:i/>
                <w:sz w:val="24"/>
                <w:szCs w:val="24"/>
              </w:rPr>
            </w:pPr>
            <w:r w:rsidRPr="000B1929">
              <w:rPr>
                <w:rFonts w:ascii="Times New Roman" w:hAnsi="Times New Roman" w:cs="Times New Roman"/>
                <w:b/>
                <w:i/>
                <w:sz w:val="24"/>
                <w:szCs w:val="24"/>
              </w:rPr>
              <w:t>значения</w:t>
            </w:r>
          </w:p>
        </w:tc>
      </w:tr>
      <w:tr w:rsidR="00DB7DB7" w:rsidTr="00E25F30">
        <w:tc>
          <w:tcPr>
            <w:tcW w:w="6912" w:type="dxa"/>
            <w:tcBorders>
              <w:top w:val="thickThinSmallGap" w:sz="18" w:space="0" w:color="auto"/>
            </w:tcBorders>
            <w:vAlign w:val="center"/>
          </w:tcPr>
          <w:p w:rsidR="00DB7DB7" w:rsidRPr="00DB7DB7" w:rsidRDefault="00DB7DB7" w:rsidP="00E50C11">
            <w:pPr>
              <w:pStyle w:val="affff4"/>
              <w:spacing w:after="0"/>
              <w:jc w:val="both"/>
              <w:rPr>
                <w:rFonts w:ascii="Times New Roman" w:hAnsi="Times New Roman" w:cs="Times New Roman"/>
                <w:sz w:val="24"/>
                <w:szCs w:val="24"/>
              </w:rPr>
            </w:pPr>
            <w:r w:rsidRPr="00DB7DB7">
              <w:rPr>
                <w:rFonts w:ascii="Times New Roman" w:hAnsi="Times New Roman" w:cs="Times New Roman"/>
                <w:sz w:val="24"/>
                <w:szCs w:val="24"/>
              </w:rPr>
              <w:t>Вся площадь территории в границах всего городского поселения, в том числе:</w:t>
            </w:r>
          </w:p>
        </w:tc>
        <w:tc>
          <w:tcPr>
            <w:tcW w:w="1418" w:type="dxa"/>
            <w:tcBorders>
              <w:top w:val="thickThinSmallGap" w:sz="18" w:space="0" w:color="auto"/>
            </w:tcBorders>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га</w:t>
            </w:r>
          </w:p>
        </w:tc>
        <w:tc>
          <w:tcPr>
            <w:tcW w:w="1522" w:type="dxa"/>
            <w:tcBorders>
              <w:top w:val="thickThinSmallGap" w:sz="18" w:space="0" w:color="auto"/>
            </w:tcBorders>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2</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525,8</w:t>
            </w:r>
          </w:p>
        </w:tc>
      </w:tr>
      <w:tr w:rsidR="00DB7DB7" w:rsidTr="00DB7DB7">
        <w:tc>
          <w:tcPr>
            <w:tcW w:w="6912" w:type="dxa"/>
            <w:vAlign w:val="center"/>
          </w:tcPr>
          <w:p w:rsidR="00DB7DB7" w:rsidRPr="00DB7DB7" w:rsidRDefault="00DB7DB7" w:rsidP="00E50C11">
            <w:pPr>
              <w:pStyle w:val="affff4"/>
              <w:spacing w:after="0"/>
              <w:jc w:val="both"/>
              <w:rPr>
                <w:rFonts w:ascii="Times New Roman" w:hAnsi="Times New Roman" w:cs="Times New Roman"/>
                <w:sz w:val="24"/>
                <w:szCs w:val="24"/>
              </w:rPr>
            </w:pPr>
            <w:r w:rsidRPr="00DB7DB7">
              <w:rPr>
                <w:rFonts w:ascii="Times New Roman" w:hAnsi="Times New Roman" w:cs="Times New Roman"/>
                <w:sz w:val="24"/>
                <w:szCs w:val="24"/>
              </w:rPr>
              <w:t>– земли населенных пунктов</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га</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696,2</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Численность населения всего поселения</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чел</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13</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380</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Количество зданий всего, в том числе:</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ед.</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1</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780</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жилых усадебного типа</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ед.</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1</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463</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многоквартирные жилые дома</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ед.</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155</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общественные здания</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ед.</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162</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xml:space="preserve">Общая отапливаемая площадь от котельных в том числе: </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198</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086,35</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жилых усадебного типа</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многоквартирные жилые дома</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164</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071,29</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общественные здания</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34</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015,06</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Количество зданий с индивидуальным отоплением</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ед.</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lang w:val="en-US"/>
              </w:rPr>
            </w:pPr>
            <w:r w:rsidRPr="00DB7DB7">
              <w:rPr>
                <w:rFonts w:ascii="Times New Roman" w:hAnsi="Times New Roman" w:cs="Times New Roman"/>
                <w:sz w:val="24"/>
                <w:szCs w:val="24"/>
                <w:lang w:val="en-US"/>
              </w:rPr>
              <w:t>1</w:t>
            </w:r>
            <w:r w:rsidR="00594491">
              <w:rPr>
                <w:rFonts w:ascii="Times New Roman" w:hAnsi="Times New Roman" w:cs="Times New Roman"/>
                <w:sz w:val="24"/>
                <w:szCs w:val="24"/>
              </w:rPr>
              <w:t xml:space="preserve"> </w:t>
            </w:r>
            <w:r w:rsidRPr="00DB7DB7">
              <w:rPr>
                <w:rFonts w:ascii="Times New Roman" w:hAnsi="Times New Roman" w:cs="Times New Roman"/>
                <w:sz w:val="24"/>
                <w:szCs w:val="24"/>
                <w:lang w:val="en-US"/>
              </w:rPr>
              <w:t>463</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Общая площадь зданий с индивидуальным отоплением</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lang w:val="en-US"/>
              </w:rPr>
            </w:pPr>
            <w:r w:rsidRPr="00DB7DB7">
              <w:rPr>
                <w:rFonts w:ascii="Times New Roman" w:hAnsi="Times New Roman" w:cs="Times New Roman"/>
                <w:sz w:val="24"/>
                <w:szCs w:val="24"/>
                <w:lang w:val="en-US"/>
              </w:rPr>
              <w:t>-</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Средняя плотность застройки</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w:t>
            </w:r>
            <w:r w:rsidRPr="00DB7DB7">
              <w:rPr>
                <w:rFonts w:ascii="Times New Roman" w:hAnsi="Times New Roman" w:cs="Times New Roman"/>
                <w:sz w:val="24"/>
                <w:szCs w:val="24"/>
                <w:vertAlign w:val="superscript"/>
              </w:rPr>
              <w:t>2</w:t>
            </w:r>
            <w:r w:rsidRPr="00DB7DB7">
              <w:rPr>
                <w:rFonts w:ascii="Times New Roman" w:hAnsi="Times New Roman" w:cs="Times New Roman"/>
                <w:sz w:val="24"/>
                <w:szCs w:val="24"/>
              </w:rPr>
              <w:t>/га</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lang w:val="en-US"/>
              </w:rPr>
            </w:pPr>
            <w:r w:rsidRPr="00DB7DB7">
              <w:rPr>
                <w:rFonts w:ascii="Times New Roman" w:hAnsi="Times New Roman" w:cs="Times New Roman"/>
                <w:sz w:val="24"/>
                <w:szCs w:val="24"/>
                <w:lang w:val="en-US"/>
              </w:rPr>
              <w:t>-</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Расчетная температура наружного воздуха для проектирования отопления</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минус 30</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xml:space="preserve">Средняя за отопительный период температура наружного воздуха </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минус 5,2</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Градусо-сутки отопительного периода</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5</w:t>
            </w:r>
            <w:r w:rsidR="00594491">
              <w:rPr>
                <w:rFonts w:ascii="Times New Roman" w:hAnsi="Times New Roman" w:cs="Times New Roman"/>
                <w:sz w:val="24"/>
                <w:szCs w:val="24"/>
              </w:rPr>
              <w:t xml:space="preserve"> </w:t>
            </w:r>
            <w:r w:rsidRPr="00DB7DB7">
              <w:rPr>
                <w:rFonts w:ascii="Times New Roman" w:hAnsi="Times New Roman" w:cs="Times New Roman"/>
                <w:sz w:val="24"/>
                <w:szCs w:val="24"/>
              </w:rPr>
              <w:t>116</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xml:space="preserve">Особые условия для проектирования тепловых сетей, в том числе: </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сейсмичность</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нет</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вечная мерзлота</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нет</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подрабатываемые территории</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нет</w:t>
            </w:r>
          </w:p>
        </w:tc>
      </w:tr>
      <w:tr w:rsidR="00DB7DB7" w:rsidTr="00DB7DB7">
        <w:tc>
          <w:tcPr>
            <w:tcW w:w="6912" w:type="dxa"/>
            <w:vAlign w:val="center"/>
          </w:tcPr>
          <w:p w:rsidR="00DB7DB7" w:rsidRPr="00DB7DB7" w:rsidRDefault="00DB7DB7" w:rsidP="00E50C11">
            <w:pPr>
              <w:pStyle w:val="affff4"/>
              <w:spacing w:after="0"/>
              <w:rPr>
                <w:rFonts w:ascii="Times New Roman" w:hAnsi="Times New Roman" w:cs="Times New Roman"/>
                <w:sz w:val="24"/>
                <w:szCs w:val="24"/>
              </w:rPr>
            </w:pPr>
            <w:r w:rsidRPr="00DB7DB7">
              <w:rPr>
                <w:rFonts w:ascii="Times New Roman" w:hAnsi="Times New Roman" w:cs="Times New Roman"/>
                <w:sz w:val="24"/>
                <w:szCs w:val="24"/>
              </w:rPr>
              <w:t>– биогенные или илистые грунты</w:t>
            </w:r>
          </w:p>
        </w:tc>
        <w:tc>
          <w:tcPr>
            <w:tcW w:w="1418" w:type="dxa"/>
            <w:vAlign w:val="center"/>
          </w:tcPr>
          <w:p w:rsidR="00DB7DB7" w:rsidRPr="00DB7DB7" w:rsidRDefault="00DB7DB7" w:rsidP="00E50C11">
            <w:pPr>
              <w:pStyle w:val="affff4"/>
              <w:spacing w:after="0"/>
              <w:jc w:val="center"/>
              <w:rPr>
                <w:rFonts w:ascii="Times New Roman" w:hAnsi="Times New Roman" w:cs="Times New Roman"/>
                <w:sz w:val="24"/>
                <w:szCs w:val="24"/>
              </w:rPr>
            </w:pPr>
          </w:p>
        </w:tc>
        <w:tc>
          <w:tcPr>
            <w:tcW w:w="1522" w:type="dxa"/>
            <w:vAlign w:val="center"/>
          </w:tcPr>
          <w:p w:rsidR="00DB7DB7" w:rsidRPr="00DB7DB7" w:rsidRDefault="00DB7DB7" w:rsidP="00E50C11">
            <w:pPr>
              <w:pStyle w:val="affff4"/>
              <w:spacing w:after="0"/>
              <w:jc w:val="center"/>
              <w:rPr>
                <w:rFonts w:ascii="Times New Roman" w:hAnsi="Times New Roman" w:cs="Times New Roman"/>
                <w:sz w:val="24"/>
                <w:szCs w:val="24"/>
              </w:rPr>
            </w:pPr>
            <w:r w:rsidRPr="00DB7DB7">
              <w:rPr>
                <w:rFonts w:ascii="Times New Roman" w:hAnsi="Times New Roman" w:cs="Times New Roman"/>
                <w:sz w:val="24"/>
                <w:szCs w:val="24"/>
              </w:rPr>
              <w:t>нет</w:t>
            </w:r>
          </w:p>
        </w:tc>
      </w:tr>
    </w:tbl>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p>
    <w:p w:rsidR="001E13C7" w:rsidRDefault="001E13C7" w:rsidP="001E13C7">
      <w:pPr>
        <w:pStyle w:val="19"/>
        <w:keepNext w:val="0"/>
        <w:keepLines w:val="0"/>
        <w:numPr>
          <w:ilvl w:val="0"/>
          <w:numId w:val="67"/>
        </w:numPr>
        <w:pBdr>
          <w:top w:val="single" w:sz="48" w:space="3" w:color="FFFFFF"/>
          <w:left w:val="single" w:sz="6" w:space="18" w:color="FFFFFF"/>
          <w:bottom w:val="single" w:sz="6" w:space="3" w:color="FFFFFF"/>
        </w:pBdr>
        <w:adjustRightInd w:val="0"/>
        <w:spacing w:before="120" w:after="120" w:line="360" w:lineRule="atLeast"/>
        <w:ind w:left="0" w:firstLine="0"/>
        <w:textAlignment w:val="baseline"/>
        <w:sectPr w:rsidR="001E13C7" w:rsidSect="005C3FA0">
          <w:pgSz w:w="11906" w:h="16838" w:code="9"/>
          <w:pgMar w:top="1134" w:right="567" w:bottom="567" w:left="1134" w:header="567" w:footer="284" w:gutter="0"/>
          <w:cols w:space="708"/>
          <w:titlePg/>
          <w:docGrid w:linePitch="360"/>
        </w:sectPr>
      </w:pPr>
      <w:bookmarkStart w:id="9" w:name="_Toc392090417"/>
    </w:p>
    <w:p w:rsidR="001E13C7" w:rsidRPr="001E13C7" w:rsidRDefault="001E13C7" w:rsidP="001E13C7">
      <w:pPr>
        <w:pStyle w:val="12"/>
        <w:tabs>
          <w:tab w:val="left" w:pos="1134"/>
        </w:tabs>
        <w:spacing w:before="0"/>
        <w:ind w:left="0" w:firstLine="567"/>
        <w:rPr>
          <w:sz w:val="24"/>
          <w:szCs w:val="24"/>
        </w:rPr>
      </w:pPr>
      <w:bookmarkStart w:id="10" w:name="_Toc392232069"/>
      <w:r w:rsidRPr="001E13C7">
        <w:rPr>
          <w:sz w:val="24"/>
          <w:szCs w:val="24"/>
        </w:rPr>
        <w:lastRenderedPageBreak/>
        <w:t>СУШЕСТВУЮЩЕЕ СОСТОЯНИЕ В СФЕРЕ ПРОИЗВОДСТВА, ПЕРЕДАЧИ И ПОТРЕБЛЕНИЯ ТЕПЛОВОЙ ЭНЕРГИИ ДЛЯ ЦЕЛЕЙ ТЕПЛОСНАБЖЕНИЯ</w:t>
      </w:r>
      <w:bookmarkEnd w:id="9"/>
      <w:bookmarkEnd w:id="10"/>
    </w:p>
    <w:p w:rsidR="00C70745" w:rsidRPr="00DB7DB7" w:rsidRDefault="00C70745" w:rsidP="007463BD">
      <w:pPr>
        <w:pStyle w:val="110"/>
        <w:tabs>
          <w:tab w:val="clear" w:pos="1134"/>
          <w:tab w:val="left" w:pos="1418"/>
        </w:tabs>
        <w:spacing w:before="0"/>
        <w:ind w:left="0" w:firstLine="567"/>
        <w:rPr>
          <w:sz w:val="24"/>
          <w:szCs w:val="24"/>
        </w:rPr>
      </w:pPr>
      <w:bookmarkStart w:id="11" w:name="_Toc392232070"/>
      <w:r w:rsidRPr="00DB7DB7">
        <w:rPr>
          <w:sz w:val="24"/>
          <w:szCs w:val="24"/>
        </w:rPr>
        <w:t>Функциональная структура теплоснабжения</w:t>
      </w:r>
      <w:bookmarkEnd w:id="11"/>
    </w:p>
    <w:p w:rsidR="00225907" w:rsidRDefault="00225907" w:rsidP="007463BD">
      <w:pPr>
        <w:pStyle w:val="111"/>
        <w:spacing w:before="0"/>
        <w:ind w:left="0" w:firstLine="567"/>
        <w:rPr>
          <w:sz w:val="24"/>
          <w:szCs w:val="24"/>
        </w:rPr>
      </w:pPr>
      <w:bookmarkStart w:id="12" w:name="_Toc392232071"/>
      <w:r w:rsidRPr="00DB7DB7">
        <w:rPr>
          <w:sz w:val="24"/>
          <w:szCs w:val="24"/>
        </w:rPr>
        <w:t>Общие данные</w:t>
      </w:r>
      <w:bookmarkEnd w:id="12"/>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В настоящее время, централизованное теплоснабжение потребителей городского поселения Суходол, на базе котельных осуществляется в п.г.т. Суходол. На территории поселка </w:t>
      </w:r>
      <w:r w:rsidRPr="007A714D">
        <w:rPr>
          <w:rFonts w:ascii="Times New Roman" w:hAnsi="Times New Roman" w:cs="Times New Roman"/>
          <w:sz w:val="24"/>
          <w:szCs w:val="24"/>
        </w:rPr>
        <w:t xml:space="preserve">функционирует </w:t>
      </w:r>
      <w:r w:rsidR="007A714D" w:rsidRPr="007A714D">
        <w:rPr>
          <w:rFonts w:ascii="Times New Roman" w:hAnsi="Times New Roman" w:cs="Times New Roman"/>
          <w:sz w:val="24"/>
          <w:szCs w:val="24"/>
        </w:rPr>
        <w:t>три изолированные</w:t>
      </w:r>
      <w:r w:rsidR="007A714D">
        <w:rPr>
          <w:rFonts w:ascii="Times New Roman" w:hAnsi="Times New Roman" w:cs="Times New Roman"/>
          <w:sz w:val="24"/>
          <w:szCs w:val="24"/>
        </w:rPr>
        <w:t xml:space="preserve"> системы</w:t>
      </w:r>
      <w:r w:rsidRPr="00DB7DB7">
        <w:rPr>
          <w:rFonts w:ascii="Times New Roman" w:hAnsi="Times New Roman" w:cs="Times New Roman"/>
          <w:sz w:val="24"/>
          <w:szCs w:val="24"/>
        </w:rPr>
        <w:t xml:space="preserve"> теплоснабжения, образованная на базе трех котельных с суммарной установленной тепловой мощностью 37,62 Гкал/ч. </w:t>
      </w:r>
    </w:p>
    <w:p w:rsidR="00DB7DB7" w:rsidRPr="00DB7DB7" w:rsidRDefault="00DB7DB7" w:rsidP="00594491">
      <w:pPr>
        <w:pStyle w:val="affff4"/>
        <w:spacing w:after="0" w:line="360" w:lineRule="auto"/>
        <w:ind w:firstLine="567"/>
        <w:jc w:val="both"/>
        <w:rPr>
          <w:rFonts w:ascii="Times New Roman" w:hAnsi="Times New Roman" w:cs="Times New Roman"/>
          <w:sz w:val="24"/>
          <w:szCs w:val="24"/>
          <w:highlight w:val="yellow"/>
        </w:rPr>
      </w:pPr>
      <w:r w:rsidRPr="00DB7DB7">
        <w:rPr>
          <w:rFonts w:ascii="Times New Roman" w:hAnsi="Times New Roman" w:cs="Times New Roman"/>
          <w:sz w:val="24"/>
          <w:szCs w:val="24"/>
        </w:rPr>
        <w:t xml:space="preserve">Централизованным теплоснабжением в поселке обеспечиваются здания школы, детского сада, библиотеки, администрации поселка, отделения почты и сбербанка, 124 двухэтажных жилых дома, 7 трехэтажных домов и 24 пятиэтажных дома. </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Котельные предназначены для покрытия нагрузки на отопление и ГВС</w:t>
      </w:r>
      <w:r w:rsidR="0099526F">
        <w:rPr>
          <w:rFonts w:ascii="Times New Roman" w:hAnsi="Times New Roman" w:cs="Times New Roman"/>
          <w:sz w:val="24"/>
          <w:szCs w:val="24"/>
        </w:rPr>
        <w:t>,</w:t>
      </w:r>
      <w:r w:rsidRPr="00DB7DB7">
        <w:rPr>
          <w:rFonts w:ascii="Times New Roman" w:hAnsi="Times New Roman" w:cs="Times New Roman"/>
          <w:sz w:val="24"/>
          <w:szCs w:val="24"/>
        </w:rPr>
        <w:t xml:space="preserve"> тепловые сети от нее </w:t>
      </w:r>
      <w:r w:rsidRPr="007A714D">
        <w:rPr>
          <w:rFonts w:ascii="Times New Roman" w:hAnsi="Times New Roman" w:cs="Times New Roman"/>
          <w:sz w:val="24"/>
          <w:szCs w:val="24"/>
        </w:rPr>
        <w:t xml:space="preserve">состоят из 4-х трубной системы. Общая протяженность тепловых сетей в п.г.т. Суходол в двухтрубном исчислении </w:t>
      </w:r>
      <w:r w:rsidR="00B74E81">
        <w:rPr>
          <w:rFonts w:ascii="Times New Roman" w:hAnsi="Times New Roman" w:cs="Times New Roman"/>
          <w:sz w:val="24"/>
          <w:szCs w:val="24"/>
        </w:rPr>
        <w:t>40,25</w:t>
      </w:r>
      <w:r w:rsidR="007A714D" w:rsidRPr="007A714D">
        <w:rPr>
          <w:rFonts w:ascii="Times New Roman" w:hAnsi="Times New Roman" w:cs="Times New Roman"/>
          <w:sz w:val="24"/>
          <w:szCs w:val="24"/>
        </w:rPr>
        <w:t xml:space="preserve"> тыс. м, из них - </w:t>
      </w:r>
      <w:r w:rsidRPr="007A714D">
        <w:rPr>
          <w:rFonts w:ascii="Times New Roman" w:hAnsi="Times New Roman" w:cs="Times New Roman"/>
          <w:sz w:val="24"/>
          <w:szCs w:val="24"/>
        </w:rPr>
        <w:t>20,6</w:t>
      </w:r>
      <w:r w:rsidR="00B74E81">
        <w:rPr>
          <w:rFonts w:ascii="Times New Roman" w:hAnsi="Times New Roman" w:cs="Times New Roman"/>
          <w:sz w:val="24"/>
          <w:szCs w:val="24"/>
        </w:rPr>
        <w:t>28</w:t>
      </w:r>
      <w:r w:rsidRPr="007A714D">
        <w:rPr>
          <w:rFonts w:ascii="Times New Roman" w:hAnsi="Times New Roman" w:cs="Times New Roman"/>
          <w:sz w:val="24"/>
          <w:szCs w:val="24"/>
        </w:rPr>
        <w:t xml:space="preserve"> тыс. м</w:t>
      </w:r>
      <w:r w:rsidR="007A714D" w:rsidRPr="007A714D">
        <w:rPr>
          <w:rFonts w:ascii="Times New Roman" w:hAnsi="Times New Roman" w:cs="Times New Roman"/>
          <w:sz w:val="24"/>
          <w:szCs w:val="24"/>
        </w:rPr>
        <w:t xml:space="preserve"> сетей отопления</w:t>
      </w:r>
      <w:r w:rsidRPr="007A714D">
        <w:rPr>
          <w:rFonts w:ascii="Times New Roman" w:hAnsi="Times New Roman" w:cs="Times New Roman"/>
          <w:sz w:val="24"/>
          <w:szCs w:val="24"/>
        </w:rPr>
        <w:t xml:space="preserve"> и 19,622 тыс.м сетей ГВС.</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График изменения температур в подающем и обратном трубопроводах тепловой сети – 95-70 </w:t>
      </w:r>
      <w:r w:rsidRPr="00DB7DB7">
        <w:rPr>
          <w:rFonts w:ascii="Times New Roman" w:hAnsi="Times New Roman" w:cs="Times New Roman"/>
          <w:sz w:val="24"/>
          <w:szCs w:val="24"/>
          <w:vertAlign w:val="superscript"/>
        </w:rPr>
        <w:t>о</w:t>
      </w:r>
      <w:r w:rsidRPr="00DB7DB7">
        <w:rPr>
          <w:rFonts w:ascii="Times New Roman" w:hAnsi="Times New Roman" w:cs="Times New Roman"/>
          <w:sz w:val="24"/>
          <w:szCs w:val="24"/>
        </w:rPr>
        <w:t>С.</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Также на территории поселка сформированы зоны индивидуального теплоснабжения жилых зданий.</w:t>
      </w:r>
    </w:p>
    <w:p w:rsidR="00DB7DB7" w:rsidRPr="00DB7DB7" w:rsidRDefault="00DB7DB7" w:rsidP="00594491">
      <w:pPr>
        <w:pStyle w:val="affff4"/>
        <w:tabs>
          <w:tab w:val="left" w:pos="1047"/>
        </w:tabs>
        <w:spacing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Система горячего водоснабжения в п.г.т. Суходол закрытая.</w:t>
      </w:r>
    </w:p>
    <w:p w:rsidR="00DB7DB7" w:rsidRPr="00DB7DB7" w:rsidRDefault="00DB7DB7" w:rsidP="00594491">
      <w:pPr>
        <w:pStyle w:val="affff4"/>
        <w:tabs>
          <w:tab w:val="left" w:pos="1047"/>
        </w:tabs>
        <w:spacing w:line="360" w:lineRule="auto"/>
        <w:ind w:firstLine="567"/>
        <w:jc w:val="both"/>
        <w:rPr>
          <w:rFonts w:ascii="Times New Roman" w:hAnsi="Times New Roman" w:cs="Times New Roman"/>
          <w:sz w:val="24"/>
          <w:szCs w:val="24"/>
          <w:u w:val="single"/>
        </w:rPr>
      </w:pPr>
      <w:r w:rsidRPr="00DB7DB7">
        <w:rPr>
          <w:rFonts w:ascii="Times New Roman" w:hAnsi="Times New Roman" w:cs="Times New Roman"/>
          <w:sz w:val="24"/>
          <w:szCs w:val="24"/>
          <w:u w:val="single"/>
        </w:rPr>
        <w:t>Институциональная структура организации теплоснабжения:</w:t>
      </w:r>
    </w:p>
    <w:p w:rsidR="00DB7DB7" w:rsidRPr="00DB7DB7" w:rsidRDefault="007A714D" w:rsidP="00594491">
      <w:pPr>
        <w:pStyle w:val="affff4"/>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Эксплуатацию источников теплоснабжения и тепловых сетей от них</w:t>
      </w:r>
      <w:r w:rsidR="00DB7DB7" w:rsidRPr="00DB7DB7">
        <w:rPr>
          <w:rFonts w:ascii="Times New Roman" w:hAnsi="Times New Roman" w:cs="Times New Roman"/>
          <w:sz w:val="24"/>
          <w:szCs w:val="24"/>
        </w:rPr>
        <w:t xml:space="preserve"> в п.г.т. Суходол осуществляет теплоснабжающа</w:t>
      </w:r>
      <w:r w:rsidR="007B6A8B">
        <w:rPr>
          <w:rFonts w:ascii="Times New Roman" w:hAnsi="Times New Roman" w:cs="Times New Roman"/>
          <w:sz w:val="24"/>
          <w:szCs w:val="24"/>
        </w:rPr>
        <w:t>я организация – ООО «Сервисная Коммунальная К</w:t>
      </w:r>
      <w:r w:rsidR="00DB7DB7" w:rsidRPr="00DB7DB7">
        <w:rPr>
          <w:rFonts w:ascii="Times New Roman" w:hAnsi="Times New Roman" w:cs="Times New Roman"/>
          <w:sz w:val="24"/>
          <w:szCs w:val="24"/>
        </w:rPr>
        <w:t>омпания», размещенная по адресу: п.г.т. Суходол, ул. Солнечная д.2. К тепловым сетям котельной, эксплуатируемой этим предприятием, присоединены многоквартирные жилые и общественные здания общей площадью 198,096 тыс. м</w:t>
      </w:r>
      <w:r w:rsidR="00DB7DB7" w:rsidRPr="00DB7DB7">
        <w:rPr>
          <w:rFonts w:ascii="Times New Roman" w:hAnsi="Times New Roman" w:cs="Times New Roman"/>
          <w:sz w:val="24"/>
          <w:szCs w:val="24"/>
          <w:vertAlign w:val="superscript"/>
        </w:rPr>
        <w:t>2</w:t>
      </w:r>
      <w:r w:rsidR="00DB7DB7" w:rsidRPr="00DB7DB7">
        <w:rPr>
          <w:rFonts w:ascii="Times New Roman" w:hAnsi="Times New Roman" w:cs="Times New Roman"/>
          <w:sz w:val="24"/>
          <w:szCs w:val="24"/>
        </w:rPr>
        <w:t>.</w:t>
      </w:r>
    </w:p>
    <w:p w:rsidR="00DB7DB7" w:rsidRP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r w:rsidRPr="00DB7DB7">
        <w:rPr>
          <w:rFonts w:ascii="Times New Roman" w:hAnsi="Times New Roman" w:cs="Times New Roman"/>
          <w:sz w:val="24"/>
          <w:szCs w:val="24"/>
        </w:rPr>
        <w:t>Часть жилищного фонда обеспечивается теплотой от индивидуальных автономных отопительных установок, работающих на природном газе.</w:t>
      </w:r>
    </w:p>
    <w:p w:rsidR="00161A57" w:rsidRDefault="00161A57" w:rsidP="00594491">
      <w:pPr>
        <w:pStyle w:val="affd"/>
        <w:ind w:firstLine="567"/>
        <w:rPr>
          <w:sz w:val="24"/>
          <w:szCs w:val="24"/>
        </w:rPr>
      </w:pPr>
      <w:r w:rsidRPr="00DB7DB7">
        <w:rPr>
          <w:sz w:val="24"/>
          <w:szCs w:val="24"/>
        </w:rPr>
        <w:t>Краткая характеристика источников теплоснабжения на территории Поселения представлена в таблице</w:t>
      </w:r>
      <w:r w:rsidR="0089693F" w:rsidRPr="00DB7DB7">
        <w:rPr>
          <w:sz w:val="24"/>
          <w:szCs w:val="24"/>
        </w:rPr>
        <w:t xml:space="preserve"> 2.</w:t>
      </w:r>
    </w:p>
    <w:p w:rsidR="0099526F" w:rsidRDefault="0099526F" w:rsidP="00594491">
      <w:pPr>
        <w:pStyle w:val="affd"/>
        <w:ind w:firstLine="567"/>
        <w:rPr>
          <w:sz w:val="24"/>
          <w:szCs w:val="24"/>
        </w:rPr>
      </w:pPr>
    </w:p>
    <w:p w:rsidR="0099526F" w:rsidRDefault="0099526F" w:rsidP="00594491">
      <w:pPr>
        <w:pStyle w:val="affd"/>
        <w:ind w:firstLine="567"/>
        <w:rPr>
          <w:sz w:val="24"/>
          <w:szCs w:val="24"/>
        </w:rPr>
      </w:pPr>
    </w:p>
    <w:p w:rsidR="00161A57" w:rsidRPr="00DB7DB7" w:rsidRDefault="00161A57" w:rsidP="000956C4">
      <w:pPr>
        <w:pStyle w:val="ac"/>
        <w:tabs>
          <w:tab w:val="clear" w:pos="1985"/>
        </w:tabs>
        <w:spacing w:before="0" w:after="0"/>
        <w:ind w:left="0" w:firstLine="567"/>
        <w:rPr>
          <w:sz w:val="24"/>
          <w:szCs w:val="24"/>
        </w:rPr>
      </w:pPr>
      <w:r w:rsidRPr="00DB7DB7">
        <w:rPr>
          <w:sz w:val="24"/>
          <w:szCs w:val="24"/>
        </w:rPr>
        <w:lastRenderedPageBreak/>
        <w:t>Информация об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2"/>
        <w:gridCol w:w="3747"/>
        <w:gridCol w:w="2662"/>
      </w:tblGrid>
      <w:tr w:rsidR="00161A57" w:rsidRPr="000B1929" w:rsidTr="00E25F30">
        <w:trPr>
          <w:trHeight w:val="624"/>
          <w:tblHeader/>
        </w:trPr>
        <w:tc>
          <w:tcPr>
            <w:tcW w:w="1925" w:type="pct"/>
            <w:tcBorders>
              <w:top w:val="thinThickSmallGap" w:sz="18" w:space="0" w:color="auto"/>
              <w:bottom w:val="thickThinSmallGap" w:sz="18" w:space="0" w:color="auto"/>
            </w:tcBorders>
            <w:shd w:val="clear" w:color="auto" w:fill="A4C5F6"/>
            <w:vAlign w:val="center"/>
            <w:hideMark/>
          </w:tcPr>
          <w:p w:rsidR="00161A57" w:rsidRPr="000B1929" w:rsidRDefault="00161A57" w:rsidP="0099526F">
            <w:pPr>
              <w:spacing w:after="0" w:line="240" w:lineRule="auto"/>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Наименование источника</w:t>
            </w:r>
          </w:p>
        </w:tc>
        <w:tc>
          <w:tcPr>
            <w:tcW w:w="1798" w:type="pct"/>
            <w:tcBorders>
              <w:top w:val="thinThickSmallGap" w:sz="18" w:space="0" w:color="auto"/>
              <w:bottom w:val="thickThinSmallGap" w:sz="18" w:space="0" w:color="auto"/>
            </w:tcBorders>
            <w:shd w:val="clear" w:color="auto" w:fill="A4C5F6"/>
            <w:vAlign w:val="center"/>
            <w:hideMark/>
          </w:tcPr>
          <w:p w:rsidR="00161A57" w:rsidRPr="000B1929" w:rsidRDefault="00161A57" w:rsidP="0099526F">
            <w:pPr>
              <w:spacing w:after="0" w:line="240" w:lineRule="auto"/>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Адрес источника</w:t>
            </w:r>
          </w:p>
        </w:tc>
        <w:tc>
          <w:tcPr>
            <w:tcW w:w="1277" w:type="pct"/>
            <w:tcBorders>
              <w:top w:val="thinThickSmallGap" w:sz="18" w:space="0" w:color="auto"/>
              <w:bottom w:val="thickThinSmallGap" w:sz="18" w:space="0" w:color="auto"/>
            </w:tcBorders>
            <w:shd w:val="clear" w:color="auto" w:fill="A4C5F6"/>
            <w:vAlign w:val="center"/>
            <w:hideMark/>
          </w:tcPr>
          <w:p w:rsidR="00161A57" w:rsidRPr="000B1929" w:rsidRDefault="00161A57" w:rsidP="0099526F">
            <w:pPr>
              <w:spacing w:after="0" w:line="240" w:lineRule="auto"/>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Эксплуатирующая организация</w:t>
            </w:r>
          </w:p>
        </w:tc>
      </w:tr>
      <w:tr w:rsidR="00DB7DB7" w:rsidRPr="00DB7DB7" w:rsidTr="00E25F30">
        <w:trPr>
          <w:trHeight w:val="312"/>
        </w:trPr>
        <w:tc>
          <w:tcPr>
            <w:tcW w:w="1925" w:type="pct"/>
            <w:tcBorders>
              <w:top w:val="thickThinSmallGap" w:sz="18" w:space="0" w:color="auto"/>
            </w:tcBorders>
            <w:shd w:val="clear" w:color="auto" w:fill="auto"/>
            <w:vAlign w:val="center"/>
            <w:hideMark/>
          </w:tcPr>
          <w:p w:rsidR="00DB7DB7" w:rsidRPr="00DB7DB7" w:rsidRDefault="00DB7DB7" w:rsidP="0099526F">
            <w:pPr>
              <w:spacing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Котельная 27,7 МВт</w:t>
            </w:r>
          </w:p>
        </w:tc>
        <w:tc>
          <w:tcPr>
            <w:tcW w:w="1798" w:type="pct"/>
            <w:tcBorders>
              <w:top w:val="thickThinSmallGap" w:sz="18" w:space="0" w:color="auto"/>
            </w:tcBorders>
            <w:shd w:val="clear" w:color="auto" w:fill="auto"/>
            <w:vAlign w:val="center"/>
          </w:tcPr>
          <w:p w:rsidR="00DB7DB7" w:rsidRPr="00DB7DB7" w:rsidRDefault="00DB7DB7" w:rsidP="0099526F">
            <w:pPr>
              <w:spacing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Ул. Мира, д. 1б</w:t>
            </w:r>
          </w:p>
        </w:tc>
        <w:tc>
          <w:tcPr>
            <w:tcW w:w="1277" w:type="pct"/>
            <w:tcBorders>
              <w:top w:val="thickThinSmallGap" w:sz="18" w:space="0" w:color="auto"/>
            </w:tcBorders>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sz w:val="24"/>
                <w:szCs w:val="24"/>
              </w:rPr>
            </w:pPr>
            <w:r w:rsidRPr="00DB7DB7">
              <w:rPr>
                <w:rFonts w:ascii="Times New Roman" w:hAnsi="Times New Roman" w:cs="Times New Roman"/>
                <w:sz w:val="24"/>
                <w:szCs w:val="24"/>
              </w:rPr>
              <w:t>ООО «Сервисная коммунальная компания»</w:t>
            </w:r>
          </w:p>
        </w:tc>
      </w:tr>
      <w:tr w:rsidR="00DB7DB7" w:rsidRPr="00DB7DB7" w:rsidTr="00161A57">
        <w:trPr>
          <w:trHeight w:val="312"/>
        </w:trPr>
        <w:tc>
          <w:tcPr>
            <w:tcW w:w="1925" w:type="pct"/>
            <w:shd w:val="clear" w:color="auto" w:fill="auto"/>
            <w:vAlign w:val="center"/>
            <w:hideMark/>
          </w:tcPr>
          <w:p w:rsidR="00DB7DB7" w:rsidRPr="00DB7DB7" w:rsidRDefault="00DB7DB7" w:rsidP="0099526F">
            <w:pPr>
              <w:spacing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7,2 МВт</w:t>
            </w:r>
          </w:p>
        </w:tc>
        <w:tc>
          <w:tcPr>
            <w:tcW w:w="1798" w:type="pct"/>
            <w:shd w:val="clear" w:color="auto" w:fill="auto"/>
            <w:vAlign w:val="center"/>
          </w:tcPr>
          <w:p w:rsidR="00DB7DB7" w:rsidRPr="00DB7DB7" w:rsidRDefault="00DB7DB7" w:rsidP="0099526F">
            <w:pPr>
              <w:spacing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Ул. Суслова д.8</w:t>
            </w:r>
          </w:p>
        </w:tc>
        <w:tc>
          <w:tcPr>
            <w:tcW w:w="1277"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sz w:val="24"/>
                <w:szCs w:val="24"/>
              </w:rPr>
            </w:pPr>
            <w:r w:rsidRPr="00DB7DB7">
              <w:rPr>
                <w:rFonts w:ascii="Times New Roman" w:hAnsi="Times New Roman" w:cs="Times New Roman"/>
                <w:sz w:val="24"/>
                <w:szCs w:val="24"/>
              </w:rPr>
              <w:t>ООО «Сервисная коммунальная компания»»</w:t>
            </w:r>
          </w:p>
        </w:tc>
      </w:tr>
      <w:tr w:rsidR="00DB7DB7" w:rsidRPr="00DB7DB7" w:rsidTr="00161A57">
        <w:trPr>
          <w:trHeight w:val="312"/>
        </w:trPr>
        <w:tc>
          <w:tcPr>
            <w:tcW w:w="1925" w:type="pct"/>
            <w:shd w:val="clear" w:color="auto" w:fill="auto"/>
            <w:vAlign w:val="center"/>
            <w:hideMark/>
          </w:tcPr>
          <w:p w:rsidR="00DB7DB7" w:rsidRPr="00DB7DB7" w:rsidRDefault="00DB7DB7" w:rsidP="0099526F">
            <w:pPr>
              <w:spacing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3,5 МВт</w:t>
            </w:r>
          </w:p>
        </w:tc>
        <w:tc>
          <w:tcPr>
            <w:tcW w:w="1798" w:type="pct"/>
            <w:shd w:val="clear" w:color="auto" w:fill="auto"/>
            <w:vAlign w:val="center"/>
          </w:tcPr>
          <w:p w:rsidR="00DB7DB7" w:rsidRPr="00DB7DB7" w:rsidRDefault="00DB7DB7" w:rsidP="0099526F">
            <w:pPr>
              <w:spacing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Ул. Молодогвардейская, д.40</w:t>
            </w:r>
          </w:p>
        </w:tc>
        <w:tc>
          <w:tcPr>
            <w:tcW w:w="1277"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sz w:val="24"/>
                <w:szCs w:val="24"/>
              </w:rPr>
            </w:pPr>
            <w:r w:rsidRPr="00DB7DB7">
              <w:rPr>
                <w:rFonts w:ascii="Times New Roman" w:hAnsi="Times New Roman" w:cs="Times New Roman"/>
                <w:sz w:val="24"/>
                <w:szCs w:val="24"/>
              </w:rPr>
              <w:t>ООО «Сервисная коммунальная компания»</w:t>
            </w:r>
          </w:p>
        </w:tc>
      </w:tr>
    </w:tbl>
    <w:p w:rsidR="00161A57" w:rsidRPr="00DB7DB7" w:rsidRDefault="00161A57" w:rsidP="00594491">
      <w:pPr>
        <w:pStyle w:val="affd"/>
        <w:ind w:firstLine="567"/>
        <w:rPr>
          <w:sz w:val="24"/>
          <w:szCs w:val="24"/>
        </w:rPr>
      </w:pPr>
    </w:p>
    <w:p w:rsidR="00C70745" w:rsidRPr="00DB7DB7" w:rsidRDefault="00C70745" w:rsidP="007463BD">
      <w:pPr>
        <w:pStyle w:val="110"/>
        <w:tabs>
          <w:tab w:val="clear" w:pos="1134"/>
          <w:tab w:val="left" w:pos="1418"/>
        </w:tabs>
        <w:spacing w:before="0"/>
        <w:ind w:left="0" w:firstLine="567"/>
        <w:rPr>
          <w:sz w:val="24"/>
          <w:szCs w:val="24"/>
        </w:rPr>
      </w:pPr>
      <w:bookmarkStart w:id="13" w:name="_Toc392232072"/>
      <w:r w:rsidRPr="00DB7DB7">
        <w:rPr>
          <w:sz w:val="24"/>
          <w:szCs w:val="24"/>
        </w:rPr>
        <w:t>Источники тепловой энергии</w:t>
      </w:r>
      <w:bookmarkEnd w:id="13"/>
    </w:p>
    <w:p w:rsidR="005E74DB" w:rsidRPr="00DB7DB7" w:rsidRDefault="005E74DB" w:rsidP="007463BD">
      <w:pPr>
        <w:pStyle w:val="111"/>
        <w:spacing w:before="0"/>
        <w:ind w:left="0" w:firstLine="567"/>
        <w:rPr>
          <w:sz w:val="24"/>
          <w:szCs w:val="24"/>
        </w:rPr>
      </w:pPr>
      <w:bookmarkStart w:id="14" w:name="_Toc392232073"/>
      <w:r w:rsidRPr="00DB7DB7">
        <w:rPr>
          <w:sz w:val="24"/>
          <w:szCs w:val="24"/>
        </w:rPr>
        <w:t>Структура основного оборудования</w:t>
      </w:r>
      <w:r w:rsidR="0035560F" w:rsidRPr="00DB7DB7">
        <w:rPr>
          <w:sz w:val="24"/>
          <w:szCs w:val="24"/>
        </w:rPr>
        <w:t>. Срок ввода в эксплуатацию</w:t>
      </w:r>
      <w:r w:rsidR="00566664" w:rsidRPr="00DB7DB7">
        <w:rPr>
          <w:sz w:val="24"/>
          <w:szCs w:val="24"/>
        </w:rPr>
        <w:t xml:space="preserve"> теплофикационного оборудования.</w:t>
      </w:r>
      <w:bookmarkEnd w:id="14"/>
    </w:p>
    <w:p w:rsidR="005F68EE" w:rsidRPr="00DB7DB7" w:rsidRDefault="003C1118" w:rsidP="00594491">
      <w:pPr>
        <w:pStyle w:val="affd"/>
        <w:ind w:firstLine="567"/>
        <w:rPr>
          <w:sz w:val="24"/>
          <w:szCs w:val="24"/>
        </w:rPr>
      </w:pPr>
      <w:r w:rsidRPr="00DB7DB7">
        <w:rPr>
          <w:sz w:val="24"/>
          <w:szCs w:val="24"/>
        </w:rPr>
        <w:t xml:space="preserve">Централизованное теплоснабжение </w:t>
      </w:r>
      <w:r w:rsidR="00010FC4" w:rsidRPr="00DB7DB7">
        <w:rPr>
          <w:sz w:val="24"/>
          <w:szCs w:val="24"/>
        </w:rPr>
        <w:t>п</w:t>
      </w:r>
      <w:r w:rsidR="003C2C2A" w:rsidRPr="00DB7DB7">
        <w:rPr>
          <w:sz w:val="24"/>
          <w:szCs w:val="24"/>
        </w:rPr>
        <w:t>оселения</w:t>
      </w:r>
      <w:r w:rsidRPr="00DB7DB7">
        <w:rPr>
          <w:sz w:val="24"/>
          <w:szCs w:val="24"/>
        </w:rPr>
        <w:t xml:space="preserve"> осуществляется </w:t>
      </w:r>
      <w:r w:rsidR="0035560F" w:rsidRPr="00DB7DB7">
        <w:rPr>
          <w:sz w:val="24"/>
          <w:szCs w:val="24"/>
        </w:rPr>
        <w:t>за счёт</w:t>
      </w:r>
      <w:r w:rsidR="00DB7DB7">
        <w:rPr>
          <w:sz w:val="24"/>
          <w:szCs w:val="24"/>
        </w:rPr>
        <w:t xml:space="preserve"> 3</w:t>
      </w:r>
      <w:r w:rsidR="00010FC4" w:rsidRPr="00DB7DB7">
        <w:rPr>
          <w:sz w:val="24"/>
          <w:szCs w:val="24"/>
        </w:rPr>
        <w:t xml:space="preserve"> источников тепловой энергии, расположе</w:t>
      </w:r>
      <w:r w:rsidR="00DB7DB7">
        <w:rPr>
          <w:sz w:val="24"/>
          <w:szCs w:val="24"/>
        </w:rPr>
        <w:t>н</w:t>
      </w:r>
      <w:r w:rsidR="00010FC4" w:rsidRPr="00DB7DB7">
        <w:rPr>
          <w:sz w:val="24"/>
          <w:szCs w:val="24"/>
        </w:rPr>
        <w:t>ны</w:t>
      </w:r>
      <w:r w:rsidR="00DB7DB7">
        <w:rPr>
          <w:sz w:val="24"/>
          <w:szCs w:val="24"/>
        </w:rPr>
        <w:t xml:space="preserve">х в </w:t>
      </w:r>
      <w:r w:rsidR="00063FB5" w:rsidRPr="00DB7DB7">
        <w:rPr>
          <w:sz w:val="24"/>
          <w:szCs w:val="24"/>
        </w:rPr>
        <w:t>г.</w:t>
      </w:r>
      <w:r w:rsidR="00DB7DB7">
        <w:rPr>
          <w:sz w:val="24"/>
          <w:szCs w:val="24"/>
        </w:rPr>
        <w:t>п</w:t>
      </w:r>
      <w:r w:rsidR="00063FB5" w:rsidRPr="00DB7DB7">
        <w:rPr>
          <w:sz w:val="24"/>
          <w:szCs w:val="24"/>
        </w:rPr>
        <w:t xml:space="preserve">. </w:t>
      </w:r>
      <w:r w:rsidR="00DB7DB7">
        <w:rPr>
          <w:sz w:val="24"/>
          <w:szCs w:val="24"/>
        </w:rPr>
        <w:t>Суходол</w:t>
      </w:r>
      <w:r w:rsidR="00010FC4" w:rsidRPr="00DB7DB7">
        <w:rPr>
          <w:sz w:val="24"/>
          <w:szCs w:val="24"/>
        </w:rPr>
        <w:t>.</w:t>
      </w:r>
    </w:p>
    <w:p w:rsidR="00063FB5" w:rsidRPr="00DB7DB7" w:rsidRDefault="00DB7DB7" w:rsidP="00594491">
      <w:pPr>
        <w:pStyle w:val="00"/>
        <w:ind w:firstLine="567"/>
        <w:rPr>
          <w:rFonts w:cs="Times New Roman"/>
          <w:b/>
          <w:sz w:val="24"/>
          <w:szCs w:val="24"/>
        </w:rPr>
      </w:pPr>
      <w:r>
        <w:rPr>
          <w:rFonts w:cs="Times New Roman"/>
          <w:b/>
          <w:sz w:val="24"/>
          <w:szCs w:val="24"/>
        </w:rPr>
        <w:t>К</w:t>
      </w:r>
      <w:r w:rsidR="00063FB5" w:rsidRPr="00DB7DB7">
        <w:rPr>
          <w:rFonts w:cs="Times New Roman"/>
          <w:b/>
          <w:sz w:val="24"/>
          <w:szCs w:val="24"/>
        </w:rPr>
        <w:t xml:space="preserve">отельная </w:t>
      </w:r>
      <w:r>
        <w:rPr>
          <w:rFonts w:cs="Times New Roman"/>
          <w:b/>
          <w:sz w:val="24"/>
          <w:szCs w:val="24"/>
        </w:rPr>
        <w:t>27,7 МВт</w:t>
      </w:r>
      <w:r w:rsidR="00EB51AE">
        <w:rPr>
          <w:rFonts w:cs="Times New Roman"/>
          <w:b/>
          <w:sz w:val="24"/>
          <w:szCs w:val="24"/>
        </w:rPr>
        <w:t xml:space="preserve"> (№1)</w:t>
      </w:r>
    </w:p>
    <w:p w:rsidR="00063FB5" w:rsidRDefault="00063FB5" w:rsidP="00594491">
      <w:pPr>
        <w:pStyle w:val="affd"/>
        <w:ind w:firstLine="567"/>
        <w:rPr>
          <w:sz w:val="24"/>
          <w:szCs w:val="24"/>
        </w:rPr>
      </w:pPr>
      <w:r w:rsidRPr="00DB7DB7">
        <w:rPr>
          <w:sz w:val="24"/>
          <w:szCs w:val="24"/>
        </w:rPr>
        <w:t>Котельная оборудована водогрейными котлами</w:t>
      </w:r>
      <w:r w:rsidR="00DB7DB7">
        <w:rPr>
          <w:sz w:val="24"/>
          <w:szCs w:val="24"/>
        </w:rPr>
        <w:t xml:space="preserve">, </w:t>
      </w:r>
      <w:r w:rsidRPr="00DB7DB7">
        <w:rPr>
          <w:sz w:val="24"/>
          <w:szCs w:val="24"/>
        </w:rPr>
        <w:t>сведения об основном оборудовании котельной № 1 представлены в таблице 3.</w:t>
      </w:r>
    </w:p>
    <w:p w:rsidR="00DB7DB7" w:rsidRPr="00DB7DB7" w:rsidRDefault="00DB7DB7" w:rsidP="00594491">
      <w:pPr>
        <w:pStyle w:val="affd"/>
        <w:ind w:firstLine="567"/>
        <w:rPr>
          <w:sz w:val="24"/>
          <w:szCs w:val="24"/>
        </w:rPr>
      </w:pPr>
      <w:r w:rsidRPr="00DB7DB7">
        <w:rPr>
          <w:sz w:val="24"/>
          <w:szCs w:val="24"/>
        </w:rPr>
        <w:t>Основным видом топлива является природный газ</w:t>
      </w:r>
      <w:r>
        <w:rPr>
          <w:sz w:val="24"/>
          <w:szCs w:val="24"/>
        </w:rPr>
        <w:t>.</w:t>
      </w:r>
    </w:p>
    <w:p w:rsidR="00063FB5" w:rsidRPr="00DB7DB7" w:rsidRDefault="00063FB5" w:rsidP="000956C4">
      <w:pPr>
        <w:pStyle w:val="ac"/>
        <w:tabs>
          <w:tab w:val="clear" w:pos="1985"/>
        </w:tabs>
        <w:spacing w:before="0" w:after="0"/>
        <w:ind w:left="0" w:firstLine="567"/>
        <w:rPr>
          <w:sz w:val="24"/>
          <w:szCs w:val="24"/>
        </w:rPr>
      </w:pPr>
      <w:r w:rsidRPr="00DB7DB7">
        <w:rPr>
          <w:sz w:val="24"/>
          <w:szCs w:val="24"/>
        </w:rPr>
        <w:t>Техническая характеристика котлов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4"/>
        <w:gridCol w:w="1434"/>
        <w:gridCol w:w="2213"/>
        <w:gridCol w:w="2494"/>
        <w:gridCol w:w="1776"/>
      </w:tblGrid>
      <w:tr w:rsidR="00063FB5" w:rsidRPr="000B1929" w:rsidTr="00E25F30">
        <w:trPr>
          <w:trHeight w:val="20"/>
          <w:tblHeader/>
        </w:trPr>
        <w:tc>
          <w:tcPr>
            <w:tcW w:w="1206" w:type="pct"/>
            <w:tcBorders>
              <w:top w:val="thinThickSmallGap" w:sz="18" w:space="0" w:color="auto"/>
              <w:bottom w:val="thickThinSmallGap" w:sz="18" w:space="0" w:color="auto"/>
            </w:tcBorders>
            <w:shd w:val="clear" w:color="auto" w:fill="A4C5F6"/>
            <w:vAlign w:val="center"/>
            <w:hideMark/>
          </w:tcPr>
          <w:p w:rsidR="00063FB5" w:rsidRPr="000B1929" w:rsidRDefault="00063FB5" w:rsidP="0099526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Марка котла</w:t>
            </w:r>
          </w:p>
        </w:tc>
        <w:tc>
          <w:tcPr>
            <w:tcW w:w="693" w:type="pct"/>
            <w:tcBorders>
              <w:top w:val="thinThickSmallGap" w:sz="18" w:space="0" w:color="auto"/>
              <w:bottom w:val="thickThinSmallGap" w:sz="18" w:space="0" w:color="auto"/>
            </w:tcBorders>
            <w:shd w:val="clear" w:color="auto" w:fill="A4C5F6"/>
            <w:vAlign w:val="center"/>
            <w:hideMark/>
          </w:tcPr>
          <w:p w:rsidR="00063FB5" w:rsidRPr="000B1929" w:rsidRDefault="00063FB5" w:rsidP="0099526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Кол-во</w:t>
            </w:r>
          </w:p>
        </w:tc>
        <w:tc>
          <w:tcPr>
            <w:tcW w:w="1066" w:type="pct"/>
            <w:tcBorders>
              <w:top w:val="thinThickSmallGap" w:sz="18" w:space="0" w:color="auto"/>
              <w:bottom w:val="thickThinSmallGap" w:sz="18" w:space="0" w:color="auto"/>
            </w:tcBorders>
            <w:shd w:val="clear" w:color="auto" w:fill="A4C5F6"/>
            <w:vAlign w:val="center"/>
            <w:hideMark/>
          </w:tcPr>
          <w:p w:rsidR="00063FB5" w:rsidRPr="000B1929" w:rsidRDefault="00063FB5" w:rsidP="0099526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Установленная тепловая мощность, Гкал/час</w:t>
            </w:r>
          </w:p>
        </w:tc>
        <w:tc>
          <w:tcPr>
            <w:tcW w:w="1201" w:type="pct"/>
            <w:tcBorders>
              <w:top w:val="thinThickSmallGap" w:sz="18" w:space="0" w:color="auto"/>
              <w:bottom w:val="thickThinSmallGap" w:sz="18" w:space="0" w:color="auto"/>
            </w:tcBorders>
            <w:shd w:val="clear" w:color="auto" w:fill="A4C5F6"/>
            <w:vAlign w:val="center"/>
            <w:hideMark/>
          </w:tcPr>
          <w:p w:rsidR="00063FB5" w:rsidRPr="000B1929" w:rsidRDefault="00063FB5" w:rsidP="0099526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Располагаемая тепловая мощность, Гкал/час</w:t>
            </w:r>
          </w:p>
        </w:tc>
        <w:tc>
          <w:tcPr>
            <w:tcW w:w="834" w:type="pct"/>
            <w:tcBorders>
              <w:top w:val="thinThickSmallGap" w:sz="18" w:space="0" w:color="auto"/>
              <w:bottom w:val="thickThinSmallGap" w:sz="18" w:space="0" w:color="auto"/>
            </w:tcBorders>
            <w:shd w:val="clear" w:color="auto" w:fill="A4C5F6"/>
            <w:vAlign w:val="center"/>
            <w:hideMark/>
          </w:tcPr>
          <w:p w:rsidR="00063FB5" w:rsidRPr="000B1929" w:rsidRDefault="00230887" w:rsidP="0099526F">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Год ввода в эксплуатацию</w:t>
            </w:r>
          </w:p>
        </w:tc>
      </w:tr>
      <w:tr w:rsidR="00DB7DB7" w:rsidRPr="00DB7DB7" w:rsidTr="00E25F30">
        <w:trPr>
          <w:trHeight w:val="20"/>
        </w:trPr>
        <w:tc>
          <w:tcPr>
            <w:tcW w:w="1206" w:type="pct"/>
            <w:tcBorders>
              <w:top w:val="thickThinSmallGap" w:sz="18" w:space="0" w:color="auto"/>
            </w:tcBorders>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КВ - 8</w:t>
            </w:r>
          </w:p>
        </w:tc>
        <w:tc>
          <w:tcPr>
            <w:tcW w:w="693" w:type="pct"/>
            <w:tcBorders>
              <w:top w:val="thickThinSmallGap" w:sz="18" w:space="0" w:color="auto"/>
            </w:tcBorders>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w:t>
            </w:r>
          </w:p>
        </w:tc>
        <w:tc>
          <w:tcPr>
            <w:tcW w:w="1066" w:type="pct"/>
            <w:tcBorders>
              <w:top w:val="thickThinSmallGap" w:sz="18" w:space="0" w:color="auto"/>
            </w:tcBorders>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6,88</w:t>
            </w:r>
          </w:p>
        </w:tc>
        <w:tc>
          <w:tcPr>
            <w:tcW w:w="1201" w:type="pct"/>
            <w:tcBorders>
              <w:top w:val="thickThinSmallGap" w:sz="18" w:space="0" w:color="auto"/>
            </w:tcBorders>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6,88</w:t>
            </w:r>
          </w:p>
        </w:tc>
        <w:tc>
          <w:tcPr>
            <w:tcW w:w="834" w:type="pct"/>
            <w:tcBorders>
              <w:top w:val="thickThinSmallGap" w:sz="18" w:space="0" w:color="auto"/>
            </w:tcBorders>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2006</w:t>
            </w:r>
          </w:p>
        </w:tc>
      </w:tr>
      <w:tr w:rsidR="00DB7DB7" w:rsidRPr="00DB7DB7" w:rsidTr="00DB7DB7">
        <w:trPr>
          <w:trHeight w:val="20"/>
        </w:trPr>
        <w:tc>
          <w:tcPr>
            <w:tcW w:w="1206"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Buderus</w:t>
            </w:r>
          </w:p>
        </w:tc>
        <w:tc>
          <w:tcPr>
            <w:tcW w:w="693" w:type="pct"/>
            <w:shd w:val="clear" w:color="auto" w:fill="auto"/>
            <w:vAlign w:val="center"/>
            <w:hideMark/>
          </w:tcPr>
          <w:p w:rsidR="00DB7DB7" w:rsidRPr="00DB7DB7" w:rsidRDefault="005F1C58" w:rsidP="0099526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66"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4,47</w:t>
            </w:r>
          </w:p>
        </w:tc>
        <w:tc>
          <w:tcPr>
            <w:tcW w:w="1201"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4,47</w:t>
            </w:r>
          </w:p>
        </w:tc>
        <w:tc>
          <w:tcPr>
            <w:tcW w:w="834"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2013</w:t>
            </w:r>
          </w:p>
        </w:tc>
      </w:tr>
      <w:tr w:rsidR="00DB7DB7" w:rsidRPr="00DB7DB7" w:rsidTr="00DB7DB7">
        <w:trPr>
          <w:trHeight w:val="20"/>
        </w:trPr>
        <w:tc>
          <w:tcPr>
            <w:tcW w:w="1206"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Buderus</w:t>
            </w:r>
          </w:p>
        </w:tc>
        <w:tc>
          <w:tcPr>
            <w:tcW w:w="693"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w:t>
            </w:r>
          </w:p>
        </w:tc>
        <w:tc>
          <w:tcPr>
            <w:tcW w:w="1066"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5,76</w:t>
            </w:r>
          </w:p>
        </w:tc>
        <w:tc>
          <w:tcPr>
            <w:tcW w:w="1201"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5,76</w:t>
            </w:r>
          </w:p>
        </w:tc>
        <w:tc>
          <w:tcPr>
            <w:tcW w:w="834" w:type="pct"/>
            <w:shd w:val="clear" w:color="auto" w:fill="auto"/>
            <w:vAlign w:val="center"/>
            <w:hideMark/>
          </w:tcPr>
          <w:p w:rsidR="00DB7DB7" w:rsidRPr="00DB7DB7" w:rsidRDefault="00DB7DB7" w:rsidP="0099526F">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2013</w:t>
            </w:r>
          </w:p>
        </w:tc>
      </w:tr>
    </w:tbl>
    <w:p w:rsidR="00063FB5" w:rsidRDefault="00063FB5" w:rsidP="00594491">
      <w:pPr>
        <w:pStyle w:val="00"/>
        <w:ind w:firstLine="567"/>
        <w:rPr>
          <w:rFonts w:cs="Times New Roman"/>
          <w:sz w:val="24"/>
          <w:szCs w:val="24"/>
        </w:rPr>
      </w:pPr>
    </w:p>
    <w:p w:rsidR="00DB7DB7" w:rsidRPr="00DB7DB7" w:rsidRDefault="00DB7DB7" w:rsidP="00594491">
      <w:pPr>
        <w:pStyle w:val="00"/>
        <w:ind w:firstLine="567"/>
        <w:rPr>
          <w:rFonts w:cs="Times New Roman"/>
          <w:sz w:val="24"/>
          <w:szCs w:val="24"/>
        </w:rPr>
      </w:pPr>
      <w:r>
        <w:rPr>
          <w:rFonts w:cs="Times New Roman"/>
          <w:sz w:val="24"/>
          <w:szCs w:val="24"/>
        </w:rPr>
        <w:t>Данные по составу вспомогательного оборудования на котельной отсутствуют, т.к. в 2013 году было произведено техническое перевооружение котельной.</w:t>
      </w:r>
    </w:p>
    <w:p w:rsidR="00063FB5" w:rsidRPr="00DB7DB7" w:rsidRDefault="00DB7DB7" w:rsidP="00594491">
      <w:pPr>
        <w:pStyle w:val="00"/>
        <w:ind w:firstLine="567"/>
        <w:rPr>
          <w:rFonts w:cs="Times New Roman"/>
          <w:b/>
          <w:sz w:val="24"/>
          <w:szCs w:val="24"/>
        </w:rPr>
      </w:pPr>
      <w:r>
        <w:rPr>
          <w:rFonts w:cs="Times New Roman"/>
          <w:b/>
          <w:sz w:val="24"/>
          <w:szCs w:val="24"/>
        </w:rPr>
        <w:t>Модуль 7,2 МВт</w:t>
      </w:r>
      <w:r w:rsidR="00EB51AE">
        <w:rPr>
          <w:rFonts w:cs="Times New Roman"/>
          <w:b/>
          <w:sz w:val="24"/>
          <w:szCs w:val="24"/>
        </w:rPr>
        <w:t xml:space="preserve"> (№2)</w:t>
      </w:r>
    </w:p>
    <w:p w:rsidR="00063FB5" w:rsidRPr="00DB7DB7" w:rsidRDefault="00063FB5" w:rsidP="00594491">
      <w:pPr>
        <w:pStyle w:val="00"/>
        <w:ind w:firstLine="567"/>
        <w:rPr>
          <w:rFonts w:cs="Times New Roman"/>
          <w:sz w:val="24"/>
          <w:szCs w:val="24"/>
        </w:rPr>
      </w:pPr>
      <w:r w:rsidRPr="00DB7DB7">
        <w:rPr>
          <w:rFonts w:cs="Times New Roman"/>
          <w:sz w:val="24"/>
          <w:szCs w:val="24"/>
        </w:rPr>
        <w:t>Котельная о</w:t>
      </w:r>
      <w:r w:rsidR="00DB7DB7">
        <w:rPr>
          <w:rFonts w:cs="Times New Roman"/>
          <w:sz w:val="24"/>
          <w:szCs w:val="24"/>
        </w:rPr>
        <w:t xml:space="preserve">борудована водогрейными котлами, </w:t>
      </w:r>
      <w:r w:rsidRPr="00DB7DB7">
        <w:rPr>
          <w:rFonts w:cs="Times New Roman"/>
          <w:sz w:val="24"/>
          <w:szCs w:val="24"/>
        </w:rPr>
        <w:t xml:space="preserve">сведения об основном оборудовании котельной </w:t>
      </w:r>
      <w:r w:rsidR="00EB51AE">
        <w:rPr>
          <w:rFonts w:cs="Times New Roman"/>
          <w:sz w:val="24"/>
          <w:szCs w:val="24"/>
        </w:rPr>
        <w:t>№ 2</w:t>
      </w:r>
      <w:r w:rsidRPr="00DB7DB7">
        <w:rPr>
          <w:rFonts w:cs="Times New Roman"/>
          <w:sz w:val="24"/>
          <w:szCs w:val="24"/>
        </w:rPr>
        <w:t xml:space="preserve"> представлены в таблице </w:t>
      </w:r>
      <w:r w:rsidR="00DB7DB7">
        <w:rPr>
          <w:rFonts w:cs="Times New Roman"/>
          <w:sz w:val="24"/>
          <w:szCs w:val="24"/>
        </w:rPr>
        <w:t>4</w:t>
      </w:r>
      <w:r w:rsidRPr="00DB7DB7">
        <w:rPr>
          <w:rFonts w:cs="Times New Roman"/>
          <w:sz w:val="24"/>
          <w:szCs w:val="24"/>
        </w:rPr>
        <w:t xml:space="preserve">. </w:t>
      </w:r>
    </w:p>
    <w:p w:rsidR="00063FB5" w:rsidRDefault="00063FB5" w:rsidP="00594491">
      <w:pPr>
        <w:pStyle w:val="00"/>
        <w:ind w:firstLine="567"/>
        <w:rPr>
          <w:rFonts w:cs="Times New Roman"/>
          <w:sz w:val="24"/>
          <w:szCs w:val="24"/>
        </w:rPr>
      </w:pPr>
      <w:r w:rsidRPr="00DB7DB7">
        <w:rPr>
          <w:rFonts w:cs="Times New Roman"/>
          <w:sz w:val="24"/>
          <w:szCs w:val="24"/>
        </w:rPr>
        <w:t>Основным видом топлива является природный газ.</w:t>
      </w:r>
    </w:p>
    <w:p w:rsidR="001E13C7" w:rsidRDefault="001E13C7" w:rsidP="00594491">
      <w:pPr>
        <w:pStyle w:val="00"/>
        <w:ind w:firstLine="567"/>
        <w:rPr>
          <w:rFonts w:cs="Times New Roman"/>
          <w:sz w:val="24"/>
          <w:szCs w:val="24"/>
        </w:rPr>
      </w:pPr>
    </w:p>
    <w:p w:rsidR="00EB51AE" w:rsidRDefault="00EB51AE" w:rsidP="00594491">
      <w:pPr>
        <w:pStyle w:val="00"/>
        <w:ind w:firstLine="567"/>
        <w:rPr>
          <w:rFonts w:cs="Times New Roman"/>
          <w:sz w:val="24"/>
          <w:szCs w:val="24"/>
        </w:rPr>
      </w:pPr>
    </w:p>
    <w:p w:rsidR="00063FB5" w:rsidRPr="00DB7DB7" w:rsidRDefault="00063FB5" w:rsidP="000956C4">
      <w:pPr>
        <w:pStyle w:val="ac"/>
        <w:tabs>
          <w:tab w:val="clear" w:pos="1985"/>
        </w:tabs>
        <w:spacing w:before="0" w:after="0"/>
        <w:ind w:left="0" w:firstLine="567"/>
        <w:rPr>
          <w:sz w:val="24"/>
          <w:szCs w:val="24"/>
        </w:rPr>
      </w:pPr>
      <w:r w:rsidRPr="00DB7DB7">
        <w:rPr>
          <w:sz w:val="24"/>
          <w:szCs w:val="24"/>
        </w:rPr>
        <w:lastRenderedPageBreak/>
        <w:t>Техническая характеристика котлов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8"/>
        <w:gridCol w:w="1195"/>
        <w:gridCol w:w="2246"/>
        <w:gridCol w:w="2096"/>
        <w:gridCol w:w="1776"/>
      </w:tblGrid>
      <w:tr w:rsidR="00DB7DB7" w:rsidRPr="000B1929" w:rsidTr="00E25F30">
        <w:trPr>
          <w:trHeight w:val="20"/>
        </w:trPr>
        <w:tc>
          <w:tcPr>
            <w:tcW w:w="1493"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Марка котла</w:t>
            </w:r>
          </w:p>
        </w:tc>
        <w:tc>
          <w:tcPr>
            <w:tcW w:w="575"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Кол-во</w:t>
            </w:r>
          </w:p>
        </w:tc>
        <w:tc>
          <w:tcPr>
            <w:tcW w:w="1079"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Установленная тепловая мощность, Гкал/час</w:t>
            </w:r>
          </w:p>
        </w:tc>
        <w:tc>
          <w:tcPr>
            <w:tcW w:w="1007"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Располагаемая тепловая мощность, Гкал/час</w:t>
            </w:r>
          </w:p>
        </w:tc>
        <w:tc>
          <w:tcPr>
            <w:tcW w:w="845" w:type="pct"/>
            <w:tcBorders>
              <w:top w:val="thinThickSmallGap" w:sz="18" w:space="0" w:color="auto"/>
              <w:bottom w:val="thickThinSmallGap" w:sz="18" w:space="0" w:color="auto"/>
            </w:tcBorders>
            <w:shd w:val="clear" w:color="auto" w:fill="A4C5F6"/>
            <w:vAlign w:val="center"/>
            <w:hideMark/>
          </w:tcPr>
          <w:p w:rsidR="00063FB5" w:rsidRPr="000B1929" w:rsidRDefault="00230887" w:rsidP="00EB51AE">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Год ввода в эксплуатацию</w:t>
            </w:r>
          </w:p>
        </w:tc>
      </w:tr>
      <w:tr w:rsidR="00DB7DB7" w:rsidRPr="00DB7DB7" w:rsidTr="00E25F30">
        <w:trPr>
          <w:trHeight w:val="20"/>
        </w:trPr>
        <w:tc>
          <w:tcPr>
            <w:tcW w:w="1493"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КВ -3</w:t>
            </w:r>
          </w:p>
        </w:tc>
        <w:tc>
          <w:tcPr>
            <w:tcW w:w="575"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w:t>
            </w:r>
          </w:p>
        </w:tc>
        <w:tc>
          <w:tcPr>
            <w:tcW w:w="1079"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2,58</w:t>
            </w:r>
          </w:p>
        </w:tc>
        <w:tc>
          <w:tcPr>
            <w:tcW w:w="1007"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2,58</w:t>
            </w:r>
          </w:p>
        </w:tc>
        <w:tc>
          <w:tcPr>
            <w:tcW w:w="845"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2007</w:t>
            </w:r>
          </w:p>
        </w:tc>
      </w:tr>
      <w:tr w:rsidR="00DB7DB7" w:rsidRPr="00DB7DB7" w:rsidTr="00DB7DB7">
        <w:trPr>
          <w:trHeight w:val="20"/>
        </w:trPr>
        <w:tc>
          <w:tcPr>
            <w:tcW w:w="1493"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WIESSMAN Vitoplex-100</w:t>
            </w:r>
          </w:p>
        </w:tc>
        <w:tc>
          <w:tcPr>
            <w:tcW w:w="575"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w:t>
            </w:r>
          </w:p>
        </w:tc>
        <w:tc>
          <w:tcPr>
            <w:tcW w:w="1079"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1,03</w:t>
            </w:r>
          </w:p>
        </w:tc>
        <w:tc>
          <w:tcPr>
            <w:tcW w:w="1007"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1,03</w:t>
            </w:r>
          </w:p>
        </w:tc>
        <w:tc>
          <w:tcPr>
            <w:tcW w:w="845"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2006</w:t>
            </w:r>
          </w:p>
        </w:tc>
      </w:tr>
    </w:tbl>
    <w:p w:rsidR="00063FB5" w:rsidRPr="00DB7DB7" w:rsidRDefault="00063FB5" w:rsidP="00594491">
      <w:pPr>
        <w:pStyle w:val="00"/>
        <w:ind w:firstLine="567"/>
        <w:rPr>
          <w:rFonts w:cs="Times New Roman"/>
          <w:sz w:val="24"/>
          <w:szCs w:val="24"/>
        </w:rPr>
      </w:pPr>
    </w:p>
    <w:p w:rsidR="00063FB5" w:rsidRPr="00DB7DB7" w:rsidRDefault="00063FB5" w:rsidP="00594491">
      <w:pPr>
        <w:pStyle w:val="00"/>
        <w:ind w:firstLine="567"/>
        <w:rPr>
          <w:rFonts w:cs="Times New Roman"/>
          <w:sz w:val="24"/>
          <w:szCs w:val="24"/>
        </w:rPr>
      </w:pPr>
      <w:r w:rsidRPr="00DB7DB7">
        <w:rPr>
          <w:rFonts w:cs="Times New Roman"/>
          <w:sz w:val="24"/>
          <w:szCs w:val="24"/>
        </w:rPr>
        <w:t xml:space="preserve">В состав вспомогательного оборудования котельной входят два сетевых насоса, характеристика которых представлена в таблице </w:t>
      </w:r>
      <w:r w:rsidR="00DB7DB7">
        <w:rPr>
          <w:rFonts w:cs="Times New Roman"/>
          <w:sz w:val="24"/>
          <w:szCs w:val="24"/>
        </w:rPr>
        <w:t>5</w:t>
      </w:r>
      <w:r w:rsidRPr="00DB7DB7">
        <w:rPr>
          <w:rFonts w:cs="Times New Roman"/>
          <w:sz w:val="24"/>
          <w:szCs w:val="24"/>
        </w:rPr>
        <w:t>.</w:t>
      </w:r>
    </w:p>
    <w:p w:rsidR="00063FB5" w:rsidRPr="00DB7DB7" w:rsidRDefault="00063FB5" w:rsidP="000956C4">
      <w:pPr>
        <w:pStyle w:val="ac"/>
        <w:tabs>
          <w:tab w:val="clear" w:pos="1985"/>
        </w:tabs>
        <w:spacing w:before="0" w:after="0"/>
        <w:ind w:left="0" w:firstLine="567"/>
        <w:rPr>
          <w:sz w:val="24"/>
          <w:szCs w:val="24"/>
        </w:rPr>
      </w:pPr>
      <w:r w:rsidRPr="00DB7DB7">
        <w:rPr>
          <w:sz w:val="24"/>
          <w:szCs w:val="24"/>
        </w:rPr>
        <w:t>Характеристика вспомогательного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3"/>
        <w:gridCol w:w="2749"/>
        <w:gridCol w:w="1820"/>
        <w:gridCol w:w="3489"/>
      </w:tblGrid>
      <w:tr w:rsidR="00063FB5" w:rsidRPr="000B1929" w:rsidTr="00E25F30">
        <w:trPr>
          <w:trHeight w:val="20"/>
        </w:trPr>
        <w:tc>
          <w:tcPr>
            <w:tcW w:w="1134"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 xml:space="preserve">Оборудование </w:t>
            </w:r>
          </w:p>
        </w:tc>
        <w:tc>
          <w:tcPr>
            <w:tcW w:w="1319"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Тип</w:t>
            </w:r>
          </w:p>
        </w:tc>
        <w:tc>
          <w:tcPr>
            <w:tcW w:w="873"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 xml:space="preserve">Количество </w:t>
            </w:r>
          </w:p>
        </w:tc>
        <w:tc>
          <w:tcPr>
            <w:tcW w:w="1674"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Характеристики оборудования</w:t>
            </w:r>
          </w:p>
        </w:tc>
      </w:tr>
      <w:tr w:rsidR="00063FB5" w:rsidRPr="00DB7DB7" w:rsidTr="00E25F30">
        <w:trPr>
          <w:trHeight w:val="20"/>
        </w:trPr>
        <w:tc>
          <w:tcPr>
            <w:tcW w:w="1134" w:type="pct"/>
            <w:tcBorders>
              <w:top w:val="thickThinSmallGap" w:sz="18" w:space="0" w:color="auto"/>
            </w:tcBorders>
            <w:shd w:val="clear" w:color="auto" w:fill="auto"/>
            <w:vAlign w:val="center"/>
            <w:hideMark/>
          </w:tcPr>
          <w:p w:rsidR="00063FB5" w:rsidRPr="00DB7DB7" w:rsidRDefault="00063FB5"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Сетевой насос</w:t>
            </w:r>
          </w:p>
        </w:tc>
        <w:tc>
          <w:tcPr>
            <w:tcW w:w="1319" w:type="pct"/>
            <w:tcBorders>
              <w:top w:val="thickThinSmallGap" w:sz="18" w:space="0" w:color="auto"/>
            </w:tcBorders>
            <w:shd w:val="clear" w:color="auto" w:fill="auto"/>
            <w:vAlign w:val="center"/>
            <w:hideMark/>
          </w:tcPr>
          <w:p w:rsidR="00063FB5"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NM 65/20 CE Calpeda</w:t>
            </w:r>
          </w:p>
        </w:tc>
        <w:tc>
          <w:tcPr>
            <w:tcW w:w="873" w:type="pct"/>
            <w:tcBorders>
              <w:top w:val="thickThinSmallGap" w:sz="18" w:space="0" w:color="auto"/>
            </w:tcBorders>
            <w:shd w:val="clear" w:color="auto" w:fill="auto"/>
            <w:vAlign w:val="center"/>
            <w:hideMark/>
          </w:tcPr>
          <w:p w:rsidR="00063FB5"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74" w:type="pct"/>
            <w:tcBorders>
              <w:top w:val="thickThinSmallGap" w:sz="18" w:space="0" w:color="auto"/>
            </w:tcBorders>
            <w:shd w:val="clear" w:color="auto" w:fill="auto"/>
            <w:vAlign w:val="center"/>
            <w:hideMark/>
          </w:tcPr>
          <w:p w:rsidR="00063FB5"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2900 об/мин</w:t>
            </w:r>
            <w:r w:rsidR="00063FB5" w:rsidRPr="00DB7DB7">
              <w:rPr>
                <w:rFonts w:ascii="Times New Roman" w:eastAsia="Times New Roman" w:hAnsi="Times New Roman" w:cs="Times New Roman"/>
                <w:sz w:val="24"/>
                <w:szCs w:val="24"/>
                <w:lang w:eastAsia="ru-RU"/>
              </w:rPr>
              <w:t xml:space="preserve">., N = </w:t>
            </w:r>
            <w:r>
              <w:rPr>
                <w:rFonts w:ascii="Times New Roman" w:eastAsia="Times New Roman" w:hAnsi="Times New Roman" w:cs="Times New Roman"/>
                <w:sz w:val="24"/>
                <w:szCs w:val="24"/>
                <w:lang w:eastAsia="ru-RU"/>
              </w:rPr>
              <w:t>1</w:t>
            </w:r>
            <w:r w:rsidR="00063FB5" w:rsidRPr="00DB7DB7">
              <w:rPr>
                <w:rFonts w:ascii="Times New Roman" w:eastAsia="Times New Roman" w:hAnsi="Times New Roman" w:cs="Times New Roman"/>
                <w:sz w:val="24"/>
                <w:szCs w:val="24"/>
                <w:lang w:eastAsia="ru-RU"/>
              </w:rPr>
              <w:t>5 кВт</w:t>
            </w:r>
          </w:p>
        </w:tc>
      </w:tr>
      <w:tr w:rsidR="00DB7DB7" w:rsidRPr="00DB7DB7" w:rsidTr="00DB7DB7">
        <w:trPr>
          <w:trHeight w:val="20"/>
        </w:trPr>
        <w:tc>
          <w:tcPr>
            <w:tcW w:w="113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Сетевой насос</w:t>
            </w:r>
          </w:p>
        </w:tc>
        <w:tc>
          <w:tcPr>
            <w:tcW w:w="1319"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NM 40/12 FE Calpeda</w:t>
            </w:r>
          </w:p>
        </w:tc>
        <w:tc>
          <w:tcPr>
            <w:tcW w:w="873" w:type="pct"/>
            <w:shd w:val="clear" w:color="auto" w:fill="auto"/>
            <w:vAlign w:val="center"/>
            <w:hideMark/>
          </w:tcPr>
          <w:p w:rsid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7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2900 об/мин</w:t>
            </w:r>
            <w:r w:rsidRPr="00DB7DB7">
              <w:rPr>
                <w:rFonts w:ascii="Times New Roman" w:eastAsia="Times New Roman" w:hAnsi="Times New Roman" w:cs="Times New Roman"/>
                <w:sz w:val="24"/>
                <w:szCs w:val="24"/>
                <w:lang w:eastAsia="ru-RU"/>
              </w:rPr>
              <w:t xml:space="preserve">., N = </w:t>
            </w:r>
            <w:r>
              <w:rPr>
                <w:rFonts w:ascii="Times New Roman" w:eastAsia="Times New Roman" w:hAnsi="Times New Roman" w:cs="Times New Roman"/>
                <w:sz w:val="24"/>
                <w:szCs w:val="24"/>
                <w:lang w:eastAsia="ru-RU"/>
              </w:rPr>
              <w:t>1,1</w:t>
            </w:r>
            <w:r w:rsidRPr="00DB7DB7">
              <w:rPr>
                <w:rFonts w:ascii="Times New Roman" w:eastAsia="Times New Roman" w:hAnsi="Times New Roman" w:cs="Times New Roman"/>
                <w:sz w:val="24"/>
                <w:szCs w:val="24"/>
                <w:lang w:eastAsia="ru-RU"/>
              </w:rPr>
              <w:t xml:space="preserve"> кВт</w:t>
            </w:r>
          </w:p>
        </w:tc>
      </w:tr>
      <w:tr w:rsidR="00DB7DB7" w:rsidRPr="00DB7DB7" w:rsidTr="00DB7DB7">
        <w:trPr>
          <w:trHeight w:val="20"/>
        </w:trPr>
        <w:tc>
          <w:tcPr>
            <w:tcW w:w="113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Сетевой насос</w:t>
            </w:r>
          </w:p>
        </w:tc>
        <w:tc>
          <w:tcPr>
            <w:tcW w:w="1319"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 xml:space="preserve">NM 40/12 FE </w:t>
            </w:r>
          </w:p>
        </w:tc>
        <w:tc>
          <w:tcPr>
            <w:tcW w:w="873" w:type="pct"/>
            <w:shd w:val="clear" w:color="auto" w:fill="auto"/>
            <w:vAlign w:val="center"/>
            <w:hideMark/>
          </w:tcPr>
          <w:p w:rsid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7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2900 об/мин</w:t>
            </w:r>
            <w:r w:rsidRPr="00DB7DB7">
              <w:rPr>
                <w:rFonts w:ascii="Times New Roman" w:eastAsia="Times New Roman" w:hAnsi="Times New Roman" w:cs="Times New Roman"/>
                <w:sz w:val="24"/>
                <w:szCs w:val="24"/>
                <w:lang w:eastAsia="ru-RU"/>
              </w:rPr>
              <w:t xml:space="preserve">., N = </w:t>
            </w:r>
            <w:r>
              <w:rPr>
                <w:rFonts w:ascii="Times New Roman" w:eastAsia="Times New Roman" w:hAnsi="Times New Roman" w:cs="Times New Roman"/>
                <w:sz w:val="24"/>
                <w:szCs w:val="24"/>
                <w:lang w:eastAsia="ru-RU"/>
              </w:rPr>
              <w:t>2,2</w:t>
            </w:r>
            <w:r w:rsidRPr="00DB7DB7">
              <w:rPr>
                <w:rFonts w:ascii="Times New Roman" w:eastAsia="Times New Roman" w:hAnsi="Times New Roman" w:cs="Times New Roman"/>
                <w:sz w:val="24"/>
                <w:szCs w:val="24"/>
                <w:lang w:eastAsia="ru-RU"/>
              </w:rPr>
              <w:t xml:space="preserve"> кВт</w:t>
            </w:r>
          </w:p>
        </w:tc>
      </w:tr>
      <w:tr w:rsidR="00DB7DB7" w:rsidRPr="00DB7DB7" w:rsidTr="00DB7DB7">
        <w:trPr>
          <w:trHeight w:val="20"/>
        </w:trPr>
        <w:tc>
          <w:tcPr>
            <w:tcW w:w="113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Сетевой насос</w:t>
            </w:r>
          </w:p>
        </w:tc>
        <w:tc>
          <w:tcPr>
            <w:tcW w:w="1319"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Д 200/90</w:t>
            </w:r>
          </w:p>
        </w:tc>
        <w:tc>
          <w:tcPr>
            <w:tcW w:w="873" w:type="pct"/>
            <w:shd w:val="clear" w:color="auto" w:fill="auto"/>
            <w:vAlign w:val="center"/>
            <w:hideMark/>
          </w:tcPr>
          <w:p w:rsid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7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1450 об/мин</w:t>
            </w:r>
            <w:r w:rsidRPr="00DB7DB7">
              <w:rPr>
                <w:rFonts w:ascii="Times New Roman" w:eastAsia="Times New Roman" w:hAnsi="Times New Roman" w:cs="Times New Roman"/>
                <w:sz w:val="24"/>
                <w:szCs w:val="24"/>
                <w:lang w:eastAsia="ru-RU"/>
              </w:rPr>
              <w:t xml:space="preserve">., N = </w:t>
            </w:r>
            <w:r>
              <w:rPr>
                <w:rFonts w:ascii="Times New Roman" w:eastAsia="Times New Roman" w:hAnsi="Times New Roman" w:cs="Times New Roman"/>
                <w:sz w:val="24"/>
                <w:szCs w:val="24"/>
                <w:lang w:eastAsia="ru-RU"/>
              </w:rPr>
              <w:t>250</w:t>
            </w:r>
            <w:r w:rsidRPr="00DB7DB7">
              <w:rPr>
                <w:rFonts w:ascii="Times New Roman" w:eastAsia="Times New Roman" w:hAnsi="Times New Roman" w:cs="Times New Roman"/>
                <w:sz w:val="24"/>
                <w:szCs w:val="24"/>
                <w:lang w:eastAsia="ru-RU"/>
              </w:rPr>
              <w:t xml:space="preserve"> кВт</w:t>
            </w:r>
          </w:p>
        </w:tc>
      </w:tr>
    </w:tbl>
    <w:p w:rsidR="005F1C58" w:rsidRDefault="005F1C58" w:rsidP="00594491">
      <w:pPr>
        <w:pStyle w:val="00"/>
        <w:ind w:firstLine="567"/>
        <w:rPr>
          <w:rFonts w:cs="Times New Roman"/>
          <w:b/>
          <w:sz w:val="24"/>
          <w:szCs w:val="24"/>
        </w:rPr>
      </w:pPr>
    </w:p>
    <w:p w:rsidR="00063FB5" w:rsidRPr="00DB7DB7" w:rsidRDefault="00DB7DB7" w:rsidP="00594491">
      <w:pPr>
        <w:pStyle w:val="00"/>
        <w:ind w:firstLine="567"/>
        <w:rPr>
          <w:rFonts w:cs="Times New Roman"/>
          <w:b/>
          <w:sz w:val="24"/>
          <w:szCs w:val="24"/>
        </w:rPr>
      </w:pPr>
      <w:r>
        <w:rPr>
          <w:rFonts w:cs="Times New Roman"/>
          <w:b/>
          <w:sz w:val="24"/>
          <w:szCs w:val="24"/>
        </w:rPr>
        <w:t>Модуль 3,5 МВТ</w:t>
      </w:r>
      <w:r w:rsidR="005F1C58">
        <w:rPr>
          <w:rFonts w:cs="Times New Roman"/>
          <w:b/>
          <w:sz w:val="24"/>
          <w:szCs w:val="24"/>
        </w:rPr>
        <w:t xml:space="preserve"> (№3)</w:t>
      </w:r>
    </w:p>
    <w:p w:rsidR="00063FB5" w:rsidRPr="00DB7DB7" w:rsidRDefault="00063FB5" w:rsidP="00594491">
      <w:pPr>
        <w:pStyle w:val="00"/>
        <w:ind w:firstLine="567"/>
        <w:rPr>
          <w:rFonts w:cs="Times New Roman"/>
          <w:sz w:val="24"/>
          <w:szCs w:val="24"/>
        </w:rPr>
      </w:pPr>
      <w:r w:rsidRPr="00DB7DB7">
        <w:rPr>
          <w:rFonts w:cs="Times New Roman"/>
          <w:sz w:val="24"/>
          <w:szCs w:val="24"/>
        </w:rPr>
        <w:t>Котельная о</w:t>
      </w:r>
      <w:r w:rsidR="00DB7DB7">
        <w:rPr>
          <w:rFonts w:cs="Times New Roman"/>
          <w:sz w:val="24"/>
          <w:szCs w:val="24"/>
        </w:rPr>
        <w:t>борудована водогрейными котлами,</w:t>
      </w:r>
      <w:r w:rsidRPr="00DB7DB7">
        <w:rPr>
          <w:rFonts w:cs="Times New Roman"/>
          <w:sz w:val="24"/>
          <w:szCs w:val="24"/>
        </w:rPr>
        <w:t xml:space="preserve"> сведения об основном обор</w:t>
      </w:r>
      <w:r w:rsidR="005F1C58">
        <w:rPr>
          <w:rFonts w:cs="Times New Roman"/>
          <w:sz w:val="24"/>
          <w:szCs w:val="24"/>
        </w:rPr>
        <w:t>удовании котельной № 3</w:t>
      </w:r>
      <w:r w:rsidRPr="00DB7DB7">
        <w:rPr>
          <w:rFonts w:cs="Times New Roman"/>
          <w:sz w:val="24"/>
          <w:szCs w:val="24"/>
        </w:rPr>
        <w:t xml:space="preserve"> представлены в таблице </w:t>
      </w:r>
      <w:r w:rsidR="00DB7DB7">
        <w:rPr>
          <w:rFonts w:cs="Times New Roman"/>
          <w:sz w:val="24"/>
          <w:szCs w:val="24"/>
        </w:rPr>
        <w:t>6</w:t>
      </w:r>
      <w:r w:rsidRPr="00DB7DB7">
        <w:rPr>
          <w:rFonts w:cs="Times New Roman"/>
          <w:sz w:val="24"/>
          <w:szCs w:val="24"/>
        </w:rPr>
        <w:t xml:space="preserve">. </w:t>
      </w:r>
    </w:p>
    <w:p w:rsidR="00063FB5" w:rsidRPr="00DB7DB7" w:rsidRDefault="00063FB5" w:rsidP="00594491">
      <w:pPr>
        <w:pStyle w:val="00"/>
        <w:ind w:firstLine="567"/>
        <w:rPr>
          <w:rFonts w:cs="Times New Roman"/>
          <w:sz w:val="24"/>
          <w:szCs w:val="24"/>
        </w:rPr>
      </w:pPr>
      <w:r w:rsidRPr="00DB7DB7">
        <w:rPr>
          <w:rFonts w:cs="Times New Roman"/>
          <w:sz w:val="24"/>
          <w:szCs w:val="24"/>
        </w:rPr>
        <w:t>Основным видом топлива является природный газ.</w:t>
      </w:r>
    </w:p>
    <w:p w:rsidR="00063FB5" w:rsidRPr="00DB7DB7" w:rsidRDefault="00063FB5" w:rsidP="000956C4">
      <w:pPr>
        <w:pStyle w:val="ac"/>
        <w:tabs>
          <w:tab w:val="clear" w:pos="1985"/>
        </w:tabs>
        <w:spacing w:before="0" w:after="0"/>
        <w:ind w:left="0" w:firstLine="567"/>
        <w:rPr>
          <w:sz w:val="24"/>
          <w:szCs w:val="24"/>
        </w:rPr>
      </w:pPr>
      <w:r w:rsidRPr="00DB7DB7">
        <w:rPr>
          <w:sz w:val="24"/>
          <w:szCs w:val="24"/>
        </w:rPr>
        <w:t>Технические характеристики котлов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4"/>
        <w:gridCol w:w="1215"/>
        <w:gridCol w:w="2301"/>
        <w:gridCol w:w="2238"/>
        <w:gridCol w:w="2003"/>
      </w:tblGrid>
      <w:tr w:rsidR="00063FB5" w:rsidRPr="000B1929" w:rsidTr="00E25F30">
        <w:trPr>
          <w:trHeight w:val="20"/>
        </w:trPr>
        <w:tc>
          <w:tcPr>
            <w:tcW w:w="1278"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Марка котла</w:t>
            </w:r>
          </w:p>
        </w:tc>
        <w:tc>
          <w:tcPr>
            <w:tcW w:w="583"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Кол-во</w:t>
            </w:r>
          </w:p>
        </w:tc>
        <w:tc>
          <w:tcPr>
            <w:tcW w:w="1104"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Установленная тепловая мощность, Гкал/час</w:t>
            </w:r>
          </w:p>
        </w:tc>
        <w:tc>
          <w:tcPr>
            <w:tcW w:w="1074"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Располагаемая тепловая мощность, Гкал/час</w:t>
            </w:r>
          </w:p>
        </w:tc>
        <w:tc>
          <w:tcPr>
            <w:tcW w:w="961" w:type="pct"/>
            <w:tcBorders>
              <w:top w:val="thinThickSmallGap" w:sz="18" w:space="0" w:color="auto"/>
              <w:bottom w:val="thickThinSmallGap" w:sz="18" w:space="0" w:color="auto"/>
            </w:tcBorders>
            <w:shd w:val="clear" w:color="auto" w:fill="A4C5F6"/>
            <w:vAlign w:val="center"/>
            <w:hideMark/>
          </w:tcPr>
          <w:p w:rsidR="00063FB5" w:rsidRPr="000B1929" w:rsidRDefault="00230887" w:rsidP="00EB51AE">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Год ввода в эксплуатацию</w:t>
            </w:r>
          </w:p>
        </w:tc>
      </w:tr>
      <w:tr w:rsidR="00DB7DB7" w:rsidRPr="00DB7DB7" w:rsidTr="00E25F30">
        <w:trPr>
          <w:trHeight w:val="20"/>
        </w:trPr>
        <w:tc>
          <w:tcPr>
            <w:tcW w:w="1278"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КВ - 2,0</w:t>
            </w:r>
          </w:p>
        </w:tc>
        <w:tc>
          <w:tcPr>
            <w:tcW w:w="583"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w:t>
            </w:r>
          </w:p>
        </w:tc>
        <w:tc>
          <w:tcPr>
            <w:tcW w:w="1104"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1,72</w:t>
            </w:r>
          </w:p>
        </w:tc>
        <w:tc>
          <w:tcPr>
            <w:tcW w:w="1074"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1,72</w:t>
            </w:r>
          </w:p>
        </w:tc>
        <w:tc>
          <w:tcPr>
            <w:tcW w:w="961"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2007</w:t>
            </w:r>
          </w:p>
        </w:tc>
      </w:tr>
      <w:tr w:rsidR="00DB7DB7" w:rsidRPr="00DB7DB7" w:rsidTr="00DB7DB7">
        <w:trPr>
          <w:trHeight w:val="20"/>
        </w:trPr>
        <w:tc>
          <w:tcPr>
            <w:tcW w:w="1278"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КВ - 1,5</w:t>
            </w:r>
          </w:p>
        </w:tc>
        <w:tc>
          <w:tcPr>
            <w:tcW w:w="583"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w:t>
            </w:r>
          </w:p>
        </w:tc>
        <w:tc>
          <w:tcPr>
            <w:tcW w:w="1104"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1,29</w:t>
            </w:r>
          </w:p>
        </w:tc>
        <w:tc>
          <w:tcPr>
            <w:tcW w:w="1074"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1,29</w:t>
            </w:r>
          </w:p>
        </w:tc>
        <w:tc>
          <w:tcPr>
            <w:tcW w:w="961"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2007</w:t>
            </w:r>
          </w:p>
        </w:tc>
      </w:tr>
    </w:tbl>
    <w:p w:rsidR="00063FB5" w:rsidRPr="00DB7DB7" w:rsidRDefault="00063FB5" w:rsidP="00594491">
      <w:pPr>
        <w:pStyle w:val="00"/>
        <w:ind w:firstLine="567"/>
        <w:rPr>
          <w:rFonts w:cs="Times New Roman"/>
          <w:sz w:val="24"/>
          <w:szCs w:val="24"/>
        </w:rPr>
      </w:pPr>
    </w:p>
    <w:p w:rsidR="00063FB5" w:rsidRPr="00DB7DB7" w:rsidRDefault="00063FB5" w:rsidP="00594491">
      <w:pPr>
        <w:pStyle w:val="00"/>
        <w:ind w:firstLine="567"/>
        <w:rPr>
          <w:rFonts w:cs="Times New Roman"/>
          <w:sz w:val="24"/>
          <w:szCs w:val="24"/>
        </w:rPr>
      </w:pPr>
      <w:r w:rsidRPr="00DB7DB7">
        <w:rPr>
          <w:rFonts w:cs="Times New Roman"/>
          <w:sz w:val="24"/>
          <w:szCs w:val="24"/>
        </w:rPr>
        <w:t xml:space="preserve">В состав вспомогательного оборудования котельной входят два сетевых насоса, характеристика которых представлена в таблице </w:t>
      </w:r>
      <w:r w:rsidR="00DB7DB7">
        <w:rPr>
          <w:rFonts w:cs="Times New Roman"/>
          <w:sz w:val="24"/>
          <w:szCs w:val="24"/>
        </w:rPr>
        <w:t>7</w:t>
      </w:r>
    </w:p>
    <w:p w:rsidR="00063FB5" w:rsidRPr="00DB7DB7" w:rsidRDefault="00063FB5" w:rsidP="000956C4">
      <w:pPr>
        <w:pStyle w:val="ac"/>
        <w:tabs>
          <w:tab w:val="clear" w:pos="1985"/>
        </w:tabs>
        <w:spacing w:before="0" w:after="0"/>
        <w:ind w:left="0" w:firstLine="567"/>
        <w:rPr>
          <w:sz w:val="24"/>
          <w:szCs w:val="24"/>
        </w:rPr>
      </w:pPr>
      <w:r w:rsidRPr="00DB7DB7">
        <w:rPr>
          <w:sz w:val="24"/>
          <w:szCs w:val="24"/>
        </w:rPr>
        <w:t>Характеристика вспомогательного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899"/>
        <w:gridCol w:w="1820"/>
        <w:gridCol w:w="3489"/>
      </w:tblGrid>
      <w:tr w:rsidR="00063FB5" w:rsidRPr="000B1929" w:rsidTr="00E25F30">
        <w:trPr>
          <w:trHeight w:val="20"/>
        </w:trPr>
        <w:tc>
          <w:tcPr>
            <w:tcW w:w="1062"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Оборудование</w:t>
            </w:r>
          </w:p>
        </w:tc>
        <w:tc>
          <w:tcPr>
            <w:tcW w:w="1391"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Тип</w:t>
            </w:r>
          </w:p>
        </w:tc>
        <w:tc>
          <w:tcPr>
            <w:tcW w:w="873"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Количество</w:t>
            </w:r>
          </w:p>
        </w:tc>
        <w:tc>
          <w:tcPr>
            <w:tcW w:w="1674" w:type="pct"/>
            <w:tcBorders>
              <w:top w:val="thinThickSmallGap" w:sz="18" w:space="0" w:color="auto"/>
              <w:bottom w:val="thickThinSmallGap" w:sz="18" w:space="0" w:color="auto"/>
            </w:tcBorders>
            <w:shd w:val="clear" w:color="auto" w:fill="A4C5F6"/>
            <w:vAlign w:val="center"/>
            <w:hideMark/>
          </w:tcPr>
          <w:p w:rsidR="00063FB5" w:rsidRPr="000B1929" w:rsidRDefault="00063FB5"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Характеристики оборудования</w:t>
            </w:r>
          </w:p>
        </w:tc>
      </w:tr>
      <w:tr w:rsidR="00DB7DB7" w:rsidRPr="00DB7DB7" w:rsidTr="00E25F30">
        <w:trPr>
          <w:trHeight w:val="20"/>
        </w:trPr>
        <w:tc>
          <w:tcPr>
            <w:tcW w:w="1062"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Сетевой насос</w:t>
            </w:r>
          </w:p>
        </w:tc>
        <w:tc>
          <w:tcPr>
            <w:tcW w:w="1391"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NM 80/16 ВE Calpeda</w:t>
            </w:r>
          </w:p>
        </w:tc>
        <w:tc>
          <w:tcPr>
            <w:tcW w:w="873"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74"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2900 об/мин</w:t>
            </w:r>
            <w:r w:rsidRPr="00DB7DB7">
              <w:rPr>
                <w:rFonts w:ascii="Times New Roman" w:eastAsia="Times New Roman" w:hAnsi="Times New Roman" w:cs="Times New Roman"/>
                <w:sz w:val="24"/>
                <w:szCs w:val="24"/>
                <w:lang w:eastAsia="ru-RU"/>
              </w:rPr>
              <w:t xml:space="preserve">., N = </w:t>
            </w:r>
            <w:r>
              <w:rPr>
                <w:rFonts w:ascii="Times New Roman" w:eastAsia="Times New Roman" w:hAnsi="Times New Roman" w:cs="Times New Roman"/>
                <w:sz w:val="24"/>
                <w:szCs w:val="24"/>
                <w:lang w:eastAsia="ru-RU"/>
              </w:rPr>
              <w:t>1</w:t>
            </w:r>
            <w:r w:rsidRPr="00DB7DB7">
              <w:rPr>
                <w:rFonts w:ascii="Times New Roman" w:eastAsia="Times New Roman" w:hAnsi="Times New Roman" w:cs="Times New Roman"/>
                <w:sz w:val="24"/>
                <w:szCs w:val="24"/>
                <w:lang w:eastAsia="ru-RU"/>
              </w:rPr>
              <w:t>5 кВт</w:t>
            </w:r>
          </w:p>
        </w:tc>
      </w:tr>
      <w:tr w:rsidR="00DB7DB7" w:rsidRPr="00DB7DB7" w:rsidTr="00DB7DB7">
        <w:trPr>
          <w:trHeight w:val="20"/>
        </w:trPr>
        <w:tc>
          <w:tcPr>
            <w:tcW w:w="1062"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Сетевой насос</w:t>
            </w:r>
          </w:p>
        </w:tc>
        <w:tc>
          <w:tcPr>
            <w:tcW w:w="1391"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NM 40/12 FE Calpeda</w:t>
            </w:r>
          </w:p>
        </w:tc>
        <w:tc>
          <w:tcPr>
            <w:tcW w:w="873" w:type="pct"/>
            <w:shd w:val="clear" w:color="auto" w:fill="auto"/>
            <w:vAlign w:val="center"/>
            <w:hideMark/>
          </w:tcPr>
          <w:p w:rsid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7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2900 об/мин</w:t>
            </w:r>
            <w:r w:rsidRPr="00DB7DB7">
              <w:rPr>
                <w:rFonts w:ascii="Times New Roman" w:eastAsia="Times New Roman" w:hAnsi="Times New Roman" w:cs="Times New Roman"/>
                <w:sz w:val="24"/>
                <w:szCs w:val="24"/>
                <w:lang w:eastAsia="ru-RU"/>
              </w:rPr>
              <w:t xml:space="preserve">., N = </w:t>
            </w:r>
            <w:r>
              <w:rPr>
                <w:rFonts w:ascii="Times New Roman" w:eastAsia="Times New Roman" w:hAnsi="Times New Roman" w:cs="Times New Roman"/>
                <w:sz w:val="24"/>
                <w:szCs w:val="24"/>
                <w:lang w:eastAsia="ru-RU"/>
              </w:rPr>
              <w:t>1,1</w:t>
            </w:r>
            <w:r w:rsidRPr="00DB7DB7">
              <w:rPr>
                <w:rFonts w:ascii="Times New Roman" w:eastAsia="Times New Roman" w:hAnsi="Times New Roman" w:cs="Times New Roman"/>
                <w:sz w:val="24"/>
                <w:szCs w:val="24"/>
                <w:lang w:eastAsia="ru-RU"/>
              </w:rPr>
              <w:t xml:space="preserve"> кВт</w:t>
            </w:r>
          </w:p>
        </w:tc>
      </w:tr>
      <w:tr w:rsidR="00DB7DB7" w:rsidRPr="00DB7DB7" w:rsidTr="00DB7DB7">
        <w:trPr>
          <w:trHeight w:val="20"/>
        </w:trPr>
        <w:tc>
          <w:tcPr>
            <w:tcW w:w="1062"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Сетевой насос</w:t>
            </w:r>
          </w:p>
        </w:tc>
        <w:tc>
          <w:tcPr>
            <w:tcW w:w="1391"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sidRPr="00DB7DB7">
              <w:rPr>
                <w:rFonts w:ascii="Times New Roman" w:eastAsia="Times New Roman" w:hAnsi="Times New Roman" w:cs="Times New Roman"/>
                <w:sz w:val="24"/>
                <w:szCs w:val="24"/>
                <w:lang w:eastAsia="ru-RU"/>
              </w:rPr>
              <w:t>NM 32/12 АE</w:t>
            </w:r>
          </w:p>
        </w:tc>
        <w:tc>
          <w:tcPr>
            <w:tcW w:w="873" w:type="pct"/>
            <w:shd w:val="clear" w:color="auto" w:fill="auto"/>
            <w:vAlign w:val="center"/>
            <w:hideMark/>
          </w:tcPr>
          <w:p w:rsid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74" w:type="pct"/>
            <w:shd w:val="clear" w:color="auto" w:fill="auto"/>
            <w:vAlign w:val="center"/>
            <w:hideMark/>
          </w:tcPr>
          <w:p w:rsidR="00DB7DB7" w:rsidRPr="00DB7DB7" w:rsidRDefault="00DB7DB7" w:rsidP="00EB51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2900 об/мин</w:t>
            </w:r>
            <w:r w:rsidRPr="00DB7DB7">
              <w:rPr>
                <w:rFonts w:ascii="Times New Roman" w:eastAsia="Times New Roman" w:hAnsi="Times New Roman" w:cs="Times New Roman"/>
                <w:sz w:val="24"/>
                <w:szCs w:val="24"/>
                <w:lang w:eastAsia="ru-RU"/>
              </w:rPr>
              <w:t xml:space="preserve">., N = </w:t>
            </w:r>
            <w:r>
              <w:rPr>
                <w:rFonts w:ascii="Times New Roman" w:eastAsia="Times New Roman" w:hAnsi="Times New Roman" w:cs="Times New Roman"/>
                <w:sz w:val="24"/>
                <w:szCs w:val="24"/>
                <w:lang w:eastAsia="ru-RU"/>
              </w:rPr>
              <w:t>1,1</w:t>
            </w:r>
            <w:r w:rsidRPr="00DB7DB7">
              <w:rPr>
                <w:rFonts w:ascii="Times New Roman" w:eastAsia="Times New Roman" w:hAnsi="Times New Roman" w:cs="Times New Roman"/>
                <w:sz w:val="24"/>
                <w:szCs w:val="24"/>
                <w:lang w:eastAsia="ru-RU"/>
              </w:rPr>
              <w:t xml:space="preserve"> кВт</w:t>
            </w:r>
          </w:p>
        </w:tc>
      </w:tr>
    </w:tbl>
    <w:p w:rsidR="00571DEC" w:rsidRDefault="00571DEC" w:rsidP="00594491">
      <w:pPr>
        <w:pStyle w:val="00"/>
        <w:ind w:firstLine="567"/>
        <w:rPr>
          <w:rFonts w:cs="Times New Roman"/>
          <w:sz w:val="24"/>
          <w:szCs w:val="24"/>
        </w:rPr>
      </w:pPr>
    </w:p>
    <w:p w:rsidR="00DB7DB7" w:rsidRPr="00DB7DB7" w:rsidRDefault="00DB7DB7" w:rsidP="00594491">
      <w:pPr>
        <w:pStyle w:val="00"/>
        <w:ind w:firstLine="567"/>
        <w:rPr>
          <w:rFonts w:cs="Times New Roman"/>
          <w:sz w:val="24"/>
          <w:szCs w:val="24"/>
        </w:rPr>
      </w:pPr>
    </w:p>
    <w:p w:rsidR="00041170" w:rsidRPr="00DB7DB7" w:rsidRDefault="00E7167F" w:rsidP="007463BD">
      <w:pPr>
        <w:pStyle w:val="111"/>
        <w:spacing w:before="0"/>
        <w:ind w:left="0" w:firstLine="567"/>
        <w:rPr>
          <w:sz w:val="24"/>
          <w:szCs w:val="24"/>
        </w:rPr>
      </w:pPr>
      <w:bookmarkStart w:id="15" w:name="_Toc392232074"/>
      <w:r w:rsidRPr="00DB7DB7">
        <w:rPr>
          <w:sz w:val="24"/>
          <w:szCs w:val="24"/>
        </w:rPr>
        <w:lastRenderedPageBreak/>
        <w:t>Параметры установленной тепловой мощности теплофикационного оборудова</w:t>
      </w:r>
      <w:r w:rsidR="00F3357D" w:rsidRPr="00DB7DB7">
        <w:rPr>
          <w:sz w:val="24"/>
          <w:szCs w:val="24"/>
        </w:rPr>
        <w:t>ния. Ограничения тепловой мощности и параметры располагаемой мощности</w:t>
      </w:r>
      <w:bookmarkEnd w:id="15"/>
    </w:p>
    <w:p w:rsidR="00A33AAA" w:rsidRPr="00DB7DB7" w:rsidRDefault="00A33AAA" w:rsidP="007463BD">
      <w:pPr>
        <w:pStyle w:val="affd"/>
        <w:ind w:firstLine="567"/>
        <w:rPr>
          <w:sz w:val="24"/>
          <w:szCs w:val="24"/>
        </w:rPr>
      </w:pPr>
      <w:r w:rsidRPr="00DB7DB7">
        <w:rPr>
          <w:sz w:val="24"/>
          <w:szCs w:val="24"/>
        </w:rPr>
        <w:t>Сведения об установленн</w:t>
      </w:r>
      <w:r w:rsidR="004A7947" w:rsidRPr="00DB7DB7">
        <w:rPr>
          <w:sz w:val="24"/>
          <w:szCs w:val="24"/>
        </w:rPr>
        <w:t>ой</w:t>
      </w:r>
      <w:r w:rsidRPr="00DB7DB7">
        <w:rPr>
          <w:sz w:val="24"/>
          <w:szCs w:val="24"/>
        </w:rPr>
        <w:t xml:space="preserve"> теплов</w:t>
      </w:r>
      <w:r w:rsidR="004A7947" w:rsidRPr="00DB7DB7">
        <w:rPr>
          <w:sz w:val="24"/>
          <w:szCs w:val="24"/>
        </w:rPr>
        <w:t>ой</w:t>
      </w:r>
      <w:r w:rsidRPr="00DB7DB7">
        <w:rPr>
          <w:sz w:val="24"/>
          <w:szCs w:val="24"/>
        </w:rPr>
        <w:t xml:space="preserve"> мощност</w:t>
      </w:r>
      <w:r w:rsidR="004A7947" w:rsidRPr="00DB7DB7">
        <w:rPr>
          <w:sz w:val="24"/>
          <w:szCs w:val="24"/>
        </w:rPr>
        <w:t>и</w:t>
      </w:r>
      <w:r w:rsidR="007E6A4E" w:rsidRPr="00DB7DB7">
        <w:rPr>
          <w:sz w:val="24"/>
          <w:szCs w:val="24"/>
        </w:rPr>
        <w:t xml:space="preserve"> оборудования</w:t>
      </w:r>
      <w:r w:rsidR="005F1C58">
        <w:rPr>
          <w:sz w:val="24"/>
          <w:szCs w:val="24"/>
        </w:rPr>
        <w:t xml:space="preserve"> </w:t>
      </w:r>
      <w:r w:rsidR="007E6A4E" w:rsidRPr="00DB7DB7">
        <w:rPr>
          <w:sz w:val="24"/>
          <w:szCs w:val="24"/>
        </w:rPr>
        <w:t>по</w:t>
      </w:r>
      <w:r w:rsidR="004A7947" w:rsidRPr="00DB7DB7">
        <w:rPr>
          <w:sz w:val="24"/>
          <w:szCs w:val="24"/>
        </w:rPr>
        <w:t xml:space="preserve"> каждой</w:t>
      </w:r>
      <w:r w:rsidRPr="00DB7DB7">
        <w:rPr>
          <w:sz w:val="24"/>
          <w:szCs w:val="24"/>
        </w:rPr>
        <w:t xml:space="preserve"> котельн</w:t>
      </w:r>
      <w:r w:rsidR="004A7947" w:rsidRPr="00DB7DB7">
        <w:rPr>
          <w:sz w:val="24"/>
          <w:szCs w:val="24"/>
        </w:rPr>
        <w:t>ой</w:t>
      </w:r>
      <w:r w:rsidR="007E6A4E" w:rsidRPr="00DB7DB7">
        <w:rPr>
          <w:sz w:val="24"/>
          <w:szCs w:val="24"/>
        </w:rPr>
        <w:t xml:space="preserve"> представлены в таблице </w:t>
      </w:r>
      <w:r w:rsidR="00DB7DB7">
        <w:rPr>
          <w:sz w:val="24"/>
          <w:szCs w:val="24"/>
        </w:rPr>
        <w:t>8</w:t>
      </w:r>
      <w:r w:rsidR="007E6A4E" w:rsidRPr="00DB7DB7">
        <w:rPr>
          <w:sz w:val="24"/>
          <w:szCs w:val="24"/>
        </w:rPr>
        <w:t>.</w:t>
      </w:r>
    </w:p>
    <w:p w:rsidR="007E6A4E" w:rsidRPr="00DB7DB7" w:rsidRDefault="007E6A4E" w:rsidP="000956C4">
      <w:pPr>
        <w:pStyle w:val="ac"/>
        <w:tabs>
          <w:tab w:val="clear" w:pos="1985"/>
        </w:tabs>
        <w:spacing w:before="0" w:after="0"/>
        <w:ind w:left="0" w:firstLine="567"/>
        <w:rPr>
          <w:sz w:val="24"/>
          <w:szCs w:val="24"/>
        </w:rPr>
      </w:pPr>
      <w:r w:rsidRPr="00DB7DB7">
        <w:rPr>
          <w:sz w:val="24"/>
          <w:szCs w:val="24"/>
        </w:rPr>
        <w:t>Существующие балансы тепловой мощности котельных на 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2"/>
        <w:gridCol w:w="2399"/>
        <w:gridCol w:w="2247"/>
        <w:gridCol w:w="1613"/>
      </w:tblGrid>
      <w:tr w:rsidR="00041170" w:rsidRPr="000B1929" w:rsidTr="00E25F30">
        <w:trPr>
          <w:trHeight w:val="20"/>
          <w:tblHeader/>
        </w:trPr>
        <w:tc>
          <w:tcPr>
            <w:tcW w:w="1997" w:type="pct"/>
            <w:tcBorders>
              <w:top w:val="thinThickSmallGap" w:sz="18" w:space="0" w:color="auto"/>
              <w:bottom w:val="thickThinSmallGap" w:sz="18" w:space="0" w:color="auto"/>
            </w:tcBorders>
            <w:shd w:val="clear" w:color="auto" w:fill="A4C5F6"/>
            <w:vAlign w:val="center"/>
            <w:hideMark/>
          </w:tcPr>
          <w:p w:rsidR="00041170" w:rsidRPr="000B1929" w:rsidRDefault="00041170"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Название котельной</w:t>
            </w:r>
          </w:p>
        </w:tc>
        <w:tc>
          <w:tcPr>
            <w:tcW w:w="1151" w:type="pct"/>
            <w:tcBorders>
              <w:top w:val="thinThickSmallGap" w:sz="18" w:space="0" w:color="auto"/>
              <w:bottom w:val="thickThinSmallGap" w:sz="18" w:space="0" w:color="auto"/>
            </w:tcBorders>
            <w:shd w:val="clear" w:color="auto" w:fill="A4C5F6"/>
            <w:vAlign w:val="center"/>
            <w:hideMark/>
          </w:tcPr>
          <w:p w:rsidR="00041170" w:rsidRPr="000B1929" w:rsidRDefault="00041170"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Установленная тепловая мощность, Гкал/час</w:t>
            </w:r>
          </w:p>
        </w:tc>
        <w:tc>
          <w:tcPr>
            <w:tcW w:w="1078" w:type="pct"/>
            <w:tcBorders>
              <w:top w:val="thinThickSmallGap" w:sz="18" w:space="0" w:color="auto"/>
              <w:bottom w:val="thickThinSmallGap" w:sz="18" w:space="0" w:color="auto"/>
            </w:tcBorders>
            <w:shd w:val="clear" w:color="auto" w:fill="A4C5F6"/>
            <w:vAlign w:val="center"/>
            <w:hideMark/>
          </w:tcPr>
          <w:p w:rsidR="00041170" w:rsidRPr="000B1929" w:rsidRDefault="00041170"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Располагаемая тепловая мощность, Гкал/час</w:t>
            </w:r>
          </w:p>
        </w:tc>
        <w:tc>
          <w:tcPr>
            <w:tcW w:w="774" w:type="pct"/>
            <w:tcBorders>
              <w:top w:val="thinThickSmallGap" w:sz="18" w:space="0" w:color="auto"/>
              <w:bottom w:val="thickThinSmallGap" w:sz="18" w:space="0" w:color="auto"/>
            </w:tcBorders>
            <w:shd w:val="clear" w:color="auto" w:fill="A4C5F6"/>
            <w:vAlign w:val="center"/>
            <w:hideMark/>
          </w:tcPr>
          <w:p w:rsidR="00041170" w:rsidRPr="000B1929" w:rsidRDefault="00041170" w:rsidP="00EB51AE">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Договорная тепловая нагрузка, Гкал/ч</w:t>
            </w:r>
          </w:p>
        </w:tc>
      </w:tr>
      <w:tr w:rsidR="00DB7DB7" w:rsidRPr="00DB7DB7" w:rsidTr="00E25F30">
        <w:trPr>
          <w:trHeight w:val="20"/>
        </w:trPr>
        <w:tc>
          <w:tcPr>
            <w:tcW w:w="1997"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Котельная 27,7 МВт</w:t>
            </w:r>
          </w:p>
        </w:tc>
        <w:tc>
          <w:tcPr>
            <w:tcW w:w="1151"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28,42</w:t>
            </w:r>
          </w:p>
        </w:tc>
        <w:tc>
          <w:tcPr>
            <w:tcW w:w="1078"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28,42</w:t>
            </w:r>
          </w:p>
        </w:tc>
        <w:tc>
          <w:tcPr>
            <w:tcW w:w="774" w:type="pct"/>
            <w:tcBorders>
              <w:top w:val="thickThinSmallGap" w:sz="18" w:space="0" w:color="auto"/>
            </w:tcBorders>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13,2</w:t>
            </w:r>
          </w:p>
        </w:tc>
      </w:tr>
      <w:tr w:rsidR="00DB7DB7" w:rsidRPr="00DB7DB7" w:rsidTr="00DB7DB7">
        <w:trPr>
          <w:trHeight w:val="20"/>
        </w:trPr>
        <w:tc>
          <w:tcPr>
            <w:tcW w:w="1997"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7,2 МВт</w:t>
            </w:r>
          </w:p>
        </w:tc>
        <w:tc>
          <w:tcPr>
            <w:tcW w:w="1151"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6,19</w:t>
            </w:r>
          </w:p>
        </w:tc>
        <w:tc>
          <w:tcPr>
            <w:tcW w:w="1078"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6,19</w:t>
            </w:r>
          </w:p>
        </w:tc>
        <w:tc>
          <w:tcPr>
            <w:tcW w:w="774"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5,984</w:t>
            </w:r>
          </w:p>
        </w:tc>
      </w:tr>
      <w:tr w:rsidR="00DB7DB7" w:rsidRPr="00DB7DB7" w:rsidTr="00DB7DB7">
        <w:trPr>
          <w:trHeight w:val="20"/>
        </w:trPr>
        <w:tc>
          <w:tcPr>
            <w:tcW w:w="1997"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3,5 МВт</w:t>
            </w:r>
          </w:p>
        </w:tc>
        <w:tc>
          <w:tcPr>
            <w:tcW w:w="1151"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3,01</w:t>
            </w:r>
          </w:p>
        </w:tc>
        <w:tc>
          <w:tcPr>
            <w:tcW w:w="1078"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3,01</w:t>
            </w:r>
          </w:p>
        </w:tc>
        <w:tc>
          <w:tcPr>
            <w:tcW w:w="774" w:type="pct"/>
            <w:shd w:val="clear" w:color="auto" w:fill="auto"/>
            <w:vAlign w:val="center"/>
            <w:hideMark/>
          </w:tcPr>
          <w:p w:rsidR="00DB7DB7" w:rsidRPr="00DB7DB7" w:rsidRDefault="00DB7DB7" w:rsidP="00EB51AE">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1,072</w:t>
            </w:r>
          </w:p>
        </w:tc>
      </w:tr>
    </w:tbl>
    <w:p w:rsidR="00E25F30" w:rsidRDefault="00E25F30" w:rsidP="00E25F30">
      <w:pPr>
        <w:pStyle w:val="111"/>
        <w:numPr>
          <w:ilvl w:val="0"/>
          <w:numId w:val="0"/>
        </w:numPr>
        <w:spacing w:before="0" w:after="0" w:line="360" w:lineRule="auto"/>
        <w:ind w:left="567"/>
        <w:rPr>
          <w:sz w:val="24"/>
          <w:szCs w:val="24"/>
        </w:rPr>
      </w:pPr>
    </w:p>
    <w:p w:rsidR="00E7167F" w:rsidRPr="00DB7DB7" w:rsidRDefault="00E7167F" w:rsidP="007463BD">
      <w:pPr>
        <w:pStyle w:val="111"/>
        <w:spacing w:before="0"/>
        <w:ind w:left="0" w:firstLine="567"/>
        <w:rPr>
          <w:sz w:val="24"/>
          <w:szCs w:val="24"/>
        </w:rPr>
      </w:pPr>
      <w:bookmarkStart w:id="16" w:name="_Toc392232075"/>
      <w:r w:rsidRPr="00DB7DB7">
        <w:rPr>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16"/>
    </w:p>
    <w:p w:rsidR="0097651E" w:rsidRPr="00DB7DB7" w:rsidRDefault="0097651E" w:rsidP="00594491">
      <w:pPr>
        <w:pStyle w:val="af6"/>
        <w:spacing w:after="0" w:line="360" w:lineRule="auto"/>
        <w:ind w:left="0" w:firstLine="567"/>
        <w:jc w:val="both"/>
        <w:rPr>
          <w:rFonts w:ascii="Times New Roman" w:hAnsi="Times New Roman" w:cs="Times New Roman"/>
          <w:sz w:val="24"/>
          <w:szCs w:val="24"/>
        </w:rPr>
      </w:pPr>
      <w:r w:rsidRPr="00DB7DB7">
        <w:rPr>
          <w:rFonts w:ascii="Times New Roman" w:hAnsi="Times New Roman" w:cs="Times New Roman"/>
          <w:sz w:val="24"/>
          <w:szCs w:val="24"/>
        </w:rPr>
        <w:t xml:space="preserve">Энергетические балансы котельных </w:t>
      </w:r>
      <w:r w:rsidR="005F1C58">
        <w:rPr>
          <w:rFonts w:ascii="Times New Roman" w:hAnsi="Times New Roman" w:cs="Times New Roman"/>
          <w:sz w:val="24"/>
          <w:szCs w:val="24"/>
        </w:rPr>
        <w:t>ООО «Сервисная К</w:t>
      </w:r>
      <w:r w:rsidR="00DB7DB7" w:rsidRPr="00DB7DB7">
        <w:rPr>
          <w:rFonts w:ascii="Times New Roman" w:hAnsi="Times New Roman" w:cs="Times New Roman"/>
          <w:sz w:val="24"/>
          <w:szCs w:val="24"/>
        </w:rPr>
        <w:t>оммунальна</w:t>
      </w:r>
      <w:r w:rsidR="005F1C58">
        <w:rPr>
          <w:rFonts w:ascii="Times New Roman" w:hAnsi="Times New Roman" w:cs="Times New Roman"/>
          <w:sz w:val="24"/>
          <w:szCs w:val="24"/>
        </w:rPr>
        <w:t>я К</w:t>
      </w:r>
      <w:r w:rsidR="00DB7DB7" w:rsidRPr="00DB7DB7">
        <w:rPr>
          <w:rFonts w:ascii="Times New Roman" w:hAnsi="Times New Roman" w:cs="Times New Roman"/>
          <w:sz w:val="24"/>
          <w:szCs w:val="24"/>
        </w:rPr>
        <w:t>омпания»</w:t>
      </w:r>
      <w:r w:rsidR="005F1C58">
        <w:rPr>
          <w:rFonts w:ascii="Times New Roman" w:hAnsi="Times New Roman" w:cs="Times New Roman"/>
          <w:sz w:val="24"/>
          <w:szCs w:val="24"/>
        </w:rPr>
        <w:t xml:space="preserve"> </w:t>
      </w:r>
      <w:r w:rsidRPr="00DB7DB7">
        <w:rPr>
          <w:rFonts w:ascii="Times New Roman" w:hAnsi="Times New Roman" w:cs="Times New Roman"/>
          <w:sz w:val="24"/>
          <w:szCs w:val="24"/>
        </w:rPr>
        <w:t xml:space="preserve">за </w:t>
      </w:r>
      <w:r w:rsidR="001F2190" w:rsidRPr="00DB7DB7">
        <w:rPr>
          <w:rFonts w:ascii="Times New Roman" w:hAnsi="Times New Roman" w:cs="Times New Roman"/>
          <w:sz w:val="24"/>
          <w:szCs w:val="24"/>
        </w:rPr>
        <w:t>2013 </w:t>
      </w:r>
      <w:r w:rsidRPr="00DB7DB7">
        <w:rPr>
          <w:rFonts w:ascii="Times New Roman" w:hAnsi="Times New Roman" w:cs="Times New Roman"/>
          <w:sz w:val="24"/>
          <w:szCs w:val="24"/>
        </w:rPr>
        <w:t>г. представлены в таблице</w:t>
      </w:r>
      <w:r w:rsidR="00DB7DB7">
        <w:rPr>
          <w:rFonts w:ascii="Times New Roman" w:hAnsi="Times New Roman" w:cs="Times New Roman"/>
          <w:sz w:val="24"/>
          <w:szCs w:val="24"/>
        </w:rPr>
        <w:t xml:space="preserve"> 9</w:t>
      </w:r>
      <w:r w:rsidRPr="00DB7DB7">
        <w:rPr>
          <w:rFonts w:ascii="Times New Roman" w:hAnsi="Times New Roman" w:cs="Times New Roman"/>
          <w:sz w:val="24"/>
          <w:szCs w:val="24"/>
        </w:rPr>
        <w:t>.</w:t>
      </w:r>
    </w:p>
    <w:p w:rsidR="00571DEC" w:rsidRPr="00DB7DB7" w:rsidRDefault="0097651E" w:rsidP="000956C4">
      <w:pPr>
        <w:pStyle w:val="ac"/>
        <w:tabs>
          <w:tab w:val="clear" w:pos="1985"/>
        </w:tabs>
        <w:spacing w:before="0" w:after="0"/>
        <w:ind w:left="0" w:firstLine="567"/>
        <w:rPr>
          <w:sz w:val="24"/>
          <w:szCs w:val="24"/>
        </w:rPr>
      </w:pPr>
      <w:r w:rsidRPr="00DB7DB7">
        <w:rPr>
          <w:sz w:val="24"/>
          <w:szCs w:val="24"/>
        </w:rPr>
        <w:t xml:space="preserve">Энергетический баланс котельных за </w:t>
      </w:r>
      <w:r w:rsidR="00DE66B0" w:rsidRPr="00DB7DB7">
        <w:rPr>
          <w:sz w:val="24"/>
          <w:szCs w:val="24"/>
        </w:rPr>
        <w:t>2013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4"/>
        <w:gridCol w:w="2699"/>
        <w:gridCol w:w="3416"/>
        <w:gridCol w:w="1642"/>
      </w:tblGrid>
      <w:tr w:rsidR="009E7DF8" w:rsidRPr="000B1929" w:rsidTr="00E25F30">
        <w:trPr>
          <w:trHeight w:val="20"/>
        </w:trPr>
        <w:tc>
          <w:tcPr>
            <w:tcW w:w="1278" w:type="pct"/>
            <w:tcBorders>
              <w:top w:val="thinThickSmallGap" w:sz="18" w:space="0" w:color="auto"/>
              <w:bottom w:val="thickThinSmallGap" w:sz="18" w:space="0" w:color="auto"/>
            </w:tcBorders>
            <w:shd w:val="clear" w:color="auto" w:fill="A4C5F6"/>
            <w:vAlign w:val="center"/>
            <w:hideMark/>
          </w:tcPr>
          <w:p w:rsidR="009E7DF8" w:rsidRPr="000B1929" w:rsidRDefault="009E7DF8" w:rsidP="005F1C58">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Наименование теплоисточника </w:t>
            </w:r>
          </w:p>
        </w:tc>
        <w:tc>
          <w:tcPr>
            <w:tcW w:w="1295" w:type="pct"/>
            <w:tcBorders>
              <w:top w:val="thinThickSmallGap" w:sz="18" w:space="0" w:color="auto"/>
              <w:bottom w:val="thickThinSmallGap" w:sz="18" w:space="0" w:color="auto"/>
            </w:tcBorders>
            <w:shd w:val="clear" w:color="auto" w:fill="A4C5F6"/>
            <w:vAlign w:val="center"/>
            <w:hideMark/>
          </w:tcPr>
          <w:p w:rsidR="009E7DF8" w:rsidRPr="000B1929" w:rsidRDefault="009E7DF8" w:rsidP="005F1C58">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Выработка, Гкал</w:t>
            </w:r>
          </w:p>
        </w:tc>
        <w:tc>
          <w:tcPr>
            <w:tcW w:w="1639" w:type="pct"/>
            <w:tcBorders>
              <w:top w:val="thinThickSmallGap" w:sz="18" w:space="0" w:color="auto"/>
              <w:bottom w:val="thickThinSmallGap" w:sz="18" w:space="0" w:color="auto"/>
            </w:tcBorders>
            <w:shd w:val="clear" w:color="auto" w:fill="A4C5F6"/>
            <w:vAlign w:val="center"/>
            <w:hideMark/>
          </w:tcPr>
          <w:p w:rsidR="009E7DF8" w:rsidRPr="000B1929" w:rsidRDefault="009E7DF8" w:rsidP="005F1C58">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Собственные нужды, Гкал</w:t>
            </w:r>
          </w:p>
        </w:tc>
        <w:tc>
          <w:tcPr>
            <w:tcW w:w="788" w:type="pct"/>
            <w:tcBorders>
              <w:top w:val="thinThickSmallGap" w:sz="18" w:space="0" w:color="auto"/>
              <w:bottom w:val="thickThinSmallGap" w:sz="18" w:space="0" w:color="auto"/>
            </w:tcBorders>
            <w:shd w:val="clear" w:color="auto" w:fill="A4C5F6"/>
            <w:vAlign w:val="center"/>
            <w:hideMark/>
          </w:tcPr>
          <w:p w:rsidR="009E7DF8" w:rsidRPr="000B1929" w:rsidRDefault="009E7DF8" w:rsidP="005F1C58">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Отпуск в сеть, Гкал</w:t>
            </w:r>
          </w:p>
        </w:tc>
      </w:tr>
      <w:tr w:rsidR="00DB7DB7" w:rsidRPr="00DB7DB7" w:rsidTr="00E25F30">
        <w:trPr>
          <w:trHeight w:val="20"/>
        </w:trPr>
        <w:tc>
          <w:tcPr>
            <w:tcW w:w="1278" w:type="pct"/>
            <w:tcBorders>
              <w:top w:val="thickThinSmallGap" w:sz="18" w:space="0" w:color="auto"/>
            </w:tcBorders>
            <w:shd w:val="clear" w:color="auto" w:fill="auto"/>
            <w:vAlign w:val="center"/>
            <w:hideMark/>
          </w:tcPr>
          <w:p w:rsidR="00DB7DB7" w:rsidRPr="00DB7DB7" w:rsidRDefault="00DB7DB7" w:rsidP="005F1C58">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Котельная 27,7 МВт</w:t>
            </w:r>
          </w:p>
        </w:tc>
        <w:tc>
          <w:tcPr>
            <w:tcW w:w="1295" w:type="pct"/>
            <w:tcBorders>
              <w:top w:val="thickThinSmallGap" w:sz="18" w:space="0" w:color="auto"/>
            </w:tcBorders>
            <w:shd w:val="clear" w:color="auto" w:fill="auto"/>
            <w:vAlign w:val="center"/>
            <w:hideMark/>
          </w:tcPr>
          <w:p w:rsidR="00DB7DB7" w:rsidRPr="00DB7DB7" w:rsidRDefault="00DB7DB7"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66461,88</w:t>
            </w:r>
          </w:p>
        </w:tc>
        <w:tc>
          <w:tcPr>
            <w:tcW w:w="1639" w:type="pct"/>
            <w:tcBorders>
              <w:top w:val="thickThinSmallGap" w:sz="18" w:space="0" w:color="auto"/>
            </w:tcBorders>
            <w:shd w:val="clear" w:color="auto" w:fill="auto"/>
            <w:vAlign w:val="center"/>
            <w:hideMark/>
          </w:tcPr>
          <w:p w:rsidR="00DB7DB7" w:rsidRPr="00DB7DB7" w:rsidRDefault="00DB7DB7"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664,619</w:t>
            </w:r>
          </w:p>
        </w:tc>
        <w:tc>
          <w:tcPr>
            <w:tcW w:w="788" w:type="pct"/>
            <w:tcBorders>
              <w:top w:val="thickThinSmallGap" w:sz="18" w:space="0" w:color="auto"/>
            </w:tcBorders>
            <w:shd w:val="clear" w:color="auto" w:fill="auto"/>
            <w:vAlign w:val="center"/>
            <w:hideMark/>
          </w:tcPr>
          <w:p w:rsidR="00DB7DB7" w:rsidRPr="00DB7DB7" w:rsidRDefault="00DB7DB7"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65797,26</w:t>
            </w:r>
          </w:p>
        </w:tc>
      </w:tr>
      <w:tr w:rsidR="00DB7DB7" w:rsidRPr="00DB7DB7" w:rsidTr="00DB7DB7">
        <w:trPr>
          <w:trHeight w:val="20"/>
        </w:trPr>
        <w:tc>
          <w:tcPr>
            <w:tcW w:w="1278" w:type="pct"/>
            <w:shd w:val="clear" w:color="auto" w:fill="auto"/>
            <w:vAlign w:val="center"/>
            <w:hideMark/>
          </w:tcPr>
          <w:p w:rsidR="00DB7DB7" w:rsidRPr="00DB7DB7" w:rsidRDefault="00DB7DB7" w:rsidP="005F1C58">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7,2 МВт</w:t>
            </w:r>
          </w:p>
        </w:tc>
        <w:tc>
          <w:tcPr>
            <w:tcW w:w="1295" w:type="pct"/>
            <w:shd w:val="clear" w:color="auto" w:fill="auto"/>
            <w:vAlign w:val="center"/>
            <w:hideMark/>
          </w:tcPr>
          <w:p w:rsidR="00DB7DB7" w:rsidRPr="00DB7DB7" w:rsidRDefault="00DB7DB7"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0D425E">
              <w:rPr>
                <w:rFonts w:ascii="Times New Roman" w:eastAsia="Times New Roman" w:hAnsi="Times New Roman" w:cs="Times New Roman"/>
                <w:sz w:val="24"/>
                <w:szCs w:val="24"/>
                <w:lang w:eastAsia="ru-RU"/>
              </w:rPr>
              <w:t>679</w:t>
            </w:r>
          </w:p>
        </w:tc>
        <w:tc>
          <w:tcPr>
            <w:tcW w:w="1639" w:type="pct"/>
            <w:shd w:val="clear" w:color="auto" w:fill="auto"/>
            <w:vAlign w:val="center"/>
            <w:hideMark/>
          </w:tcPr>
          <w:p w:rsidR="00DB7DB7" w:rsidRPr="00DB7DB7" w:rsidRDefault="00DB7DB7"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0D425E">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,7</w:t>
            </w:r>
            <w:r w:rsidR="000D425E">
              <w:rPr>
                <w:rFonts w:ascii="Times New Roman" w:eastAsia="Times New Roman" w:hAnsi="Times New Roman" w:cs="Times New Roman"/>
                <w:sz w:val="24"/>
                <w:szCs w:val="24"/>
                <w:lang w:eastAsia="ru-RU"/>
              </w:rPr>
              <w:t>9</w:t>
            </w:r>
          </w:p>
        </w:tc>
        <w:tc>
          <w:tcPr>
            <w:tcW w:w="788" w:type="pct"/>
            <w:shd w:val="clear" w:color="auto" w:fill="auto"/>
            <w:vAlign w:val="center"/>
            <w:hideMark/>
          </w:tcPr>
          <w:p w:rsidR="00DB7DB7" w:rsidRPr="00DB7DB7" w:rsidRDefault="000D425E"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14532,21</w:t>
            </w:r>
          </w:p>
        </w:tc>
      </w:tr>
      <w:tr w:rsidR="00DB7DB7" w:rsidRPr="00DB7DB7" w:rsidTr="00DB7DB7">
        <w:trPr>
          <w:trHeight w:val="20"/>
        </w:trPr>
        <w:tc>
          <w:tcPr>
            <w:tcW w:w="1278" w:type="pct"/>
            <w:shd w:val="clear" w:color="auto" w:fill="auto"/>
            <w:vAlign w:val="center"/>
            <w:hideMark/>
          </w:tcPr>
          <w:p w:rsidR="00DB7DB7" w:rsidRPr="00DB7DB7" w:rsidRDefault="00DB7DB7" w:rsidP="005F1C58">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3,5 МВт</w:t>
            </w:r>
          </w:p>
        </w:tc>
        <w:tc>
          <w:tcPr>
            <w:tcW w:w="1295" w:type="pct"/>
            <w:shd w:val="clear" w:color="auto" w:fill="auto"/>
            <w:vAlign w:val="center"/>
            <w:hideMark/>
          </w:tcPr>
          <w:p w:rsidR="00DB7DB7" w:rsidRPr="00DB7DB7" w:rsidRDefault="000D425E"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4228</w:t>
            </w:r>
          </w:p>
        </w:tc>
        <w:tc>
          <w:tcPr>
            <w:tcW w:w="1639" w:type="pct"/>
            <w:shd w:val="clear" w:color="auto" w:fill="auto"/>
            <w:vAlign w:val="center"/>
            <w:hideMark/>
          </w:tcPr>
          <w:p w:rsidR="00DB7DB7" w:rsidRPr="00DB7DB7" w:rsidRDefault="000D425E"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DB7DB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28</w:t>
            </w:r>
          </w:p>
        </w:tc>
        <w:tc>
          <w:tcPr>
            <w:tcW w:w="788" w:type="pct"/>
            <w:shd w:val="clear" w:color="auto" w:fill="auto"/>
            <w:vAlign w:val="center"/>
            <w:hideMark/>
          </w:tcPr>
          <w:p w:rsidR="00DB7DB7" w:rsidRPr="00DB7DB7" w:rsidRDefault="000D425E" w:rsidP="005F1C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4185,72</w:t>
            </w:r>
          </w:p>
        </w:tc>
      </w:tr>
    </w:tbl>
    <w:p w:rsidR="00DB7DB7" w:rsidRDefault="00DB7DB7" w:rsidP="00594491">
      <w:pPr>
        <w:pStyle w:val="affff4"/>
        <w:tabs>
          <w:tab w:val="left" w:pos="1047"/>
        </w:tabs>
        <w:spacing w:after="0" w:line="360" w:lineRule="auto"/>
        <w:ind w:firstLine="567"/>
        <w:jc w:val="both"/>
        <w:rPr>
          <w:rFonts w:ascii="Times New Roman" w:hAnsi="Times New Roman" w:cs="Times New Roman"/>
          <w:sz w:val="24"/>
          <w:szCs w:val="24"/>
        </w:rPr>
      </w:pPr>
    </w:p>
    <w:p w:rsidR="005F1C58" w:rsidRPr="005F1C58" w:rsidRDefault="005F1C58" w:rsidP="005F1C58">
      <w:pPr>
        <w:pStyle w:val="af6"/>
        <w:spacing w:after="0" w:line="360" w:lineRule="auto"/>
        <w:ind w:left="0" w:firstLine="567"/>
        <w:jc w:val="both"/>
        <w:rPr>
          <w:rFonts w:ascii="Times New Roman" w:hAnsi="Times New Roman" w:cs="Times New Roman"/>
          <w:sz w:val="24"/>
          <w:szCs w:val="24"/>
        </w:rPr>
      </w:pPr>
      <w:r w:rsidRPr="005F1C58">
        <w:rPr>
          <w:rFonts w:ascii="Times New Roman" w:hAnsi="Times New Roman" w:cs="Times New Roman"/>
          <w:sz w:val="24"/>
          <w:szCs w:val="24"/>
        </w:rPr>
        <w:t>В связи отсутствием информации о собственных нуждах котельной, в дальнейшем принимается нормативная величина в соответствии таблицей 1</w:t>
      </w:r>
      <w:r>
        <w:rPr>
          <w:rFonts w:ascii="Times New Roman" w:hAnsi="Times New Roman" w:cs="Times New Roman"/>
          <w:sz w:val="24"/>
          <w:szCs w:val="24"/>
        </w:rPr>
        <w:t>0</w:t>
      </w:r>
      <w:r w:rsidRPr="005F1C58">
        <w:rPr>
          <w:rFonts w:ascii="Times New Roman" w:hAnsi="Times New Roman" w:cs="Times New Roman"/>
          <w:sz w:val="24"/>
          <w:szCs w:val="24"/>
        </w:rPr>
        <w:t xml:space="preserve">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w:t>
      </w:r>
    </w:p>
    <w:p w:rsidR="005F1C58" w:rsidRPr="005F1C58" w:rsidRDefault="005F1C58" w:rsidP="000956C4">
      <w:pPr>
        <w:pStyle w:val="ac"/>
        <w:tabs>
          <w:tab w:val="clear" w:pos="1985"/>
        </w:tabs>
        <w:spacing w:before="0" w:after="0"/>
        <w:ind w:left="0" w:firstLine="567"/>
        <w:rPr>
          <w:sz w:val="24"/>
          <w:szCs w:val="24"/>
        </w:rPr>
      </w:pPr>
      <w:bookmarkStart w:id="17" w:name="_Toc388974990"/>
      <w:bookmarkStart w:id="18" w:name="_Toc389828776"/>
      <w:r w:rsidRPr="005F1C58">
        <w:rPr>
          <w:sz w:val="24"/>
          <w:szCs w:val="24"/>
        </w:rPr>
        <w:t>Нормативы расхода тепловой энергии</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6"/>
        <w:gridCol w:w="2045"/>
        <w:gridCol w:w="2015"/>
        <w:gridCol w:w="1995"/>
      </w:tblGrid>
      <w:tr w:rsidR="005F1C58" w:rsidRPr="006B1566" w:rsidTr="00E25F30">
        <w:trPr>
          <w:trHeight w:val="315"/>
          <w:tblHeader/>
          <w:jc w:val="center"/>
        </w:trPr>
        <w:tc>
          <w:tcPr>
            <w:tcW w:w="2095" w:type="pct"/>
            <w:vMerge w:val="restart"/>
            <w:tcBorders>
              <w:top w:val="thinThickSmallGap" w:sz="18" w:space="0" w:color="auto"/>
            </w:tcBorders>
            <w:shd w:val="clear" w:color="auto" w:fill="8DB3E2" w:themeFill="text2" w:themeFillTint="66"/>
            <w:vAlign w:val="center"/>
            <w:hideMark/>
          </w:tcPr>
          <w:p w:rsidR="005F1C58" w:rsidRPr="005F1C58" w:rsidRDefault="005F1C58" w:rsidP="007A714D">
            <w:pPr>
              <w:spacing w:after="0"/>
              <w:jc w:val="center"/>
              <w:rPr>
                <w:rFonts w:ascii="Times New Roman" w:hAnsi="Times New Roman" w:cs="Times New Roman"/>
                <w:b/>
                <w:bCs/>
                <w:i/>
                <w:color w:val="000000"/>
                <w:sz w:val="24"/>
                <w:szCs w:val="24"/>
              </w:rPr>
            </w:pPr>
            <w:r w:rsidRPr="005F1C58">
              <w:rPr>
                <w:rFonts w:ascii="Times New Roman" w:hAnsi="Times New Roman" w:cs="Times New Roman"/>
                <w:b/>
                <w:bCs/>
                <w:i/>
                <w:color w:val="000000"/>
                <w:sz w:val="24"/>
                <w:szCs w:val="24"/>
              </w:rPr>
              <w:t>Составляющая расхода тепловой энергии на собственные нужды котельных</w:t>
            </w:r>
          </w:p>
        </w:tc>
        <w:tc>
          <w:tcPr>
            <w:tcW w:w="2905" w:type="pct"/>
            <w:gridSpan w:val="3"/>
            <w:tcBorders>
              <w:top w:val="thinThickSmallGap" w:sz="18" w:space="0" w:color="auto"/>
            </w:tcBorders>
            <w:shd w:val="clear" w:color="auto" w:fill="8DB3E2" w:themeFill="text2" w:themeFillTint="66"/>
            <w:vAlign w:val="center"/>
            <w:hideMark/>
          </w:tcPr>
          <w:p w:rsidR="005F1C58" w:rsidRPr="005F1C58" w:rsidRDefault="005F1C58" w:rsidP="007A714D">
            <w:pPr>
              <w:spacing w:after="0"/>
              <w:jc w:val="center"/>
              <w:rPr>
                <w:rFonts w:ascii="Times New Roman" w:hAnsi="Times New Roman" w:cs="Times New Roman"/>
                <w:b/>
                <w:bCs/>
                <w:i/>
                <w:color w:val="000000"/>
                <w:sz w:val="24"/>
                <w:szCs w:val="24"/>
              </w:rPr>
            </w:pPr>
            <w:r w:rsidRPr="005F1C58">
              <w:rPr>
                <w:rFonts w:ascii="Times New Roman" w:hAnsi="Times New Roman" w:cs="Times New Roman"/>
                <w:b/>
                <w:bCs/>
                <w:i/>
                <w:color w:val="000000"/>
                <w:sz w:val="24"/>
                <w:szCs w:val="24"/>
              </w:rPr>
              <w:t>Норматив расхода тепла по элементам затрат, % номинальной нагрузки котельной</w:t>
            </w:r>
          </w:p>
        </w:tc>
      </w:tr>
      <w:tr w:rsidR="005F1C58" w:rsidRPr="006B1566" w:rsidTr="00E25F30">
        <w:trPr>
          <w:trHeight w:val="140"/>
          <w:tblHeader/>
          <w:jc w:val="center"/>
        </w:trPr>
        <w:tc>
          <w:tcPr>
            <w:tcW w:w="2095" w:type="pct"/>
            <w:vMerge/>
            <w:tcBorders>
              <w:bottom w:val="thickThinSmallGap" w:sz="18" w:space="0" w:color="auto"/>
            </w:tcBorders>
            <w:shd w:val="clear" w:color="auto" w:fill="8DB3E2" w:themeFill="text2" w:themeFillTint="66"/>
            <w:vAlign w:val="center"/>
            <w:hideMark/>
          </w:tcPr>
          <w:p w:rsidR="005F1C58" w:rsidRPr="005F1C58" w:rsidRDefault="005F1C58" w:rsidP="007A714D">
            <w:pPr>
              <w:spacing w:after="0" w:line="240" w:lineRule="auto"/>
              <w:rPr>
                <w:rFonts w:ascii="Times New Roman" w:hAnsi="Times New Roman" w:cs="Times New Roman"/>
                <w:b/>
                <w:bCs/>
                <w:i/>
                <w:color w:val="000000"/>
                <w:sz w:val="24"/>
                <w:szCs w:val="24"/>
              </w:rPr>
            </w:pPr>
          </w:p>
        </w:tc>
        <w:tc>
          <w:tcPr>
            <w:tcW w:w="981" w:type="pct"/>
            <w:tcBorders>
              <w:bottom w:val="thickThinSmallGap" w:sz="18" w:space="0" w:color="auto"/>
            </w:tcBorders>
            <w:shd w:val="clear" w:color="auto" w:fill="8DB3E2" w:themeFill="text2" w:themeFillTint="66"/>
            <w:vAlign w:val="center"/>
            <w:hideMark/>
          </w:tcPr>
          <w:p w:rsidR="005F1C58" w:rsidRPr="005F1C58" w:rsidRDefault="005F1C58" w:rsidP="007A714D">
            <w:pPr>
              <w:spacing w:after="0"/>
              <w:jc w:val="center"/>
              <w:rPr>
                <w:rFonts w:ascii="Times New Roman" w:hAnsi="Times New Roman" w:cs="Times New Roman"/>
                <w:b/>
                <w:bCs/>
                <w:i/>
                <w:color w:val="000000"/>
                <w:sz w:val="24"/>
                <w:szCs w:val="24"/>
              </w:rPr>
            </w:pPr>
            <w:r w:rsidRPr="005F1C58">
              <w:rPr>
                <w:rFonts w:ascii="Times New Roman" w:hAnsi="Times New Roman" w:cs="Times New Roman"/>
                <w:b/>
                <w:bCs/>
                <w:i/>
                <w:color w:val="000000"/>
                <w:sz w:val="24"/>
                <w:szCs w:val="24"/>
              </w:rPr>
              <w:t>Газообразное топливо</w:t>
            </w:r>
          </w:p>
        </w:tc>
        <w:tc>
          <w:tcPr>
            <w:tcW w:w="967" w:type="pct"/>
            <w:tcBorders>
              <w:bottom w:val="thickThinSmallGap" w:sz="18" w:space="0" w:color="auto"/>
            </w:tcBorders>
            <w:shd w:val="clear" w:color="auto" w:fill="8DB3E2" w:themeFill="text2" w:themeFillTint="66"/>
            <w:vAlign w:val="center"/>
            <w:hideMark/>
          </w:tcPr>
          <w:p w:rsidR="005F1C58" w:rsidRPr="005F1C58" w:rsidRDefault="005F1C58" w:rsidP="007A714D">
            <w:pPr>
              <w:spacing w:after="0"/>
              <w:jc w:val="center"/>
              <w:rPr>
                <w:rFonts w:ascii="Times New Roman" w:hAnsi="Times New Roman" w:cs="Times New Roman"/>
                <w:b/>
                <w:bCs/>
                <w:i/>
                <w:color w:val="000000"/>
                <w:sz w:val="24"/>
                <w:szCs w:val="24"/>
              </w:rPr>
            </w:pPr>
            <w:r w:rsidRPr="005F1C58">
              <w:rPr>
                <w:rFonts w:ascii="Times New Roman" w:hAnsi="Times New Roman" w:cs="Times New Roman"/>
                <w:b/>
                <w:bCs/>
                <w:i/>
                <w:color w:val="000000"/>
                <w:sz w:val="24"/>
                <w:szCs w:val="24"/>
              </w:rPr>
              <w:t>Слоевые и факельно-слоевые топки</w:t>
            </w:r>
          </w:p>
        </w:tc>
        <w:tc>
          <w:tcPr>
            <w:tcW w:w="957" w:type="pct"/>
            <w:tcBorders>
              <w:bottom w:val="thickThinSmallGap" w:sz="18" w:space="0" w:color="auto"/>
            </w:tcBorders>
            <w:shd w:val="clear" w:color="auto" w:fill="8DB3E2" w:themeFill="text2" w:themeFillTint="66"/>
            <w:vAlign w:val="center"/>
            <w:hideMark/>
          </w:tcPr>
          <w:p w:rsidR="005F1C58" w:rsidRPr="005F1C58" w:rsidRDefault="005F1C58" w:rsidP="007A714D">
            <w:pPr>
              <w:spacing w:after="0"/>
              <w:jc w:val="center"/>
              <w:rPr>
                <w:rFonts w:ascii="Times New Roman" w:hAnsi="Times New Roman" w:cs="Times New Roman"/>
                <w:b/>
                <w:bCs/>
                <w:i/>
                <w:color w:val="000000"/>
                <w:sz w:val="24"/>
                <w:szCs w:val="24"/>
              </w:rPr>
            </w:pPr>
            <w:r w:rsidRPr="005F1C58">
              <w:rPr>
                <w:rFonts w:ascii="Times New Roman" w:hAnsi="Times New Roman" w:cs="Times New Roman"/>
                <w:b/>
                <w:bCs/>
                <w:i/>
                <w:color w:val="000000"/>
                <w:sz w:val="24"/>
                <w:szCs w:val="24"/>
              </w:rPr>
              <w:t>Жидкое топливо</w:t>
            </w:r>
          </w:p>
        </w:tc>
      </w:tr>
      <w:tr w:rsidR="005F1C58" w:rsidRPr="006B1566" w:rsidTr="00E25F30">
        <w:trPr>
          <w:trHeight w:val="315"/>
          <w:jc w:val="center"/>
        </w:trPr>
        <w:tc>
          <w:tcPr>
            <w:tcW w:w="2095" w:type="pct"/>
            <w:tcBorders>
              <w:top w:val="thickThinSmallGap" w:sz="18" w:space="0" w:color="auto"/>
            </w:tcBorders>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Продувка паровых котлов паропроизводительностью, т/ч:</w:t>
            </w:r>
          </w:p>
        </w:tc>
        <w:tc>
          <w:tcPr>
            <w:tcW w:w="981" w:type="pct"/>
            <w:tcBorders>
              <w:top w:val="thickThinSmallGap" w:sz="18" w:space="0" w:color="auto"/>
            </w:tcBorders>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 </w:t>
            </w:r>
          </w:p>
        </w:tc>
        <w:tc>
          <w:tcPr>
            <w:tcW w:w="967" w:type="pct"/>
            <w:tcBorders>
              <w:top w:val="thickThinSmallGap" w:sz="18" w:space="0" w:color="auto"/>
            </w:tcBorders>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 </w:t>
            </w:r>
          </w:p>
        </w:tc>
        <w:tc>
          <w:tcPr>
            <w:tcW w:w="957" w:type="pct"/>
            <w:tcBorders>
              <w:top w:val="thickThinSmallGap" w:sz="18" w:space="0" w:color="auto"/>
            </w:tcBorders>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 </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500" w:firstLine="1200"/>
              <w:rPr>
                <w:rFonts w:ascii="Times New Roman" w:hAnsi="Times New Roman" w:cs="Times New Roman"/>
                <w:color w:val="000000"/>
                <w:sz w:val="24"/>
                <w:szCs w:val="24"/>
              </w:rPr>
            </w:pPr>
            <w:r w:rsidRPr="005F1C58">
              <w:rPr>
                <w:rFonts w:ascii="Times New Roman" w:hAnsi="Times New Roman" w:cs="Times New Roman"/>
                <w:color w:val="000000"/>
                <w:sz w:val="24"/>
                <w:szCs w:val="24"/>
              </w:rPr>
              <w:t>до 10</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0,13</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0,13</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0,13</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500" w:firstLine="1200"/>
              <w:rPr>
                <w:rFonts w:ascii="Times New Roman" w:hAnsi="Times New Roman" w:cs="Times New Roman"/>
                <w:color w:val="000000"/>
                <w:sz w:val="24"/>
                <w:szCs w:val="24"/>
              </w:rPr>
            </w:pPr>
            <w:r w:rsidRPr="005F1C58">
              <w:rPr>
                <w:rFonts w:ascii="Times New Roman" w:hAnsi="Times New Roman" w:cs="Times New Roman"/>
                <w:color w:val="000000"/>
                <w:sz w:val="24"/>
                <w:szCs w:val="24"/>
              </w:rPr>
              <w:t>более 10</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0,06</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0,06</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0,06</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Растопка котлов</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0,06</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0,06</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0,06</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Обдувка котлов</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0,36</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0,32</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lastRenderedPageBreak/>
              <w:t>Дутье под решетку котла</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2,50</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Мазутное хозяйство</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1,60</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Паровой распыл мазута</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4,50</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Подогрев воздуха в калориферах</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1,20</w:t>
            </w:r>
          </w:p>
        </w:tc>
      </w:tr>
      <w:tr w:rsidR="005F1C58" w:rsidRPr="006B1566" w:rsidTr="005F1C58">
        <w:trPr>
          <w:trHeight w:val="31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Эжектор дробеочистки</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0,17</w:t>
            </w:r>
          </w:p>
        </w:tc>
      </w:tr>
      <w:tr w:rsidR="005F1C58" w:rsidRPr="006B1566" w:rsidTr="005F1C58">
        <w:trPr>
          <w:trHeight w:val="1575"/>
          <w:jc w:val="center"/>
        </w:trPr>
        <w:tc>
          <w:tcPr>
            <w:tcW w:w="2095" w:type="pct"/>
            <w:vAlign w:val="center"/>
            <w:hideMark/>
          </w:tcPr>
          <w:p w:rsidR="005F1C58" w:rsidRPr="005F1C58" w:rsidRDefault="005F1C58" w:rsidP="005F1C58">
            <w:pPr>
              <w:spacing w:after="0"/>
              <w:ind w:firstLineChars="100" w:firstLine="240"/>
              <w:rPr>
                <w:rFonts w:ascii="Times New Roman" w:hAnsi="Times New Roman" w:cs="Times New Roman"/>
                <w:color w:val="000000"/>
                <w:sz w:val="24"/>
                <w:szCs w:val="24"/>
              </w:rPr>
            </w:pPr>
            <w:r w:rsidRPr="005F1C58">
              <w:rPr>
                <w:rFonts w:ascii="Times New Roman" w:hAnsi="Times New Roman" w:cs="Times New Roman"/>
                <w:color w:val="000000"/>
                <w:sz w:val="24"/>
                <w:szCs w:val="24"/>
              </w:rPr>
              <w:t>Технологические нужды химводоочистки, деаэрации; отопление и хозяйственные нужды котельной; потери тепла паропроводами, насосами, баками и т.п.; утечки, испарения при опробировании и выявлении неисправностей в оборудовании; неучтенные потери</w:t>
            </w:r>
          </w:p>
        </w:tc>
        <w:tc>
          <w:tcPr>
            <w:tcW w:w="981"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2,20</w:t>
            </w:r>
          </w:p>
        </w:tc>
        <w:tc>
          <w:tcPr>
            <w:tcW w:w="96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2,00</w:t>
            </w:r>
          </w:p>
        </w:tc>
        <w:tc>
          <w:tcPr>
            <w:tcW w:w="957" w:type="pct"/>
            <w:vAlign w:val="center"/>
            <w:hideMark/>
          </w:tcPr>
          <w:p w:rsidR="005F1C58" w:rsidRPr="005F1C58" w:rsidRDefault="005F1C58" w:rsidP="007A714D">
            <w:pPr>
              <w:spacing w:after="0"/>
              <w:jc w:val="center"/>
              <w:rPr>
                <w:rFonts w:ascii="Times New Roman" w:hAnsi="Times New Roman" w:cs="Times New Roman"/>
                <w:color w:val="000000"/>
                <w:sz w:val="24"/>
                <w:szCs w:val="24"/>
              </w:rPr>
            </w:pPr>
            <w:r w:rsidRPr="005F1C58">
              <w:rPr>
                <w:rFonts w:ascii="Times New Roman" w:hAnsi="Times New Roman" w:cs="Times New Roman"/>
                <w:color w:val="000000"/>
                <w:sz w:val="24"/>
                <w:szCs w:val="24"/>
              </w:rPr>
              <w:t>1,70</w:t>
            </w:r>
          </w:p>
        </w:tc>
      </w:tr>
      <w:tr w:rsidR="005F1C58" w:rsidRPr="006B1566" w:rsidTr="005F1C58">
        <w:trPr>
          <w:trHeight w:val="330"/>
          <w:jc w:val="center"/>
        </w:trPr>
        <w:tc>
          <w:tcPr>
            <w:tcW w:w="2095" w:type="pct"/>
            <w:vAlign w:val="center"/>
            <w:hideMark/>
          </w:tcPr>
          <w:p w:rsidR="005F1C58" w:rsidRPr="005F1C58" w:rsidRDefault="005F1C58" w:rsidP="005F1C58">
            <w:pPr>
              <w:spacing w:after="0"/>
              <w:ind w:firstLineChars="100" w:firstLine="241"/>
              <w:rPr>
                <w:rFonts w:ascii="Times New Roman" w:hAnsi="Times New Roman" w:cs="Times New Roman"/>
                <w:b/>
                <w:bCs/>
                <w:color w:val="000000"/>
                <w:sz w:val="24"/>
                <w:szCs w:val="24"/>
              </w:rPr>
            </w:pPr>
            <w:r w:rsidRPr="005F1C58">
              <w:rPr>
                <w:rFonts w:ascii="Times New Roman" w:hAnsi="Times New Roman" w:cs="Times New Roman"/>
                <w:b/>
                <w:bCs/>
                <w:color w:val="000000"/>
                <w:sz w:val="24"/>
                <w:szCs w:val="24"/>
              </w:rPr>
              <w:t>ИТОГО</w:t>
            </w:r>
          </w:p>
        </w:tc>
        <w:tc>
          <w:tcPr>
            <w:tcW w:w="981" w:type="pct"/>
            <w:vAlign w:val="center"/>
            <w:hideMark/>
          </w:tcPr>
          <w:p w:rsidR="005F1C58" w:rsidRPr="005F1C58" w:rsidRDefault="005F1C58" w:rsidP="007A714D">
            <w:pPr>
              <w:spacing w:after="0"/>
              <w:jc w:val="center"/>
              <w:rPr>
                <w:rFonts w:ascii="Times New Roman" w:hAnsi="Times New Roman" w:cs="Times New Roman"/>
                <w:b/>
                <w:bCs/>
                <w:color w:val="000000"/>
                <w:sz w:val="24"/>
                <w:szCs w:val="24"/>
              </w:rPr>
            </w:pPr>
            <w:r w:rsidRPr="005F1C58">
              <w:rPr>
                <w:rFonts w:ascii="Times New Roman" w:hAnsi="Times New Roman" w:cs="Times New Roman"/>
                <w:b/>
                <w:bCs/>
                <w:color w:val="000000"/>
                <w:sz w:val="24"/>
                <w:szCs w:val="24"/>
              </w:rPr>
              <w:t>2,39 - 2,32</w:t>
            </w:r>
          </w:p>
        </w:tc>
        <w:tc>
          <w:tcPr>
            <w:tcW w:w="967" w:type="pct"/>
            <w:vAlign w:val="center"/>
            <w:hideMark/>
          </w:tcPr>
          <w:p w:rsidR="005F1C58" w:rsidRPr="005F1C58" w:rsidRDefault="005F1C58" w:rsidP="007A714D">
            <w:pPr>
              <w:spacing w:after="0"/>
              <w:jc w:val="center"/>
              <w:rPr>
                <w:rFonts w:ascii="Times New Roman" w:hAnsi="Times New Roman" w:cs="Times New Roman"/>
                <w:b/>
                <w:bCs/>
                <w:color w:val="000000"/>
                <w:sz w:val="24"/>
                <w:szCs w:val="24"/>
              </w:rPr>
            </w:pPr>
            <w:r w:rsidRPr="005F1C58">
              <w:rPr>
                <w:rFonts w:ascii="Times New Roman" w:hAnsi="Times New Roman" w:cs="Times New Roman"/>
                <w:b/>
                <w:bCs/>
                <w:color w:val="000000"/>
                <w:sz w:val="24"/>
                <w:szCs w:val="24"/>
              </w:rPr>
              <w:t>5,05 - 2,55</w:t>
            </w:r>
          </w:p>
        </w:tc>
        <w:tc>
          <w:tcPr>
            <w:tcW w:w="957" w:type="pct"/>
            <w:vAlign w:val="center"/>
            <w:hideMark/>
          </w:tcPr>
          <w:p w:rsidR="005F1C58" w:rsidRPr="005F1C58" w:rsidRDefault="005F1C58" w:rsidP="007A714D">
            <w:pPr>
              <w:spacing w:after="0"/>
              <w:jc w:val="center"/>
              <w:rPr>
                <w:rFonts w:ascii="Times New Roman" w:hAnsi="Times New Roman" w:cs="Times New Roman"/>
                <w:b/>
                <w:bCs/>
                <w:color w:val="000000"/>
                <w:sz w:val="24"/>
                <w:szCs w:val="24"/>
              </w:rPr>
            </w:pPr>
            <w:r w:rsidRPr="005F1C58">
              <w:rPr>
                <w:rFonts w:ascii="Times New Roman" w:hAnsi="Times New Roman" w:cs="Times New Roman"/>
                <w:b/>
                <w:bCs/>
                <w:color w:val="000000"/>
                <w:sz w:val="24"/>
                <w:szCs w:val="24"/>
              </w:rPr>
              <w:t>9,68 - 3,91</w:t>
            </w:r>
          </w:p>
        </w:tc>
      </w:tr>
    </w:tbl>
    <w:p w:rsidR="00E7167F" w:rsidRPr="00DB7DB7" w:rsidRDefault="00E7167F" w:rsidP="007463BD">
      <w:pPr>
        <w:pStyle w:val="111"/>
        <w:ind w:left="0" w:firstLine="567"/>
        <w:rPr>
          <w:sz w:val="24"/>
          <w:szCs w:val="24"/>
        </w:rPr>
      </w:pPr>
      <w:bookmarkStart w:id="19" w:name="_Toc392232076"/>
      <w:r w:rsidRPr="00DB7DB7">
        <w:rPr>
          <w:sz w:val="24"/>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
    </w:p>
    <w:p w:rsidR="005F1C58" w:rsidRPr="005F1C58" w:rsidRDefault="005F1C58" w:rsidP="007463BD">
      <w:pPr>
        <w:pStyle w:val="00"/>
        <w:spacing w:before="360"/>
        <w:ind w:firstLine="567"/>
        <w:rPr>
          <w:rFonts w:cs="Times New Roman"/>
          <w:sz w:val="24"/>
          <w:szCs w:val="24"/>
        </w:rPr>
      </w:pPr>
      <w:r w:rsidRPr="005F1C58">
        <w:rPr>
          <w:rFonts w:cs="Times New Roman"/>
          <w:sz w:val="24"/>
          <w:szCs w:val="24"/>
        </w:rPr>
        <w:t>Все котельные работают по температурному графику 95/70</w:t>
      </w:r>
      <w:r w:rsidRPr="007D3E9D">
        <w:rPr>
          <w:rFonts w:cs="Times New Roman"/>
          <w:sz w:val="24"/>
          <w:szCs w:val="24"/>
          <w:vertAlign w:val="superscript"/>
        </w:rPr>
        <w:t>о</w:t>
      </w:r>
      <w:r w:rsidRPr="005F1C58">
        <w:rPr>
          <w:rFonts w:cs="Times New Roman"/>
          <w:sz w:val="24"/>
          <w:szCs w:val="24"/>
        </w:rPr>
        <w:t>С.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w:t>
      </w:r>
    </w:p>
    <w:p w:rsidR="005F1C58" w:rsidRPr="005F1C58" w:rsidRDefault="005F1C58" w:rsidP="005F1C58">
      <w:pPr>
        <w:pStyle w:val="00"/>
        <w:ind w:firstLine="567"/>
        <w:rPr>
          <w:rFonts w:cs="Times New Roman"/>
          <w:sz w:val="24"/>
          <w:szCs w:val="24"/>
        </w:rPr>
      </w:pPr>
      <w:r w:rsidRPr="005F1C58">
        <w:rPr>
          <w:rFonts w:cs="Times New Roman"/>
          <w:sz w:val="24"/>
          <w:szCs w:val="24"/>
        </w:rPr>
        <w:t>Выбор график обуславливается незначительной разветвленностью тепловой сети.</w:t>
      </w:r>
    </w:p>
    <w:p w:rsidR="005F1C58" w:rsidRDefault="005F1C58" w:rsidP="005F1C58">
      <w:pPr>
        <w:pStyle w:val="00"/>
        <w:ind w:firstLine="567"/>
        <w:rPr>
          <w:rFonts w:cs="Times New Roman"/>
          <w:sz w:val="24"/>
          <w:szCs w:val="24"/>
        </w:rPr>
      </w:pPr>
      <w:r w:rsidRPr="005F1C58">
        <w:rPr>
          <w:rFonts w:cs="Times New Roman"/>
          <w:sz w:val="24"/>
          <w:szCs w:val="24"/>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7463BD" w:rsidRDefault="007463BD" w:rsidP="005F1C58">
      <w:pPr>
        <w:pStyle w:val="00"/>
        <w:ind w:firstLine="567"/>
        <w:rPr>
          <w:rFonts w:cs="Times New Roman"/>
          <w:sz w:val="24"/>
          <w:szCs w:val="24"/>
        </w:rPr>
      </w:pPr>
    </w:p>
    <w:p w:rsidR="00E7167F" w:rsidRPr="00DB7DB7" w:rsidRDefault="00E7167F" w:rsidP="007463BD">
      <w:pPr>
        <w:pStyle w:val="111"/>
        <w:spacing w:before="0"/>
        <w:ind w:left="0" w:firstLine="567"/>
        <w:rPr>
          <w:sz w:val="24"/>
          <w:szCs w:val="24"/>
        </w:rPr>
      </w:pPr>
      <w:bookmarkStart w:id="20" w:name="_Toc392232077"/>
      <w:r w:rsidRPr="00DB7DB7">
        <w:rPr>
          <w:sz w:val="24"/>
          <w:szCs w:val="24"/>
        </w:rPr>
        <w:t>Среднегодовая загрузка оборудования</w:t>
      </w:r>
      <w:bookmarkEnd w:id="20"/>
    </w:p>
    <w:p w:rsidR="00A203CF" w:rsidRDefault="00A203CF" w:rsidP="00594491">
      <w:pPr>
        <w:pStyle w:val="affd"/>
        <w:ind w:firstLine="567"/>
        <w:rPr>
          <w:sz w:val="24"/>
          <w:szCs w:val="24"/>
        </w:rPr>
      </w:pPr>
      <w:r w:rsidRPr="00DB7DB7">
        <w:rPr>
          <w:sz w:val="24"/>
          <w:szCs w:val="24"/>
        </w:rPr>
        <w:t>Информаци</w:t>
      </w:r>
      <w:r w:rsidR="00487283" w:rsidRPr="00DB7DB7">
        <w:rPr>
          <w:sz w:val="24"/>
          <w:szCs w:val="24"/>
        </w:rPr>
        <w:t>я</w:t>
      </w:r>
      <w:r w:rsidRPr="00DB7DB7">
        <w:rPr>
          <w:sz w:val="24"/>
          <w:szCs w:val="24"/>
        </w:rPr>
        <w:t xml:space="preserve"> о среднегодовой загрузке оборудования</w:t>
      </w:r>
      <w:r w:rsidR="000A1277" w:rsidRPr="00DB7DB7">
        <w:rPr>
          <w:sz w:val="24"/>
          <w:szCs w:val="24"/>
        </w:rPr>
        <w:t xml:space="preserve"> на момент разработки схемы теплоснабжения</w:t>
      </w:r>
      <w:r w:rsidRPr="00DB7DB7">
        <w:rPr>
          <w:sz w:val="24"/>
          <w:szCs w:val="24"/>
        </w:rPr>
        <w:t xml:space="preserve"> не представлен</w:t>
      </w:r>
      <w:r w:rsidR="00487283" w:rsidRPr="00DB7DB7">
        <w:rPr>
          <w:sz w:val="24"/>
          <w:szCs w:val="24"/>
        </w:rPr>
        <w:t>а</w:t>
      </w:r>
      <w:r w:rsidRPr="00DB7DB7">
        <w:rPr>
          <w:sz w:val="24"/>
          <w:szCs w:val="24"/>
        </w:rPr>
        <w:t xml:space="preserve">. </w:t>
      </w:r>
      <w:r w:rsidR="000A1277" w:rsidRPr="00DB7DB7">
        <w:rPr>
          <w:sz w:val="24"/>
          <w:szCs w:val="24"/>
        </w:rPr>
        <w:t>Необходимо выполнить мероприятия по накоплению статистической информации и выполнить анализ информации п</w:t>
      </w:r>
      <w:r w:rsidRPr="00DB7DB7">
        <w:rPr>
          <w:sz w:val="24"/>
          <w:szCs w:val="24"/>
        </w:rPr>
        <w:t xml:space="preserve">ри актуализации </w:t>
      </w:r>
      <w:r w:rsidR="000A1277" w:rsidRPr="00DB7DB7">
        <w:rPr>
          <w:sz w:val="24"/>
          <w:szCs w:val="24"/>
        </w:rPr>
        <w:t>схемы теплоснабжения.</w:t>
      </w:r>
    </w:p>
    <w:p w:rsidR="00DB7DB7" w:rsidRDefault="00DB7DB7" w:rsidP="00594491">
      <w:pPr>
        <w:pStyle w:val="affd"/>
        <w:ind w:firstLine="567"/>
        <w:rPr>
          <w:sz w:val="24"/>
          <w:szCs w:val="24"/>
        </w:rPr>
      </w:pPr>
    </w:p>
    <w:p w:rsidR="00DB7DB7" w:rsidRPr="00DB7DB7" w:rsidRDefault="00DB7DB7" w:rsidP="007463BD">
      <w:pPr>
        <w:pStyle w:val="111"/>
        <w:spacing w:before="0"/>
        <w:ind w:left="0" w:firstLine="567"/>
        <w:rPr>
          <w:sz w:val="24"/>
          <w:szCs w:val="24"/>
        </w:rPr>
      </w:pPr>
      <w:bookmarkStart w:id="21" w:name="_Toc392232078"/>
      <w:r w:rsidRPr="00DB7DB7">
        <w:rPr>
          <w:sz w:val="24"/>
          <w:szCs w:val="24"/>
        </w:rPr>
        <w:t>Способы учета тепла, отпущенного в тепловые сети</w:t>
      </w:r>
      <w:bookmarkEnd w:id="21"/>
    </w:p>
    <w:p w:rsidR="00DB7DB7" w:rsidRDefault="007A714D" w:rsidP="007463BD">
      <w:pPr>
        <w:pStyle w:val="00"/>
        <w:ind w:firstLine="567"/>
        <w:rPr>
          <w:sz w:val="24"/>
          <w:szCs w:val="24"/>
        </w:rPr>
      </w:pPr>
      <w:r>
        <w:rPr>
          <w:sz w:val="24"/>
          <w:szCs w:val="24"/>
        </w:rPr>
        <w:t>Перечень приборов учета энергоресурсов в котельных представлен в таблице 11.</w:t>
      </w:r>
    </w:p>
    <w:p w:rsidR="002C262C" w:rsidRPr="002C262C" w:rsidRDefault="002C262C" w:rsidP="000956C4">
      <w:pPr>
        <w:pStyle w:val="ac"/>
        <w:tabs>
          <w:tab w:val="clear" w:pos="1985"/>
        </w:tabs>
        <w:spacing w:before="0" w:after="0"/>
        <w:ind w:left="0" w:firstLine="567"/>
        <w:rPr>
          <w:sz w:val="24"/>
          <w:szCs w:val="24"/>
        </w:rPr>
      </w:pPr>
      <w:r>
        <w:rPr>
          <w:sz w:val="24"/>
          <w:szCs w:val="24"/>
          <w:lang w:eastAsia="ru-RU"/>
        </w:rPr>
        <w:lastRenderedPageBreak/>
        <w:t xml:space="preserve">Приборы учета энергоресурсов </w:t>
      </w:r>
      <w:r w:rsidRPr="002C262C">
        <w:rPr>
          <w:sz w:val="24"/>
          <w:szCs w:val="24"/>
          <w:lang w:eastAsia="ru-RU"/>
        </w:rPr>
        <w:t>котельных г.п. Суходол</w:t>
      </w: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127"/>
        <w:gridCol w:w="2693"/>
        <w:gridCol w:w="1417"/>
        <w:gridCol w:w="1568"/>
      </w:tblGrid>
      <w:tr w:rsidR="007A714D" w:rsidRPr="004B5680" w:rsidTr="00E25F30">
        <w:trPr>
          <w:trHeight w:val="434"/>
        </w:trPr>
        <w:tc>
          <w:tcPr>
            <w:tcW w:w="2376" w:type="dxa"/>
            <w:vMerge w:val="restart"/>
            <w:tcBorders>
              <w:top w:val="thinThickSmallGap" w:sz="18" w:space="0" w:color="auto"/>
            </w:tcBorders>
            <w:shd w:val="clear" w:color="auto" w:fill="8DB3E2" w:themeFill="text2" w:themeFillTint="66"/>
            <w:vAlign w:val="center"/>
          </w:tcPr>
          <w:p w:rsidR="007A714D" w:rsidRPr="007A714D" w:rsidRDefault="007A714D" w:rsidP="007A714D">
            <w:pPr>
              <w:spacing w:after="0"/>
              <w:jc w:val="center"/>
              <w:rPr>
                <w:rFonts w:ascii="Times New Roman" w:hAnsi="Times New Roman" w:cs="Times New Roman"/>
                <w:b/>
                <w:i/>
                <w:sz w:val="24"/>
                <w:szCs w:val="24"/>
              </w:rPr>
            </w:pPr>
            <w:r w:rsidRPr="007A714D">
              <w:rPr>
                <w:rFonts w:ascii="Times New Roman" w:hAnsi="Times New Roman" w:cs="Times New Roman"/>
                <w:b/>
                <w:i/>
                <w:sz w:val="24"/>
                <w:szCs w:val="24"/>
              </w:rPr>
              <w:t>Источник</w:t>
            </w:r>
          </w:p>
        </w:tc>
        <w:tc>
          <w:tcPr>
            <w:tcW w:w="7805" w:type="dxa"/>
            <w:gridSpan w:val="4"/>
            <w:tcBorders>
              <w:top w:val="thinThickSmallGap" w:sz="18" w:space="0" w:color="auto"/>
            </w:tcBorders>
            <w:shd w:val="clear" w:color="auto" w:fill="8DB3E2" w:themeFill="text2" w:themeFillTint="66"/>
            <w:vAlign w:val="center"/>
          </w:tcPr>
          <w:p w:rsidR="007A714D" w:rsidRPr="007A714D" w:rsidRDefault="007A714D" w:rsidP="007A714D">
            <w:pPr>
              <w:spacing w:after="0"/>
              <w:jc w:val="center"/>
              <w:rPr>
                <w:rFonts w:ascii="Times New Roman" w:hAnsi="Times New Roman" w:cs="Times New Roman"/>
                <w:b/>
                <w:i/>
                <w:sz w:val="24"/>
                <w:szCs w:val="24"/>
              </w:rPr>
            </w:pPr>
            <w:r w:rsidRPr="007A714D">
              <w:rPr>
                <w:rFonts w:ascii="Times New Roman" w:hAnsi="Times New Roman" w:cs="Times New Roman"/>
                <w:b/>
                <w:i/>
                <w:sz w:val="24"/>
                <w:szCs w:val="24"/>
              </w:rPr>
              <w:t>Прибор учета</w:t>
            </w:r>
          </w:p>
        </w:tc>
      </w:tr>
      <w:tr w:rsidR="007A714D" w:rsidRPr="004B5680" w:rsidTr="00E25F30">
        <w:tc>
          <w:tcPr>
            <w:tcW w:w="2376" w:type="dxa"/>
            <w:vMerge/>
            <w:tcBorders>
              <w:bottom w:val="thickThinSmallGap" w:sz="18" w:space="0" w:color="auto"/>
            </w:tcBorders>
            <w:shd w:val="clear" w:color="auto" w:fill="8DB3E2" w:themeFill="text2" w:themeFillTint="66"/>
            <w:vAlign w:val="center"/>
          </w:tcPr>
          <w:p w:rsidR="007A714D" w:rsidRPr="007A714D" w:rsidRDefault="007A714D" w:rsidP="007A714D">
            <w:pPr>
              <w:spacing w:after="0"/>
              <w:jc w:val="center"/>
              <w:rPr>
                <w:rFonts w:ascii="Times New Roman" w:hAnsi="Times New Roman" w:cs="Times New Roman"/>
                <w:b/>
                <w:i/>
                <w:sz w:val="24"/>
                <w:szCs w:val="24"/>
              </w:rPr>
            </w:pPr>
          </w:p>
        </w:tc>
        <w:tc>
          <w:tcPr>
            <w:tcW w:w="2127" w:type="dxa"/>
            <w:tcBorders>
              <w:bottom w:val="thickThinSmallGap" w:sz="18" w:space="0" w:color="auto"/>
            </w:tcBorders>
            <w:shd w:val="clear" w:color="auto" w:fill="8DB3E2" w:themeFill="text2" w:themeFillTint="66"/>
            <w:vAlign w:val="center"/>
          </w:tcPr>
          <w:p w:rsidR="007A714D" w:rsidRPr="007A714D" w:rsidRDefault="007A714D" w:rsidP="007A714D">
            <w:pPr>
              <w:spacing w:after="0"/>
              <w:jc w:val="center"/>
              <w:rPr>
                <w:rFonts w:ascii="Times New Roman" w:hAnsi="Times New Roman" w:cs="Times New Roman"/>
                <w:b/>
                <w:i/>
                <w:sz w:val="24"/>
                <w:szCs w:val="24"/>
              </w:rPr>
            </w:pPr>
            <w:r w:rsidRPr="007A714D">
              <w:rPr>
                <w:rFonts w:ascii="Times New Roman" w:hAnsi="Times New Roman" w:cs="Times New Roman"/>
                <w:b/>
                <w:i/>
                <w:sz w:val="24"/>
                <w:szCs w:val="24"/>
              </w:rPr>
              <w:t>Электроэнергии</w:t>
            </w:r>
          </w:p>
        </w:tc>
        <w:tc>
          <w:tcPr>
            <w:tcW w:w="2693" w:type="dxa"/>
            <w:tcBorders>
              <w:bottom w:val="thickThinSmallGap" w:sz="18" w:space="0" w:color="auto"/>
            </w:tcBorders>
            <w:shd w:val="clear" w:color="auto" w:fill="8DB3E2" w:themeFill="text2" w:themeFillTint="66"/>
            <w:vAlign w:val="center"/>
          </w:tcPr>
          <w:p w:rsidR="007A714D" w:rsidRPr="007A714D" w:rsidRDefault="007A714D" w:rsidP="007A714D">
            <w:pPr>
              <w:spacing w:after="0"/>
              <w:jc w:val="center"/>
              <w:rPr>
                <w:rFonts w:ascii="Times New Roman" w:hAnsi="Times New Roman" w:cs="Times New Roman"/>
                <w:b/>
                <w:i/>
                <w:sz w:val="24"/>
                <w:szCs w:val="24"/>
              </w:rPr>
            </w:pPr>
            <w:r w:rsidRPr="007A714D">
              <w:rPr>
                <w:rFonts w:ascii="Times New Roman" w:hAnsi="Times New Roman" w:cs="Times New Roman"/>
                <w:b/>
                <w:i/>
                <w:sz w:val="24"/>
                <w:szCs w:val="24"/>
              </w:rPr>
              <w:t>Топлива</w:t>
            </w:r>
          </w:p>
        </w:tc>
        <w:tc>
          <w:tcPr>
            <w:tcW w:w="1417" w:type="dxa"/>
            <w:tcBorders>
              <w:bottom w:val="thickThinSmallGap" w:sz="18" w:space="0" w:color="auto"/>
            </w:tcBorders>
            <w:shd w:val="clear" w:color="auto" w:fill="8DB3E2" w:themeFill="text2" w:themeFillTint="66"/>
            <w:vAlign w:val="center"/>
          </w:tcPr>
          <w:p w:rsidR="007A714D" w:rsidRPr="007A714D" w:rsidRDefault="007A714D" w:rsidP="007A714D">
            <w:pPr>
              <w:spacing w:after="0"/>
              <w:jc w:val="center"/>
              <w:rPr>
                <w:rFonts w:ascii="Times New Roman" w:hAnsi="Times New Roman" w:cs="Times New Roman"/>
                <w:b/>
                <w:i/>
                <w:sz w:val="24"/>
                <w:szCs w:val="24"/>
              </w:rPr>
            </w:pPr>
            <w:r w:rsidRPr="007A714D">
              <w:rPr>
                <w:rFonts w:ascii="Times New Roman" w:hAnsi="Times New Roman" w:cs="Times New Roman"/>
                <w:b/>
                <w:i/>
                <w:sz w:val="24"/>
                <w:szCs w:val="24"/>
              </w:rPr>
              <w:t>Воды</w:t>
            </w:r>
          </w:p>
        </w:tc>
        <w:tc>
          <w:tcPr>
            <w:tcW w:w="1568" w:type="dxa"/>
            <w:tcBorders>
              <w:bottom w:val="thickThinSmallGap" w:sz="18" w:space="0" w:color="auto"/>
            </w:tcBorders>
            <w:shd w:val="clear" w:color="auto" w:fill="8DB3E2" w:themeFill="text2" w:themeFillTint="66"/>
            <w:vAlign w:val="center"/>
          </w:tcPr>
          <w:p w:rsidR="007A714D" w:rsidRPr="007A714D" w:rsidRDefault="007A714D" w:rsidP="007A714D">
            <w:pPr>
              <w:spacing w:after="0"/>
              <w:jc w:val="center"/>
              <w:rPr>
                <w:rFonts w:ascii="Times New Roman" w:hAnsi="Times New Roman" w:cs="Times New Roman"/>
                <w:b/>
                <w:i/>
                <w:sz w:val="24"/>
                <w:szCs w:val="24"/>
              </w:rPr>
            </w:pPr>
            <w:r w:rsidRPr="007A714D">
              <w:rPr>
                <w:rFonts w:ascii="Times New Roman" w:hAnsi="Times New Roman" w:cs="Times New Roman"/>
                <w:b/>
                <w:i/>
                <w:sz w:val="24"/>
                <w:szCs w:val="24"/>
              </w:rPr>
              <w:t>Тепловой энергии</w:t>
            </w:r>
          </w:p>
        </w:tc>
      </w:tr>
      <w:tr w:rsidR="007A714D" w:rsidTr="00E25F30">
        <w:tc>
          <w:tcPr>
            <w:tcW w:w="2376" w:type="dxa"/>
            <w:tcBorders>
              <w:top w:val="thickThinSmallGap" w:sz="18" w:space="0" w:color="auto"/>
            </w:tcBorders>
            <w:vAlign w:val="center"/>
          </w:tcPr>
          <w:p w:rsidR="007A714D" w:rsidRPr="00DB7DB7" w:rsidRDefault="007A714D" w:rsidP="007A714D">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Котельная 27,7 МВт</w:t>
            </w:r>
          </w:p>
        </w:tc>
        <w:tc>
          <w:tcPr>
            <w:tcW w:w="2127" w:type="dxa"/>
            <w:tcBorders>
              <w:top w:val="thickThinSmallGap" w:sz="18" w:space="0" w:color="auto"/>
            </w:tcBorders>
            <w:vAlign w:val="center"/>
          </w:tcPr>
          <w:p w:rsidR="007A714D" w:rsidRPr="007A714D" w:rsidRDefault="007A714D" w:rsidP="007A714D">
            <w:pPr>
              <w:spacing w:after="0"/>
              <w:jc w:val="center"/>
              <w:rPr>
                <w:rFonts w:ascii="Times New Roman" w:hAnsi="Times New Roman" w:cs="Times New Roman"/>
                <w:szCs w:val="24"/>
              </w:rPr>
            </w:pPr>
            <w:r w:rsidRPr="007A714D">
              <w:rPr>
                <w:rFonts w:ascii="Times New Roman" w:hAnsi="Times New Roman" w:cs="Times New Roman"/>
                <w:szCs w:val="24"/>
              </w:rPr>
              <w:t>Меркурий -230</w:t>
            </w:r>
          </w:p>
        </w:tc>
        <w:tc>
          <w:tcPr>
            <w:tcW w:w="2693" w:type="dxa"/>
            <w:tcBorders>
              <w:top w:val="thickThinSmallGap" w:sz="18" w:space="0" w:color="auto"/>
            </w:tcBorders>
            <w:vAlign w:val="center"/>
          </w:tcPr>
          <w:p w:rsidR="007A714D" w:rsidRPr="007A714D" w:rsidRDefault="007A714D" w:rsidP="007A714D">
            <w:pPr>
              <w:spacing w:after="0"/>
              <w:ind w:left="-27" w:right="-97"/>
              <w:jc w:val="center"/>
              <w:rPr>
                <w:rFonts w:ascii="Times New Roman" w:hAnsi="Times New Roman" w:cs="Times New Roman"/>
                <w:szCs w:val="24"/>
              </w:rPr>
            </w:pPr>
            <w:r w:rsidRPr="007A714D">
              <w:rPr>
                <w:rFonts w:ascii="Times New Roman" w:hAnsi="Times New Roman" w:cs="Times New Roman"/>
                <w:szCs w:val="24"/>
              </w:rPr>
              <w:t>СГ-ЭК-Вз-Т2 -0,5 - 1000/1,6</w:t>
            </w:r>
          </w:p>
          <w:p w:rsidR="007A714D" w:rsidRPr="007A714D" w:rsidRDefault="007A714D" w:rsidP="009D4FDA">
            <w:pPr>
              <w:spacing w:after="0"/>
              <w:ind w:left="-27" w:right="-97"/>
              <w:jc w:val="center"/>
              <w:rPr>
                <w:rFonts w:ascii="Times New Roman" w:hAnsi="Times New Roman" w:cs="Times New Roman"/>
                <w:szCs w:val="24"/>
              </w:rPr>
            </w:pPr>
            <w:r w:rsidRPr="007A714D">
              <w:rPr>
                <w:rFonts w:ascii="Times New Roman" w:hAnsi="Times New Roman" w:cs="Times New Roman"/>
                <w:szCs w:val="24"/>
              </w:rPr>
              <w:t>ТRZ G 650  (Ду100мм)</w:t>
            </w:r>
          </w:p>
        </w:tc>
        <w:tc>
          <w:tcPr>
            <w:tcW w:w="1417" w:type="dxa"/>
            <w:tcBorders>
              <w:top w:val="thickThinSmallGap" w:sz="18" w:space="0" w:color="auto"/>
            </w:tcBorders>
            <w:vAlign w:val="center"/>
          </w:tcPr>
          <w:p w:rsidR="007A714D" w:rsidRPr="007A714D" w:rsidRDefault="009D4FDA" w:rsidP="007A714D">
            <w:pPr>
              <w:spacing w:after="0"/>
              <w:jc w:val="center"/>
              <w:rPr>
                <w:rFonts w:ascii="Times New Roman" w:hAnsi="Times New Roman" w:cs="Times New Roman"/>
                <w:szCs w:val="24"/>
              </w:rPr>
            </w:pPr>
            <w:r>
              <w:rPr>
                <w:rFonts w:ascii="Times New Roman" w:hAnsi="Times New Roman" w:cs="Times New Roman"/>
                <w:szCs w:val="24"/>
              </w:rPr>
              <w:t>СТ</w:t>
            </w:r>
            <w:r w:rsidR="007A714D" w:rsidRPr="007A714D">
              <w:rPr>
                <w:rFonts w:ascii="Times New Roman" w:hAnsi="Times New Roman" w:cs="Times New Roman"/>
                <w:szCs w:val="24"/>
              </w:rPr>
              <w:t>ВУ</w:t>
            </w:r>
          </w:p>
          <w:p w:rsidR="007A714D" w:rsidRPr="007A714D" w:rsidRDefault="007A714D" w:rsidP="007A714D">
            <w:pPr>
              <w:spacing w:after="0"/>
              <w:jc w:val="center"/>
              <w:rPr>
                <w:rFonts w:ascii="Times New Roman" w:hAnsi="Times New Roman" w:cs="Times New Roman"/>
                <w:szCs w:val="24"/>
              </w:rPr>
            </w:pPr>
            <w:r w:rsidRPr="007A714D">
              <w:rPr>
                <w:rFonts w:ascii="Times New Roman" w:hAnsi="Times New Roman" w:cs="Times New Roman"/>
                <w:szCs w:val="24"/>
              </w:rPr>
              <w:t>Ду 80мм</w:t>
            </w:r>
          </w:p>
        </w:tc>
        <w:tc>
          <w:tcPr>
            <w:tcW w:w="1568" w:type="dxa"/>
            <w:tcBorders>
              <w:top w:val="thickThinSmallGap" w:sz="18" w:space="0" w:color="auto"/>
            </w:tcBorders>
            <w:vAlign w:val="center"/>
          </w:tcPr>
          <w:p w:rsidR="007A714D" w:rsidRPr="007A714D" w:rsidRDefault="007A714D" w:rsidP="007A714D">
            <w:pPr>
              <w:spacing w:after="0"/>
              <w:jc w:val="center"/>
              <w:rPr>
                <w:rFonts w:ascii="Times New Roman" w:hAnsi="Times New Roman" w:cs="Times New Roman"/>
                <w:szCs w:val="24"/>
              </w:rPr>
            </w:pPr>
            <w:r w:rsidRPr="007A714D">
              <w:rPr>
                <w:rFonts w:ascii="Times New Roman" w:hAnsi="Times New Roman" w:cs="Times New Roman"/>
                <w:szCs w:val="24"/>
              </w:rPr>
              <w:t>ВКТ-5</w:t>
            </w:r>
          </w:p>
        </w:tc>
      </w:tr>
      <w:tr w:rsidR="007A714D" w:rsidTr="007A714D">
        <w:tc>
          <w:tcPr>
            <w:tcW w:w="2376" w:type="dxa"/>
            <w:vAlign w:val="center"/>
          </w:tcPr>
          <w:p w:rsidR="007A714D" w:rsidRPr="00DB7DB7" w:rsidRDefault="007A714D" w:rsidP="007A714D">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7,2 МВт</w:t>
            </w:r>
          </w:p>
        </w:tc>
        <w:tc>
          <w:tcPr>
            <w:tcW w:w="2127" w:type="dxa"/>
            <w:vAlign w:val="center"/>
          </w:tcPr>
          <w:p w:rsidR="007A714D" w:rsidRPr="007A714D" w:rsidRDefault="009D4FDA" w:rsidP="007A714D">
            <w:pPr>
              <w:spacing w:after="0"/>
              <w:jc w:val="center"/>
              <w:rPr>
                <w:rFonts w:ascii="Times New Roman" w:hAnsi="Times New Roman" w:cs="Times New Roman"/>
                <w:szCs w:val="24"/>
              </w:rPr>
            </w:pPr>
            <w:r w:rsidRPr="009D4FDA">
              <w:rPr>
                <w:rFonts w:ascii="Times New Roman" w:hAnsi="Times New Roman" w:cs="Times New Roman"/>
                <w:szCs w:val="24"/>
              </w:rPr>
              <w:t>СЕ 300</w:t>
            </w:r>
          </w:p>
        </w:tc>
        <w:tc>
          <w:tcPr>
            <w:tcW w:w="2693" w:type="dxa"/>
            <w:vAlign w:val="center"/>
          </w:tcPr>
          <w:p w:rsidR="009D4FDA" w:rsidRPr="009D4FDA" w:rsidRDefault="009D4FDA" w:rsidP="009D4FDA">
            <w:pPr>
              <w:spacing w:after="0"/>
              <w:ind w:left="-27" w:right="-97"/>
              <w:jc w:val="center"/>
              <w:rPr>
                <w:rFonts w:ascii="Times New Roman" w:hAnsi="Times New Roman" w:cs="Times New Roman"/>
                <w:szCs w:val="24"/>
              </w:rPr>
            </w:pPr>
            <w:r w:rsidRPr="009D4FDA">
              <w:rPr>
                <w:rFonts w:ascii="Times New Roman" w:hAnsi="Times New Roman" w:cs="Times New Roman"/>
                <w:szCs w:val="24"/>
              </w:rPr>
              <w:t>СГ-ЭК-Вз-Р-0,5 - 250/1,6</w:t>
            </w:r>
          </w:p>
          <w:p w:rsidR="007A714D" w:rsidRPr="007A714D" w:rsidRDefault="009D4FDA" w:rsidP="009D4FDA">
            <w:pPr>
              <w:spacing w:after="0"/>
              <w:ind w:left="-27" w:right="-97"/>
              <w:jc w:val="center"/>
              <w:rPr>
                <w:rFonts w:ascii="Times New Roman" w:hAnsi="Times New Roman" w:cs="Times New Roman"/>
                <w:szCs w:val="24"/>
              </w:rPr>
            </w:pPr>
            <w:r w:rsidRPr="009D4FDA">
              <w:rPr>
                <w:rFonts w:ascii="Times New Roman" w:hAnsi="Times New Roman" w:cs="Times New Roman"/>
                <w:szCs w:val="24"/>
              </w:rPr>
              <w:t>ЕК-260  (Ду80мм)</w:t>
            </w:r>
          </w:p>
        </w:tc>
        <w:tc>
          <w:tcPr>
            <w:tcW w:w="1417" w:type="dxa"/>
            <w:vAlign w:val="center"/>
          </w:tcPr>
          <w:p w:rsidR="009D4FDA" w:rsidRDefault="009D4FDA" w:rsidP="007A714D">
            <w:pPr>
              <w:spacing w:after="0"/>
              <w:jc w:val="center"/>
              <w:rPr>
                <w:rFonts w:ascii="Times New Roman" w:hAnsi="Times New Roman" w:cs="Times New Roman"/>
                <w:szCs w:val="24"/>
              </w:rPr>
            </w:pPr>
            <w:r>
              <w:rPr>
                <w:rFonts w:ascii="Times New Roman" w:hAnsi="Times New Roman" w:cs="Times New Roman"/>
                <w:szCs w:val="24"/>
              </w:rPr>
              <w:t xml:space="preserve">СТВУ </w:t>
            </w:r>
          </w:p>
          <w:p w:rsidR="007A714D" w:rsidRPr="007A714D" w:rsidRDefault="009D4FDA" w:rsidP="007A714D">
            <w:pPr>
              <w:spacing w:after="0"/>
              <w:jc w:val="center"/>
              <w:rPr>
                <w:rFonts w:ascii="Times New Roman" w:hAnsi="Times New Roman" w:cs="Times New Roman"/>
                <w:szCs w:val="24"/>
              </w:rPr>
            </w:pPr>
            <w:r w:rsidRPr="009D4FDA">
              <w:rPr>
                <w:rFonts w:ascii="Times New Roman" w:hAnsi="Times New Roman" w:cs="Times New Roman"/>
                <w:szCs w:val="24"/>
              </w:rPr>
              <w:t>Ду 32мм</w:t>
            </w:r>
          </w:p>
        </w:tc>
        <w:tc>
          <w:tcPr>
            <w:tcW w:w="1568" w:type="dxa"/>
            <w:vAlign w:val="center"/>
          </w:tcPr>
          <w:p w:rsidR="007A714D" w:rsidRPr="007A714D" w:rsidRDefault="009D4FDA" w:rsidP="007A714D">
            <w:pPr>
              <w:spacing w:after="0"/>
              <w:jc w:val="center"/>
              <w:rPr>
                <w:rFonts w:ascii="Times New Roman" w:hAnsi="Times New Roman" w:cs="Times New Roman"/>
                <w:szCs w:val="24"/>
              </w:rPr>
            </w:pPr>
            <w:r w:rsidRPr="009D4FDA">
              <w:rPr>
                <w:rFonts w:ascii="Times New Roman" w:hAnsi="Times New Roman" w:cs="Times New Roman"/>
                <w:szCs w:val="24"/>
              </w:rPr>
              <w:t>ВКТ-5</w:t>
            </w:r>
          </w:p>
        </w:tc>
      </w:tr>
      <w:tr w:rsidR="007A714D" w:rsidRPr="004B5680" w:rsidTr="007A714D">
        <w:tc>
          <w:tcPr>
            <w:tcW w:w="2376" w:type="dxa"/>
            <w:vAlign w:val="center"/>
          </w:tcPr>
          <w:p w:rsidR="007A714D" w:rsidRPr="00DB7DB7" w:rsidRDefault="007A714D" w:rsidP="007A714D">
            <w:pPr>
              <w:spacing w:after="0" w:line="240" w:lineRule="auto"/>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3,5 МВт</w:t>
            </w:r>
          </w:p>
        </w:tc>
        <w:tc>
          <w:tcPr>
            <w:tcW w:w="2127" w:type="dxa"/>
            <w:vAlign w:val="center"/>
          </w:tcPr>
          <w:p w:rsidR="007A714D" w:rsidRPr="007A714D" w:rsidRDefault="009D4FDA" w:rsidP="007A714D">
            <w:pPr>
              <w:spacing w:after="0"/>
              <w:jc w:val="center"/>
              <w:rPr>
                <w:rFonts w:ascii="Times New Roman" w:hAnsi="Times New Roman" w:cs="Times New Roman"/>
                <w:szCs w:val="24"/>
              </w:rPr>
            </w:pPr>
            <w:r w:rsidRPr="009D4FDA">
              <w:rPr>
                <w:rFonts w:ascii="Times New Roman" w:hAnsi="Times New Roman" w:cs="Times New Roman"/>
                <w:szCs w:val="24"/>
              </w:rPr>
              <w:t>Меркурий - 230</w:t>
            </w:r>
          </w:p>
        </w:tc>
        <w:tc>
          <w:tcPr>
            <w:tcW w:w="2693" w:type="dxa"/>
            <w:vAlign w:val="center"/>
          </w:tcPr>
          <w:p w:rsidR="009D4FDA" w:rsidRPr="009D4FDA" w:rsidRDefault="009D4FDA" w:rsidP="009D4FDA">
            <w:pPr>
              <w:spacing w:after="0"/>
              <w:ind w:left="-27" w:right="-97"/>
              <w:jc w:val="center"/>
              <w:rPr>
                <w:rFonts w:ascii="Times New Roman" w:hAnsi="Times New Roman" w:cs="Times New Roman"/>
                <w:szCs w:val="24"/>
              </w:rPr>
            </w:pPr>
            <w:r w:rsidRPr="009D4FDA">
              <w:rPr>
                <w:rFonts w:ascii="Times New Roman" w:hAnsi="Times New Roman" w:cs="Times New Roman"/>
                <w:szCs w:val="24"/>
              </w:rPr>
              <w:t>СГ-ЭК-Вз-Р-0,5 - 160/1,6</w:t>
            </w:r>
          </w:p>
          <w:p w:rsidR="007A714D" w:rsidRPr="007A714D" w:rsidRDefault="009D4FDA" w:rsidP="009D4FDA">
            <w:pPr>
              <w:spacing w:after="0"/>
              <w:ind w:left="-27" w:right="-97"/>
              <w:jc w:val="center"/>
              <w:rPr>
                <w:rFonts w:ascii="Times New Roman" w:hAnsi="Times New Roman" w:cs="Times New Roman"/>
                <w:szCs w:val="24"/>
              </w:rPr>
            </w:pPr>
            <w:r w:rsidRPr="009D4FDA">
              <w:rPr>
                <w:rFonts w:ascii="Times New Roman" w:hAnsi="Times New Roman" w:cs="Times New Roman"/>
                <w:szCs w:val="24"/>
              </w:rPr>
              <w:t>RVG G-100 (Ду80мм)</w:t>
            </w:r>
          </w:p>
        </w:tc>
        <w:tc>
          <w:tcPr>
            <w:tcW w:w="1417" w:type="dxa"/>
            <w:vAlign w:val="center"/>
          </w:tcPr>
          <w:p w:rsidR="009D4FDA" w:rsidRDefault="009D4FDA" w:rsidP="007A714D">
            <w:pPr>
              <w:spacing w:after="0"/>
              <w:jc w:val="center"/>
              <w:rPr>
                <w:rFonts w:ascii="Times New Roman" w:hAnsi="Times New Roman" w:cs="Times New Roman"/>
                <w:szCs w:val="24"/>
              </w:rPr>
            </w:pPr>
            <w:r>
              <w:rPr>
                <w:rFonts w:ascii="Times New Roman" w:hAnsi="Times New Roman" w:cs="Times New Roman"/>
                <w:szCs w:val="24"/>
              </w:rPr>
              <w:t>СТ</w:t>
            </w:r>
            <w:r w:rsidRPr="009D4FDA">
              <w:rPr>
                <w:rFonts w:ascii="Times New Roman" w:hAnsi="Times New Roman" w:cs="Times New Roman"/>
                <w:szCs w:val="24"/>
              </w:rPr>
              <w:t xml:space="preserve">ВУ  </w:t>
            </w:r>
          </w:p>
          <w:p w:rsidR="007A714D" w:rsidRPr="007A714D" w:rsidRDefault="009D4FDA" w:rsidP="007A714D">
            <w:pPr>
              <w:spacing w:after="0"/>
              <w:jc w:val="center"/>
              <w:rPr>
                <w:rFonts w:ascii="Times New Roman" w:hAnsi="Times New Roman" w:cs="Times New Roman"/>
                <w:szCs w:val="24"/>
              </w:rPr>
            </w:pPr>
            <w:r w:rsidRPr="009D4FDA">
              <w:rPr>
                <w:rFonts w:ascii="Times New Roman" w:hAnsi="Times New Roman" w:cs="Times New Roman"/>
                <w:szCs w:val="24"/>
              </w:rPr>
              <w:t>Ду 80мм</w:t>
            </w:r>
          </w:p>
        </w:tc>
        <w:tc>
          <w:tcPr>
            <w:tcW w:w="1568" w:type="dxa"/>
            <w:vAlign w:val="center"/>
          </w:tcPr>
          <w:p w:rsidR="007A714D" w:rsidRPr="007A714D" w:rsidRDefault="009D4FDA" w:rsidP="007A714D">
            <w:pPr>
              <w:spacing w:after="0"/>
              <w:jc w:val="center"/>
              <w:rPr>
                <w:rFonts w:ascii="Times New Roman" w:hAnsi="Times New Roman" w:cs="Times New Roman"/>
                <w:szCs w:val="24"/>
              </w:rPr>
            </w:pPr>
            <w:r w:rsidRPr="009D4FDA">
              <w:rPr>
                <w:rFonts w:ascii="Times New Roman" w:hAnsi="Times New Roman" w:cs="Times New Roman"/>
                <w:szCs w:val="24"/>
              </w:rPr>
              <w:t>ВКТ-5</w:t>
            </w:r>
          </w:p>
        </w:tc>
      </w:tr>
    </w:tbl>
    <w:p w:rsidR="007A714D" w:rsidRDefault="007A714D" w:rsidP="00594491">
      <w:pPr>
        <w:pStyle w:val="00"/>
        <w:ind w:firstLine="567"/>
        <w:rPr>
          <w:sz w:val="24"/>
          <w:szCs w:val="24"/>
        </w:rPr>
      </w:pPr>
    </w:p>
    <w:p w:rsidR="00DB7DB7" w:rsidRPr="00DB7DB7" w:rsidRDefault="00DB7DB7" w:rsidP="007463BD">
      <w:pPr>
        <w:pStyle w:val="111"/>
        <w:spacing w:before="0"/>
        <w:ind w:left="0" w:firstLine="567"/>
        <w:rPr>
          <w:sz w:val="24"/>
          <w:szCs w:val="24"/>
        </w:rPr>
      </w:pPr>
      <w:bookmarkStart w:id="22" w:name="_Toc392232079"/>
      <w:r w:rsidRPr="00DB7DB7">
        <w:rPr>
          <w:sz w:val="24"/>
          <w:szCs w:val="24"/>
        </w:rPr>
        <w:t>Способы учета тепла, отпущенного в тепловые сети</w:t>
      </w:r>
      <w:bookmarkEnd w:id="22"/>
    </w:p>
    <w:p w:rsidR="00DB7DB7" w:rsidRDefault="00DB7DB7" w:rsidP="007463BD">
      <w:pPr>
        <w:pStyle w:val="00"/>
        <w:spacing w:after="360"/>
        <w:ind w:firstLine="567"/>
        <w:rPr>
          <w:sz w:val="24"/>
          <w:szCs w:val="24"/>
        </w:rPr>
      </w:pPr>
      <w:r w:rsidRPr="00DB7DB7">
        <w:rPr>
          <w:sz w:val="24"/>
          <w:szCs w:val="24"/>
        </w:rPr>
        <w:t>Статистика отказов и восстановлений оборудования отсутствует.</w:t>
      </w:r>
    </w:p>
    <w:p w:rsidR="00DB7DB7" w:rsidRPr="00DB7DB7" w:rsidRDefault="00DB7DB7" w:rsidP="00594491">
      <w:pPr>
        <w:pStyle w:val="00"/>
        <w:ind w:firstLine="567"/>
        <w:rPr>
          <w:sz w:val="24"/>
          <w:szCs w:val="24"/>
        </w:rPr>
      </w:pPr>
    </w:p>
    <w:p w:rsidR="00E7167F" w:rsidRPr="00DB7DB7" w:rsidRDefault="00E7167F" w:rsidP="007463BD">
      <w:pPr>
        <w:pStyle w:val="111"/>
        <w:spacing w:before="0"/>
        <w:ind w:left="0" w:firstLine="567"/>
        <w:rPr>
          <w:sz w:val="24"/>
          <w:szCs w:val="24"/>
        </w:rPr>
      </w:pPr>
      <w:bookmarkStart w:id="23" w:name="_Toc392232080"/>
      <w:r w:rsidRPr="00DB7DB7">
        <w:rPr>
          <w:sz w:val="24"/>
          <w:szCs w:val="24"/>
        </w:rPr>
        <w:t>Предписания надзорных органов по запрещению дальнейшей эксплуатации источников тепловой энергии</w:t>
      </w:r>
      <w:bookmarkEnd w:id="23"/>
    </w:p>
    <w:p w:rsidR="00CC5CF9" w:rsidRDefault="00566664" w:rsidP="007463BD">
      <w:pPr>
        <w:pStyle w:val="affd"/>
        <w:spacing w:after="360"/>
        <w:ind w:firstLine="567"/>
        <w:rPr>
          <w:sz w:val="24"/>
          <w:szCs w:val="24"/>
        </w:rPr>
      </w:pPr>
      <w:r w:rsidRPr="00DB7DB7">
        <w:rPr>
          <w:sz w:val="24"/>
          <w:szCs w:val="24"/>
        </w:rPr>
        <w:t>П</w:t>
      </w:r>
      <w:r w:rsidR="00AC7B24" w:rsidRPr="00DB7DB7">
        <w:rPr>
          <w:sz w:val="24"/>
          <w:szCs w:val="24"/>
        </w:rPr>
        <w:t>редписани</w:t>
      </w:r>
      <w:r w:rsidRPr="00DB7DB7">
        <w:rPr>
          <w:sz w:val="24"/>
          <w:szCs w:val="24"/>
        </w:rPr>
        <w:t>я</w:t>
      </w:r>
      <w:r w:rsidR="00AC7B24" w:rsidRPr="00DB7DB7">
        <w:rPr>
          <w:sz w:val="24"/>
          <w:szCs w:val="24"/>
        </w:rPr>
        <w:t xml:space="preserve"> надзорных органов по запрещению дельнейшей эксплуатации источников тепловой энергии</w:t>
      </w:r>
      <w:r w:rsidR="00A46AD9" w:rsidRPr="00DB7DB7">
        <w:rPr>
          <w:sz w:val="24"/>
          <w:szCs w:val="24"/>
        </w:rPr>
        <w:t xml:space="preserve"> отсутствуют</w:t>
      </w:r>
      <w:r w:rsidR="00AC7B24" w:rsidRPr="00DB7DB7">
        <w:rPr>
          <w:sz w:val="24"/>
          <w:szCs w:val="24"/>
        </w:rPr>
        <w:t>.</w:t>
      </w:r>
    </w:p>
    <w:p w:rsidR="00CC5CF9" w:rsidRPr="00DB7DB7" w:rsidRDefault="00C70745" w:rsidP="007463BD">
      <w:pPr>
        <w:pStyle w:val="110"/>
        <w:spacing w:before="0"/>
        <w:ind w:left="0" w:firstLine="567"/>
        <w:rPr>
          <w:sz w:val="24"/>
          <w:szCs w:val="24"/>
        </w:rPr>
      </w:pPr>
      <w:bookmarkStart w:id="24" w:name="_Toc392232081"/>
      <w:r w:rsidRPr="00DB7DB7">
        <w:rPr>
          <w:sz w:val="24"/>
          <w:szCs w:val="24"/>
        </w:rPr>
        <w:t>Тепловые сети, сооружения на них, тепловые пункты</w:t>
      </w:r>
      <w:bookmarkEnd w:id="24"/>
    </w:p>
    <w:p w:rsidR="00F91511" w:rsidRPr="00DB7DB7" w:rsidRDefault="00C42625" w:rsidP="007463BD">
      <w:pPr>
        <w:pStyle w:val="111"/>
        <w:spacing w:before="0"/>
        <w:ind w:left="0" w:firstLine="567"/>
        <w:rPr>
          <w:sz w:val="24"/>
          <w:szCs w:val="24"/>
        </w:rPr>
      </w:pPr>
      <w:bookmarkStart w:id="25" w:name="_Toc392232082"/>
      <w:r w:rsidRPr="00DB7DB7">
        <w:rPr>
          <w:sz w:val="24"/>
          <w:szCs w:val="24"/>
        </w:rPr>
        <w:t>С</w:t>
      </w:r>
      <w:r w:rsidR="001A5B35" w:rsidRPr="00DB7DB7">
        <w:rPr>
          <w:sz w:val="24"/>
          <w:szCs w:val="24"/>
        </w:rPr>
        <w:t>труктур</w:t>
      </w:r>
      <w:r w:rsidRPr="00DB7DB7">
        <w:rPr>
          <w:sz w:val="24"/>
          <w:szCs w:val="24"/>
        </w:rPr>
        <w:t>а</w:t>
      </w:r>
      <w:r w:rsidR="001A5B35" w:rsidRPr="00DB7DB7">
        <w:rPr>
          <w:sz w:val="24"/>
          <w:szCs w:val="24"/>
        </w:rPr>
        <w:t xml:space="preserve"> тепловых сетей</w:t>
      </w:r>
      <w:bookmarkEnd w:id="25"/>
    </w:p>
    <w:p w:rsidR="00F91511" w:rsidRPr="00DB7DB7" w:rsidRDefault="00F91511" w:rsidP="00594491">
      <w:pPr>
        <w:pStyle w:val="affd"/>
        <w:ind w:firstLine="567"/>
        <w:rPr>
          <w:sz w:val="24"/>
          <w:szCs w:val="24"/>
          <w:lang w:eastAsia="ru-RU"/>
        </w:rPr>
      </w:pPr>
      <w:r w:rsidRPr="00DB7DB7">
        <w:rPr>
          <w:sz w:val="24"/>
          <w:szCs w:val="24"/>
          <w:lang w:eastAsia="ru-RU"/>
        </w:rPr>
        <w:t xml:space="preserve">Всего на территории города проложено </w:t>
      </w:r>
      <w:r w:rsidR="007D3E9D">
        <w:rPr>
          <w:sz w:val="24"/>
          <w:szCs w:val="24"/>
          <w:lang w:eastAsia="ru-RU"/>
        </w:rPr>
        <w:t>40 250</w:t>
      </w:r>
      <w:r w:rsidRPr="00DB7DB7">
        <w:rPr>
          <w:sz w:val="24"/>
          <w:szCs w:val="24"/>
          <w:lang w:eastAsia="ru-RU"/>
        </w:rPr>
        <w:t xml:space="preserve"> м тепловых сетей в двухтрубном исчислении. Максимальный в</w:t>
      </w:r>
      <w:r w:rsidR="00B74E81">
        <w:rPr>
          <w:sz w:val="24"/>
          <w:szCs w:val="24"/>
          <w:lang w:eastAsia="ru-RU"/>
        </w:rPr>
        <w:t xml:space="preserve">нешний </w:t>
      </w:r>
      <w:r w:rsidRPr="00DB7DB7">
        <w:rPr>
          <w:sz w:val="24"/>
          <w:szCs w:val="24"/>
          <w:lang w:eastAsia="ru-RU"/>
        </w:rPr>
        <w:t xml:space="preserve">диаметр трубопроводов составляет </w:t>
      </w:r>
      <w:r w:rsidR="00DB7DB7">
        <w:rPr>
          <w:sz w:val="24"/>
          <w:szCs w:val="24"/>
          <w:lang w:eastAsia="ru-RU"/>
        </w:rPr>
        <w:t>3</w:t>
      </w:r>
      <w:r w:rsidR="00B74E81">
        <w:rPr>
          <w:sz w:val="24"/>
          <w:szCs w:val="24"/>
          <w:lang w:eastAsia="ru-RU"/>
        </w:rPr>
        <w:t>25</w:t>
      </w:r>
      <w:r w:rsidRPr="00DB7DB7">
        <w:rPr>
          <w:sz w:val="24"/>
          <w:szCs w:val="24"/>
          <w:lang w:eastAsia="ru-RU"/>
        </w:rPr>
        <w:t xml:space="preserve"> мм.</w:t>
      </w:r>
    </w:p>
    <w:p w:rsidR="00F91511" w:rsidRDefault="00F91511" w:rsidP="00594491">
      <w:pPr>
        <w:pStyle w:val="affd"/>
        <w:ind w:firstLine="567"/>
        <w:rPr>
          <w:sz w:val="24"/>
          <w:szCs w:val="24"/>
          <w:lang w:eastAsia="ru-RU"/>
        </w:rPr>
      </w:pPr>
      <w:r w:rsidRPr="00DB7DB7">
        <w:rPr>
          <w:sz w:val="24"/>
          <w:szCs w:val="24"/>
          <w:lang w:eastAsia="ru-RU"/>
        </w:rPr>
        <w:t xml:space="preserve">Процентное соотношение тепловых сетей в зависимости от диаметра представлено на рисунке </w:t>
      </w:r>
      <w:r w:rsidR="00B74E81">
        <w:rPr>
          <w:sz w:val="24"/>
          <w:szCs w:val="24"/>
          <w:lang w:eastAsia="ru-RU"/>
        </w:rPr>
        <w:t>2</w:t>
      </w:r>
      <w:r w:rsidRPr="00DB7DB7">
        <w:rPr>
          <w:sz w:val="24"/>
          <w:szCs w:val="24"/>
          <w:lang w:eastAsia="ru-RU"/>
        </w:rPr>
        <w:t>.</w:t>
      </w:r>
    </w:p>
    <w:p w:rsidR="00DB7DB7" w:rsidRPr="00DB7DB7" w:rsidRDefault="00DB7DB7" w:rsidP="00B74E81">
      <w:pPr>
        <w:pStyle w:val="affd"/>
        <w:ind w:firstLine="0"/>
        <w:jc w:val="center"/>
        <w:rPr>
          <w:sz w:val="24"/>
          <w:szCs w:val="24"/>
          <w:lang w:eastAsia="ru-RU"/>
        </w:rPr>
      </w:pPr>
      <w:r w:rsidRPr="00DB7DB7">
        <w:rPr>
          <w:noProof/>
          <w:sz w:val="24"/>
          <w:szCs w:val="24"/>
          <w:lang w:eastAsia="ru-RU"/>
        </w:rPr>
        <w:drawing>
          <wp:inline distT="0" distB="0" distL="0" distR="0">
            <wp:extent cx="4837958" cy="2208810"/>
            <wp:effectExtent l="19050" t="0" r="19792" b="99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48C8" w:rsidRPr="00DB7DB7" w:rsidRDefault="008F48C8" w:rsidP="00594491">
      <w:pPr>
        <w:pStyle w:val="af"/>
        <w:spacing w:after="0" w:line="360" w:lineRule="auto"/>
        <w:ind w:left="0" w:firstLine="567"/>
        <w:rPr>
          <w:sz w:val="24"/>
          <w:szCs w:val="24"/>
        </w:rPr>
      </w:pPr>
      <w:r w:rsidRPr="00DB7DB7">
        <w:rPr>
          <w:sz w:val="24"/>
          <w:szCs w:val="24"/>
        </w:rPr>
        <w:t>Структура тепловой сети различных диаметров</w:t>
      </w:r>
    </w:p>
    <w:p w:rsidR="008F48C8" w:rsidRPr="00DB7DB7" w:rsidRDefault="008F48C8" w:rsidP="00B74E81">
      <w:pPr>
        <w:pStyle w:val="affd"/>
        <w:spacing w:before="240"/>
        <w:ind w:firstLine="567"/>
        <w:rPr>
          <w:sz w:val="24"/>
          <w:szCs w:val="24"/>
          <w:lang w:eastAsia="ru-RU"/>
        </w:rPr>
      </w:pPr>
      <w:r w:rsidRPr="00DB7DB7">
        <w:rPr>
          <w:sz w:val="24"/>
          <w:szCs w:val="24"/>
          <w:lang w:eastAsia="ru-RU"/>
        </w:rPr>
        <w:lastRenderedPageBreak/>
        <w:t xml:space="preserve">Протяженность тепловой сети по каждой котельной г.п. </w:t>
      </w:r>
      <w:r w:rsidR="00DB7DB7">
        <w:rPr>
          <w:sz w:val="24"/>
          <w:szCs w:val="24"/>
          <w:lang w:eastAsia="ru-RU"/>
        </w:rPr>
        <w:t>Суходол</w:t>
      </w:r>
      <w:r w:rsidR="00B74E81">
        <w:rPr>
          <w:sz w:val="24"/>
          <w:szCs w:val="24"/>
          <w:lang w:eastAsia="ru-RU"/>
        </w:rPr>
        <w:t xml:space="preserve"> представлена в таблице 1</w:t>
      </w:r>
      <w:r w:rsidR="002C262C">
        <w:rPr>
          <w:sz w:val="24"/>
          <w:szCs w:val="24"/>
          <w:lang w:eastAsia="ru-RU"/>
        </w:rPr>
        <w:t>2</w:t>
      </w:r>
      <w:r w:rsidRPr="00DB7DB7">
        <w:rPr>
          <w:sz w:val="24"/>
          <w:szCs w:val="24"/>
          <w:lang w:eastAsia="ru-RU"/>
        </w:rPr>
        <w:t xml:space="preserve">. </w:t>
      </w:r>
    </w:p>
    <w:p w:rsidR="008F48C8" w:rsidRPr="00DB7DB7" w:rsidRDefault="008F48C8" w:rsidP="000956C4">
      <w:pPr>
        <w:pStyle w:val="ac"/>
        <w:tabs>
          <w:tab w:val="clear" w:pos="1985"/>
        </w:tabs>
        <w:spacing w:before="0" w:after="0"/>
        <w:ind w:left="0" w:firstLine="567"/>
        <w:rPr>
          <w:sz w:val="24"/>
          <w:szCs w:val="24"/>
          <w:lang w:eastAsia="ru-RU"/>
        </w:rPr>
      </w:pPr>
      <w:r w:rsidRPr="00DB7DB7">
        <w:rPr>
          <w:sz w:val="24"/>
          <w:szCs w:val="24"/>
          <w:lang w:eastAsia="ru-RU"/>
        </w:rPr>
        <w:t xml:space="preserve">Тепловые сети котельных г.п. </w:t>
      </w:r>
      <w:r w:rsidR="00DB7DB7">
        <w:rPr>
          <w:sz w:val="24"/>
          <w:szCs w:val="24"/>
          <w:lang w:eastAsia="ru-RU"/>
        </w:rPr>
        <w:t>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1"/>
        <w:gridCol w:w="4310"/>
      </w:tblGrid>
      <w:tr w:rsidR="008F48C8" w:rsidRPr="000B1929" w:rsidTr="00E25F30">
        <w:trPr>
          <w:trHeight w:val="20"/>
          <w:tblHeader/>
        </w:trPr>
        <w:tc>
          <w:tcPr>
            <w:tcW w:w="2932" w:type="pct"/>
            <w:tcBorders>
              <w:top w:val="thinThickSmallGap" w:sz="18" w:space="0" w:color="auto"/>
              <w:bottom w:val="thickThinSmallGap" w:sz="18" w:space="0" w:color="auto"/>
            </w:tcBorders>
            <w:shd w:val="clear" w:color="auto" w:fill="A4C5F6"/>
            <w:vAlign w:val="center"/>
            <w:hideMark/>
          </w:tcPr>
          <w:p w:rsidR="008F48C8" w:rsidRPr="000B1929" w:rsidRDefault="008F48C8" w:rsidP="00594491">
            <w:pPr>
              <w:spacing w:after="0" w:line="240" w:lineRule="auto"/>
              <w:ind w:firstLine="567"/>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Источник теплоснабжения</w:t>
            </w:r>
          </w:p>
        </w:tc>
        <w:tc>
          <w:tcPr>
            <w:tcW w:w="2068" w:type="pct"/>
            <w:tcBorders>
              <w:top w:val="thinThickSmallGap" w:sz="18" w:space="0" w:color="auto"/>
              <w:bottom w:val="thickThinSmallGap" w:sz="18" w:space="0" w:color="auto"/>
            </w:tcBorders>
            <w:shd w:val="clear" w:color="auto" w:fill="A4C5F6"/>
            <w:vAlign w:val="center"/>
            <w:hideMark/>
          </w:tcPr>
          <w:p w:rsidR="008F48C8" w:rsidRPr="000B1929" w:rsidRDefault="008F48C8" w:rsidP="00594491">
            <w:pPr>
              <w:spacing w:after="0" w:line="240" w:lineRule="auto"/>
              <w:ind w:firstLine="567"/>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Протяженность тепловой сети, м</w:t>
            </w:r>
          </w:p>
        </w:tc>
      </w:tr>
      <w:tr w:rsidR="00DB7DB7" w:rsidRPr="00DB7DB7" w:rsidTr="00E25F30">
        <w:trPr>
          <w:trHeight w:val="20"/>
        </w:trPr>
        <w:tc>
          <w:tcPr>
            <w:tcW w:w="2932" w:type="pct"/>
            <w:tcBorders>
              <w:top w:val="thickThinSmallGap" w:sz="18" w:space="0" w:color="auto"/>
            </w:tcBorders>
            <w:shd w:val="clear" w:color="auto" w:fill="auto"/>
            <w:vAlign w:val="center"/>
            <w:hideMark/>
          </w:tcPr>
          <w:p w:rsidR="00DB7DB7" w:rsidRPr="00DB7DB7" w:rsidRDefault="00DB7DB7" w:rsidP="00594491">
            <w:pPr>
              <w:spacing w:after="0" w:line="240" w:lineRule="auto"/>
              <w:ind w:firstLine="567"/>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Котельная 27,7 МВт</w:t>
            </w:r>
          </w:p>
        </w:tc>
        <w:tc>
          <w:tcPr>
            <w:tcW w:w="2068" w:type="pct"/>
            <w:tcBorders>
              <w:top w:val="thickThinSmallGap" w:sz="18" w:space="0" w:color="auto"/>
            </w:tcBorders>
            <w:shd w:val="clear" w:color="auto" w:fill="auto"/>
            <w:vAlign w:val="center"/>
            <w:hideMark/>
          </w:tcPr>
          <w:p w:rsidR="00DB7DB7" w:rsidRPr="00DB7DB7" w:rsidRDefault="007D3E9D" w:rsidP="00594491">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26 760</w:t>
            </w:r>
          </w:p>
        </w:tc>
      </w:tr>
      <w:tr w:rsidR="00DB7DB7" w:rsidRPr="00DB7DB7" w:rsidTr="000B1929">
        <w:trPr>
          <w:trHeight w:val="20"/>
        </w:trPr>
        <w:tc>
          <w:tcPr>
            <w:tcW w:w="2932" w:type="pct"/>
            <w:shd w:val="clear" w:color="auto" w:fill="auto"/>
            <w:vAlign w:val="center"/>
            <w:hideMark/>
          </w:tcPr>
          <w:p w:rsidR="00DB7DB7" w:rsidRPr="00DB7DB7" w:rsidRDefault="00DB7DB7" w:rsidP="00594491">
            <w:pPr>
              <w:spacing w:after="0" w:line="240" w:lineRule="auto"/>
              <w:ind w:firstLine="567"/>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7,2 МВт</w:t>
            </w:r>
          </w:p>
        </w:tc>
        <w:tc>
          <w:tcPr>
            <w:tcW w:w="2068" w:type="pct"/>
            <w:shd w:val="clear" w:color="auto" w:fill="auto"/>
            <w:vAlign w:val="center"/>
            <w:hideMark/>
          </w:tcPr>
          <w:p w:rsidR="00DB7DB7" w:rsidRPr="00DB7DB7" w:rsidRDefault="007D3E9D" w:rsidP="00594491">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8 308</w:t>
            </w:r>
          </w:p>
        </w:tc>
      </w:tr>
      <w:tr w:rsidR="00DB7DB7" w:rsidRPr="00DB7DB7" w:rsidTr="000B1929">
        <w:trPr>
          <w:trHeight w:val="20"/>
        </w:trPr>
        <w:tc>
          <w:tcPr>
            <w:tcW w:w="2932" w:type="pct"/>
            <w:shd w:val="clear" w:color="auto" w:fill="auto"/>
            <w:vAlign w:val="center"/>
            <w:hideMark/>
          </w:tcPr>
          <w:p w:rsidR="00DB7DB7" w:rsidRPr="00DB7DB7" w:rsidRDefault="00DB7DB7" w:rsidP="00594491">
            <w:pPr>
              <w:spacing w:after="0" w:line="240" w:lineRule="auto"/>
              <w:ind w:firstLine="567"/>
              <w:jc w:val="center"/>
              <w:rPr>
                <w:rFonts w:ascii="Times New Roman" w:hAnsi="Times New Roman" w:cs="Times New Roman"/>
                <w:color w:val="000000"/>
                <w:sz w:val="24"/>
                <w:szCs w:val="24"/>
              </w:rPr>
            </w:pPr>
            <w:r w:rsidRPr="00DB7DB7">
              <w:rPr>
                <w:rFonts w:ascii="Times New Roman" w:hAnsi="Times New Roman" w:cs="Times New Roman"/>
                <w:color w:val="000000"/>
                <w:sz w:val="24"/>
                <w:szCs w:val="24"/>
              </w:rPr>
              <w:t>Модуль 3,5 МВт</w:t>
            </w:r>
          </w:p>
        </w:tc>
        <w:tc>
          <w:tcPr>
            <w:tcW w:w="2068" w:type="pct"/>
            <w:shd w:val="clear" w:color="auto" w:fill="auto"/>
            <w:vAlign w:val="center"/>
            <w:hideMark/>
          </w:tcPr>
          <w:p w:rsidR="00DB7DB7" w:rsidRPr="00DB7DB7" w:rsidRDefault="007D3E9D" w:rsidP="00594491">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5 182</w:t>
            </w:r>
          </w:p>
        </w:tc>
      </w:tr>
    </w:tbl>
    <w:p w:rsidR="00DB7DB7" w:rsidRDefault="00DB7DB7" w:rsidP="00594491">
      <w:pPr>
        <w:pStyle w:val="affd"/>
        <w:ind w:firstLine="567"/>
        <w:rPr>
          <w:sz w:val="24"/>
          <w:szCs w:val="24"/>
          <w:lang w:eastAsia="ru-RU"/>
        </w:rPr>
      </w:pPr>
    </w:p>
    <w:p w:rsidR="008F48C8" w:rsidRDefault="00B74E81" w:rsidP="00594491">
      <w:pPr>
        <w:pStyle w:val="affd"/>
        <w:ind w:firstLine="567"/>
        <w:rPr>
          <w:sz w:val="24"/>
          <w:szCs w:val="24"/>
          <w:lang w:eastAsia="ru-RU"/>
        </w:rPr>
      </w:pPr>
      <w:r>
        <w:rPr>
          <w:sz w:val="24"/>
          <w:szCs w:val="24"/>
          <w:lang w:eastAsia="ru-RU"/>
        </w:rPr>
        <w:t>Данные таблицы 1</w:t>
      </w:r>
      <w:r w:rsidR="007D3E9D">
        <w:rPr>
          <w:sz w:val="24"/>
          <w:szCs w:val="24"/>
          <w:lang w:eastAsia="ru-RU"/>
        </w:rPr>
        <w:t>2</w:t>
      </w:r>
      <w:r w:rsidR="008F48C8" w:rsidRPr="00DB7DB7">
        <w:rPr>
          <w:sz w:val="24"/>
          <w:szCs w:val="24"/>
          <w:lang w:eastAsia="ru-RU"/>
        </w:rPr>
        <w:t xml:space="preserve"> отображены на рисунке </w:t>
      </w:r>
      <w:r>
        <w:rPr>
          <w:sz w:val="24"/>
          <w:szCs w:val="24"/>
          <w:lang w:eastAsia="ru-RU"/>
        </w:rPr>
        <w:t>3</w:t>
      </w:r>
      <w:r w:rsidR="0089693F" w:rsidRPr="00DB7DB7">
        <w:rPr>
          <w:sz w:val="24"/>
          <w:szCs w:val="24"/>
          <w:lang w:eastAsia="ru-RU"/>
        </w:rPr>
        <w:t>.</w:t>
      </w:r>
    </w:p>
    <w:p w:rsidR="00DB7DB7" w:rsidRPr="00DB7DB7" w:rsidRDefault="007D3E9D" w:rsidP="00B74E81">
      <w:pPr>
        <w:pStyle w:val="affd"/>
        <w:ind w:firstLine="0"/>
        <w:jc w:val="center"/>
        <w:rPr>
          <w:sz w:val="24"/>
          <w:szCs w:val="24"/>
          <w:lang w:eastAsia="ru-RU"/>
        </w:rPr>
      </w:pPr>
      <w:r w:rsidRPr="007D3E9D">
        <w:rPr>
          <w:noProof/>
          <w:sz w:val="24"/>
          <w:szCs w:val="24"/>
          <w:lang w:eastAsia="ru-RU"/>
        </w:rPr>
        <w:drawing>
          <wp:inline distT="0" distB="0" distL="0" distR="0">
            <wp:extent cx="4572000" cy="27432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48C8" w:rsidRPr="00DB7DB7" w:rsidRDefault="008F48C8" w:rsidP="00594491">
      <w:pPr>
        <w:pStyle w:val="af"/>
        <w:spacing w:line="360" w:lineRule="auto"/>
        <w:ind w:left="0" w:firstLine="567"/>
        <w:rPr>
          <w:sz w:val="24"/>
          <w:szCs w:val="24"/>
        </w:rPr>
      </w:pPr>
      <w:r w:rsidRPr="00DB7DB7">
        <w:rPr>
          <w:sz w:val="24"/>
          <w:szCs w:val="24"/>
        </w:rPr>
        <w:t>Долевое деление протяженности тепловых сетей по источникам</w:t>
      </w:r>
    </w:p>
    <w:p w:rsidR="008F48C8" w:rsidRPr="00DB7DB7" w:rsidRDefault="008F48C8" w:rsidP="00594491">
      <w:pPr>
        <w:pStyle w:val="affd"/>
        <w:ind w:firstLine="567"/>
        <w:rPr>
          <w:sz w:val="24"/>
          <w:szCs w:val="24"/>
          <w:lang w:eastAsia="ru-RU"/>
        </w:rPr>
      </w:pPr>
      <w:r w:rsidRPr="00DB7DB7">
        <w:rPr>
          <w:sz w:val="24"/>
          <w:szCs w:val="24"/>
          <w:lang w:eastAsia="ru-RU"/>
        </w:rPr>
        <w:t xml:space="preserve">Наибольшая протяженность тепловой сети от источников тепловой энергии приходится на </w:t>
      </w:r>
      <w:r w:rsidR="00DB7DB7">
        <w:rPr>
          <w:sz w:val="24"/>
          <w:szCs w:val="24"/>
          <w:lang w:eastAsia="ru-RU"/>
        </w:rPr>
        <w:t>котельную 27,7 МВт</w:t>
      </w:r>
      <w:r w:rsidR="00B74E81">
        <w:rPr>
          <w:sz w:val="24"/>
          <w:szCs w:val="24"/>
          <w:lang w:eastAsia="ru-RU"/>
        </w:rPr>
        <w:t xml:space="preserve">, </w:t>
      </w:r>
      <w:r w:rsidRPr="00DB7DB7">
        <w:rPr>
          <w:sz w:val="24"/>
          <w:szCs w:val="24"/>
          <w:lang w:eastAsia="ru-RU"/>
        </w:rPr>
        <w:t xml:space="preserve">более </w:t>
      </w:r>
      <w:r w:rsidR="007D3E9D">
        <w:rPr>
          <w:sz w:val="24"/>
          <w:szCs w:val="24"/>
          <w:lang w:eastAsia="ru-RU"/>
        </w:rPr>
        <w:t>65</w:t>
      </w:r>
      <w:r w:rsidRPr="00DB7DB7">
        <w:rPr>
          <w:sz w:val="24"/>
          <w:szCs w:val="24"/>
          <w:lang w:eastAsia="ru-RU"/>
        </w:rPr>
        <w:t xml:space="preserve"> % от общей протяженности (</w:t>
      </w:r>
      <w:r w:rsidR="007D3E9D">
        <w:rPr>
          <w:sz w:val="24"/>
          <w:szCs w:val="24"/>
          <w:lang w:eastAsia="ru-RU"/>
        </w:rPr>
        <w:t>26 760</w:t>
      </w:r>
      <w:r w:rsidRPr="00DB7DB7">
        <w:rPr>
          <w:sz w:val="24"/>
          <w:szCs w:val="24"/>
          <w:lang w:eastAsia="ru-RU"/>
        </w:rPr>
        <w:t xml:space="preserve"> м). </w:t>
      </w:r>
    </w:p>
    <w:p w:rsidR="00124FCE" w:rsidRPr="00DB7DB7" w:rsidRDefault="008F48C8" w:rsidP="00594491">
      <w:pPr>
        <w:pStyle w:val="affd"/>
        <w:ind w:firstLine="567"/>
        <w:rPr>
          <w:sz w:val="24"/>
          <w:szCs w:val="24"/>
          <w:lang w:eastAsia="ru-RU"/>
        </w:rPr>
      </w:pPr>
      <w:r w:rsidRPr="00DB7DB7">
        <w:rPr>
          <w:sz w:val="24"/>
          <w:szCs w:val="24"/>
          <w:lang w:eastAsia="ru-RU"/>
        </w:rPr>
        <w:t xml:space="preserve">Схемы </w:t>
      </w:r>
      <w:r w:rsidR="009E7DF8" w:rsidRPr="00DB7DB7">
        <w:rPr>
          <w:sz w:val="24"/>
          <w:szCs w:val="24"/>
          <w:lang w:eastAsia="ru-RU"/>
        </w:rPr>
        <w:t>тепловых</w:t>
      </w:r>
      <w:r w:rsidRPr="00DB7DB7">
        <w:rPr>
          <w:sz w:val="24"/>
          <w:szCs w:val="24"/>
          <w:lang w:eastAsia="ru-RU"/>
        </w:rPr>
        <w:t xml:space="preserve"> сетей представлены на рисунках</w:t>
      </w:r>
      <w:r w:rsidR="00DB7DB7">
        <w:rPr>
          <w:sz w:val="24"/>
          <w:szCs w:val="24"/>
          <w:lang w:eastAsia="ru-RU"/>
        </w:rPr>
        <w:t xml:space="preserve"> </w:t>
      </w:r>
      <w:r w:rsidR="00B74E81">
        <w:rPr>
          <w:sz w:val="24"/>
          <w:szCs w:val="24"/>
          <w:lang w:eastAsia="ru-RU"/>
        </w:rPr>
        <w:t>4</w:t>
      </w:r>
      <w:r w:rsidR="00DB7DB7">
        <w:rPr>
          <w:sz w:val="24"/>
          <w:szCs w:val="24"/>
          <w:lang w:eastAsia="ru-RU"/>
        </w:rPr>
        <w:t>-</w:t>
      </w:r>
      <w:r w:rsidR="00B74E81">
        <w:rPr>
          <w:sz w:val="24"/>
          <w:szCs w:val="24"/>
          <w:lang w:eastAsia="ru-RU"/>
        </w:rPr>
        <w:t>6</w:t>
      </w:r>
      <w:r w:rsidR="009C5C63" w:rsidRPr="00DB7DB7">
        <w:rPr>
          <w:sz w:val="24"/>
          <w:szCs w:val="24"/>
          <w:lang w:eastAsia="ru-RU"/>
        </w:rPr>
        <w:t>.</w:t>
      </w:r>
    </w:p>
    <w:p w:rsidR="009C5C63" w:rsidRPr="00AF40C1" w:rsidRDefault="00AF40C1" w:rsidP="00E25F30">
      <w:pPr>
        <w:pStyle w:val="affd"/>
        <w:ind w:firstLine="567"/>
        <w:jc w:val="center"/>
        <w:rPr>
          <w:sz w:val="24"/>
          <w:szCs w:val="24"/>
          <w:lang w:eastAsia="ru-RU"/>
        </w:rPr>
      </w:pPr>
      <w:r w:rsidRPr="00AF40C1">
        <w:rPr>
          <w:noProof/>
          <w:sz w:val="24"/>
          <w:szCs w:val="24"/>
          <w:lang w:eastAsia="ru-RU"/>
        </w:rPr>
        <w:lastRenderedPageBreak/>
        <w:drawing>
          <wp:inline distT="0" distB="0" distL="0" distR="0">
            <wp:extent cx="5339760" cy="3423684"/>
            <wp:effectExtent l="19050" t="0" r="0" b="0"/>
            <wp:docPr id="28" name="Рисунок 28" descr="C:\Users\gorshkova\Desktop\2014-04-01 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orshkova\Desktop\2014-04-01 11-19-18.JPG"/>
                    <pic:cNvPicPr>
                      <a:picLocks noChangeAspect="1" noChangeArrowheads="1"/>
                    </pic:cNvPicPr>
                  </pic:nvPicPr>
                  <pic:blipFill>
                    <a:blip r:embed="rId14" cstate="email"/>
                    <a:srcRect/>
                    <a:stretch>
                      <a:fillRect/>
                    </a:stretch>
                  </pic:blipFill>
                  <pic:spPr bwMode="auto">
                    <a:xfrm>
                      <a:off x="0" y="0"/>
                      <a:ext cx="5349656" cy="3430029"/>
                    </a:xfrm>
                    <a:prstGeom prst="rect">
                      <a:avLst/>
                    </a:prstGeom>
                    <a:noFill/>
                    <a:ln w="9525">
                      <a:noFill/>
                      <a:miter lim="800000"/>
                      <a:headEnd/>
                      <a:tailEnd/>
                    </a:ln>
                  </pic:spPr>
                </pic:pic>
              </a:graphicData>
            </a:graphic>
          </wp:inline>
        </w:drawing>
      </w:r>
    </w:p>
    <w:p w:rsidR="008F460E" w:rsidRDefault="008F460E" w:rsidP="00594491">
      <w:pPr>
        <w:pStyle w:val="af"/>
        <w:spacing w:after="0" w:line="360" w:lineRule="auto"/>
        <w:ind w:left="0" w:firstLine="567"/>
        <w:rPr>
          <w:sz w:val="24"/>
          <w:szCs w:val="24"/>
        </w:rPr>
      </w:pPr>
      <w:r w:rsidRPr="00AF40C1">
        <w:rPr>
          <w:sz w:val="24"/>
          <w:szCs w:val="24"/>
        </w:rPr>
        <w:t xml:space="preserve">Тепловые сети </w:t>
      </w:r>
      <w:r w:rsidR="00DB7DB7" w:rsidRPr="00AF40C1">
        <w:rPr>
          <w:sz w:val="24"/>
          <w:szCs w:val="24"/>
        </w:rPr>
        <w:t xml:space="preserve">котельной </w:t>
      </w:r>
      <w:r w:rsidR="00AF40C1" w:rsidRPr="00AF40C1">
        <w:rPr>
          <w:sz w:val="24"/>
          <w:szCs w:val="24"/>
        </w:rPr>
        <w:t>3,5 МВт</w:t>
      </w:r>
    </w:p>
    <w:p w:rsidR="00B74E81" w:rsidRPr="00AF40C1" w:rsidRDefault="00B74E81" w:rsidP="00B74E81">
      <w:pPr>
        <w:pStyle w:val="af"/>
        <w:numPr>
          <w:ilvl w:val="0"/>
          <w:numId w:val="0"/>
        </w:numPr>
        <w:spacing w:after="0" w:line="360" w:lineRule="auto"/>
        <w:ind w:left="567"/>
        <w:jc w:val="left"/>
        <w:rPr>
          <w:sz w:val="24"/>
          <w:szCs w:val="24"/>
        </w:rPr>
      </w:pPr>
    </w:p>
    <w:p w:rsidR="00AF40C1" w:rsidRDefault="00AF40C1" w:rsidP="00E25F30">
      <w:pPr>
        <w:pStyle w:val="af"/>
        <w:numPr>
          <w:ilvl w:val="0"/>
          <w:numId w:val="0"/>
        </w:numPr>
        <w:spacing w:after="0" w:line="360" w:lineRule="auto"/>
        <w:ind w:firstLine="567"/>
        <w:rPr>
          <w:sz w:val="24"/>
          <w:szCs w:val="24"/>
        </w:rPr>
      </w:pPr>
      <w:r>
        <w:rPr>
          <w:noProof/>
          <w:sz w:val="24"/>
          <w:szCs w:val="24"/>
        </w:rPr>
        <w:drawing>
          <wp:inline distT="0" distB="0" distL="0" distR="0">
            <wp:extent cx="5850122" cy="3793677"/>
            <wp:effectExtent l="19050" t="0" r="0" b="0"/>
            <wp:docPr id="29" name="Рисунок 29" descr="C:\Users\gorshkova\Desktop\2014-04-01 11-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orshkova\Desktop\2014-04-01 11-16-56.JPG"/>
                    <pic:cNvPicPr>
                      <a:picLocks noChangeAspect="1" noChangeArrowheads="1"/>
                    </pic:cNvPicPr>
                  </pic:nvPicPr>
                  <pic:blipFill>
                    <a:blip r:embed="rId15" cstate="email"/>
                    <a:srcRect/>
                    <a:stretch>
                      <a:fillRect/>
                    </a:stretch>
                  </pic:blipFill>
                  <pic:spPr bwMode="auto">
                    <a:xfrm>
                      <a:off x="0" y="0"/>
                      <a:ext cx="5855089" cy="3796898"/>
                    </a:xfrm>
                    <a:prstGeom prst="rect">
                      <a:avLst/>
                    </a:prstGeom>
                    <a:noFill/>
                    <a:ln w="9525">
                      <a:noFill/>
                      <a:miter lim="800000"/>
                      <a:headEnd/>
                      <a:tailEnd/>
                    </a:ln>
                  </pic:spPr>
                </pic:pic>
              </a:graphicData>
            </a:graphic>
          </wp:inline>
        </w:drawing>
      </w:r>
    </w:p>
    <w:p w:rsidR="00DB7DB7" w:rsidRDefault="00DB7DB7" w:rsidP="00594491">
      <w:pPr>
        <w:pStyle w:val="af"/>
        <w:spacing w:after="0" w:line="360" w:lineRule="auto"/>
        <w:ind w:left="0" w:firstLine="567"/>
        <w:rPr>
          <w:sz w:val="24"/>
          <w:szCs w:val="24"/>
        </w:rPr>
      </w:pPr>
      <w:r w:rsidRPr="00AF40C1">
        <w:rPr>
          <w:sz w:val="24"/>
          <w:szCs w:val="24"/>
        </w:rPr>
        <w:t xml:space="preserve">Тепловые сети котельной </w:t>
      </w:r>
      <w:r w:rsidR="00AF40C1" w:rsidRPr="00AF40C1">
        <w:rPr>
          <w:sz w:val="24"/>
          <w:szCs w:val="24"/>
        </w:rPr>
        <w:t>7,2 МВт</w:t>
      </w:r>
    </w:p>
    <w:p w:rsidR="00AF40C1" w:rsidRPr="00AF40C1" w:rsidRDefault="00AF40C1" w:rsidP="00594491">
      <w:pPr>
        <w:pStyle w:val="af"/>
        <w:numPr>
          <w:ilvl w:val="0"/>
          <w:numId w:val="0"/>
        </w:numPr>
        <w:spacing w:after="0" w:line="360" w:lineRule="auto"/>
        <w:ind w:firstLine="567"/>
        <w:jc w:val="both"/>
        <w:rPr>
          <w:sz w:val="24"/>
          <w:szCs w:val="24"/>
        </w:rPr>
      </w:pPr>
      <w:r>
        <w:rPr>
          <w:noProof/>
          <w:sz w:val="24"/>
          <w:szCs w:val="24"/>
        </w:rPr>
        <w:lastRenderedPageBreak/>
        <w:drawing>
          <wp:inline distT="0" distB="0" distL="0" distR="0">
            <wp:extent cx="5850122" cy="4274288"/>
            <wp:effectExtent l="19050" t="0" r="0" b="0"/>
            <wp:docPr id="30" name="Рисунок 30" descr="C:\Users\gorshkova\Desktop\2014-04-01 11-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orshkova\Desktop\2014-04-01 11-15-44.JPG"/>
                    <pic:cNvPicPr>
                      <a:picLocks noChangeAspect="1" noChangeArrowheads="1"/>
                    </pic:cNvPicPr>
                  </pic:nvPicPr>
                  <pic:blipFill>
                    <a:blip r:embed="rId16" cstate="email"/>
                    <a:srcRect/>
                    <a:stretch>
                      <a:fillRect/>
                    </a:stretch>
                  </pic:blipFill>
                  <pic:spPr bwMode="auto">
                    <a:xfrm>
                      <a:off x="0" y="0"/>
                      <a:ext cx="5854134" cy="4277219"/>
                    </a:xfrm>
                    <a:prstGeom prst="rect">
                      <a:avLst/>
                    </a:prstGeom>
                    <a:noFill/>
                    <a:ln w="9525">
                      <a:noFill/>
                      <a:miter lim="800000"/>
                      <a:headEnd/>
                      <a:tailEnd/>
                    </a:ln>
                  </pic:spPr>
                </pic:pic>
              </a:graphicData>
            </a:graphic>
          </wp:inline>
        </w:drawing>
      </w:r>
    </w:p>
    <w:p w:rsidR="00AF40C1" w:rsidRPr="00AF40C1" w:rsidRDefault="00AF40C1" w:rsidP="00594491">
      <w:pPr>
        <w:pStyle w:val="af"/>
        <w:numPr>
          <w:ilvl w:val="0"/>
          <w:numId w:val="0"/>
        </w:numPr>
        <w:spacing w:after="0" w:line="360" w:lineRule="auto"/>
        <w:ind w:firstLine="567"/>
        <w:jc w:val="left"/>
        <w:rPr>
          <w:sz w:val="24"/>
          <w:szCs w:val="24"/>
        </w:rPr>
      </w:pPr>
      <w:r w:rsidRPr="00AF40C1">
        <w:rPr>
          <w:noProof/>
          <w:sz w:val="24"/>
          <w:szCs w:val="24"/>
        </w:rPr>
        <w:drawing>
          <wp:inline distT="0" distB="0" distL="0" distR="0">
            <wp:extent cx="5850122" cy="4221071"/>
            <wp:effectExtent l="19050" t="0" r="0" b="0"/>
            <wp:docPr id="31" name="Рисунок 31" descr="C:\Users\gorshkova\Desktop\2014-04-01 1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orshkova\Desktop\2014-04-01 11-15-54.JPG"/>
                    <pic:cNvPicPr>
                      <a:picLocks noChangeAspect="1" noChangeArrowheads="1"/>
                    </pic:cNvPicPr>
                  </pic:nvPicPr>
                  <pic:blipFill>
                    <a:blip r:embed="rId17" cstate="email"/>
                    <a:srcRect/>
                    <a:stretch>
                      <a:fillRect/>
                    </a:stretch>
                  </pic:blipFill>
                  <pic:spPr bwMode="auto">
                    <a:xfrm>
                      <a:off x="0" y="0"/>
                      <a:ext cx="5856024" cy="4225329"/>
                    </a:xfrm>
                    <a:prstGeom prst="rect">
                      <a:avLst/>
                    </a:prstGeom>
                    <a:noFill/>
                    <a:ln w="9525">
                      <a:noFill/>
                      <a:miter lim="800000"/>
                      <a:headEnd/>
                      <a:tailEnd/>
                    </a:ln>
                  </pic:spPr>
                </pic:pic>
              </a:graphicData>
            </a:graphic>
          </wp:inline>
        </w:drawing>
      </w:r>
    </w:p>
    <w:p w:rsidR="00DB7DB7" w:rsidRPr="00AF40C1" w:rsidRDefault="00DB7DB7" w:rsidP="00594491">
      <w:pPr>
        <w:pStyle w:val="af"/>
        <w:spacing w:after="0" w:line="360" w:lineRule="auto"/>
        <w:ind w:left="0" w:firstLine="567"/>
        <w:rPr>
          <w:sz w:val="24"/>
          <w:szCs w:val="24"/>
        </w:rPr>
      </w:pPr>
      <w:r w:rsidRPr="00AF40C1">
        <w:rPr>
          <w:sz w:val="24"/>
          <w:szCs w:val="24"/>
        </w:rPr>
        <w:t xml:space="preserve">Тепловые сети котельной </w:t>
      </w:r>
      <w:r w:rsidR="00AF40C1" w:rsidRPr="00AF40C1">
        <w:rPr>
          <w:sz w:val="24"/>
          <w:szCs w:val="24"/>
        </w:rPr>
        <w:t>27,7 МВт</w:t>
      </w:r>
    </w:p>
    <w:p w:rsidR="008F48C8" w:rsidRPr="00DB7DB7" w:rsidRDefault="001A5B35" w:rsidP="007463BD">
      <w:pPr>
        <w:pStyle w:val="111"/>
        <w:spacing w:before="0"/>
        <w:ind w:left="0" w:firstLine="567"/>
        <w:rPr>
          <w:sz w:val="24"/>
          <w:szCs w:val="24"/>
          <w:lang w:eastAsia="ru-RU"/>
        </w:rPr>
      </w:pPr>
      <w:bookmarkStart w:id="26" w:name="_Toc392232083"/>
      <w:r w:rsidRPr="00DB7DB7">
        <w:rPr>
          <w:sz w:val="24"/>
          <w:szCs w:val="24"/>
          <w:lang w:eastAsia="ru-RU"/>
        </w:rPr>
        <w:lastRenderedPageBreak/>
        <w:t>Параметры тепловых сетей, включая год начала эксплуатации, тип изоляции, тип компенсирующих устройств, тип прокладки</w:t>
      </w:r>
      <w:bookmarkEnd w:id="26"/>
    </w:p>
    <w:p w:rsidR="008F48C8" w:rsidRPr="00DB7DB7" w:rsidRDefault="008F48C8" w:rsidP="007463BD">
      <w:pPr>
        <w:pStyle w:val="00"/>
        <w:spacing w:after="360"/>
        <w:ind w:firstLine="567"/>
        <w:rPr>
          <w:rFonts w:cs="Times New Roman"/>
          <w:sz w:val="24"/>
          <w:szCs w:val="24"/>
        </w:rPr>
      </w:pPr>
      <w:r w:rsidRPr="00DB7DB7">
        <w:rPr>
          <w:rFonts w:cs="Times New Roman"/>
          <w:sz w:val="24"/>
          <w:szCs w:val="24"/>
        </w:rPr>
        <w:t xml:space="preserve">Тепловые сети в г.п. </w:t>
      </w:r>
      <w:r w:rsidR="00DB7DB7">
        <w:rPr>
          <w:rFonts w:cs="Times New Roman"/>
          <w:sz w:val="24"/>
          <w:szCs w:val="24"/>
        </w:rPr>
        <w:t>Суходол</w:t>
      </w:r>
      <w:r w:rsidRPr="00DB7DB7">
        <w:rPr>
          <w:rFonts w:cs="Times New Roman"/>
          <w:sz w:val="24"/>
          <w:szCs w:val="24"/>
        </w:rPr>
        <w:t xml:space="preserve"> были проложены с 19</w:t>
      </w:r>
      <w:r w:rsidR="00DB7DB7">
        <w:rPr>
          <w:rFonts w:cs="Times New Roman"/>
          <w:sz w:val="24"/>
          <w:szCs w:val="24"/>
        </w:rPr>
        <w:t>70</w:t>
      </w:r>
      <w:r w:rsidRPr="00DB7DB7">
        <w:rPr>
          <w:rFonts w:cs="Times New Roman"/>
          <w:sz w:val="24"/>
          <w:szCs w:val="24"/>
        </w:rPr>
        <w:t xml:space="preserve"> по 201</w:t>
      </w:r>
      <w:r w:rsidR="00DB7DB7">
        <w:rPr>
          <w:rFonts w:cs="Times New Roman"/>
          <w:sz w:val="24"/>
          <w:szCs w:val="24"/>
        </w:rPr>
        <w:t>3</w:t>
      </w:r>
      <w:r w:rsidRPr="00DB7DB7">
        <w:rPr>
          <w:rFonts w:cs="Times New Roman"/>
          <w:sz w:val="24"/>
          <w:szCs w:val="24"/>
        </w:rPr>
        <w:t xml:space="preserve"> год.</w:t>
      </w:r>
    </w:p>
    <w:p w:rsidR="008F48C8" w:rsidRPr="00DB7DB7" w:rsidRDefault="008F48C8" w:rsidP="00594491">
      <w:pPr>
        <w:pStyle w:val="00"/>
        <w:ind w:firstLine="567"/>
        <w:rPr>
          <w:rFonts w:cs="Times New Roman"/>
          <w:sz w:val="24"/>
          <w:szCs w:val="24"/>
        </w:rPr>
      </w:pPr>
      <w:r w:rsidRPr="00DB7DB7">
        <w:rPr>
          <w:rFonts w:cs="Times New Roman"/>
          <w:sz w:val="24"/>
          <w:szCs w:val="24"/>
        </w:rPr>
        <w:t>Применяются как подземная, так и надземная прокладка трубопроводов.</w:t>
      </w:r>
    </w:p>
    <w:p w:rsidR="008F48C8" w:rsidRPr="00DB7DB7" w:rsidRDefault="008F48C8" w:rsidP="00594491">
      <w:pPr>
        <w:pStyle w:val="00"/>
        <w:ind w:firstLine="567"/>
        <w:rPr>
          <w:rFonts w:cs="Times New Roman"/>
          <w:sz w:val="24"/>
          <w:szCs w:val="24"/>
        </w:rPr>
      </w:pPr>
      <w:r w:rsidRPr="00DB7DB7">
        <w:rPr>
          <w:rFonts w:cs="Times New Roman"/>
          <w:sz w:val="24"/>
          <w:szCs w:val="24"/>
        </w:rPr>
        <w:t>Компенсация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w:t>
      </w:r>
    </w:p>
    <w:p w:rsidR="008F48C8" w:rsidRPr="00DB7DB7" w:rsidRDefault="008F48C8" w:rsidP="00594491">
      <w:pPr>
        <w:pStyle w:val="00"/>
        <w:ind w:firstLine="567"/>
        <w:rPr>
          <w:rFonts w:cs="Times New Roman"/>
          <w:sz w:val="24"/>
          <w:szCs w:val="24"/>
        </w:rPr>
      </w:pPr>
      <w:r w:rsidRPr="00DB7DB7">
        <w:rPr>
          <w:rFonts w:cs="Times New Roman"/>
          <w:sz w:val="24"/>
          <w:szCs w:val="24"/>
        </w:rPr>
        <w:t xml:space="preserve">Изоляция тепловых сетей выполнена из пенополиуретана и </w:t>
      </w:r>
      <w:r w:rsidR="00DB7DB7">
        <w:rPr>
          <w:rFonts w:cs="Times New Roman"/>
          <w:sz w:val="24"/>
          <w:szCs w:val="24"/>
        </w:rPr>
        <w:t>стеклоткани</w:t>
      </w:r>
      <w:r w:rsidRPr="00DB7DB7">
        <w:rPr>
          <w:rFonts w:cs="Times New Roman"/>
          <w:sz w:val="24"/>
          <w:szCs w:val="24"/>
        </w:rPr>
        <w:t>. Для защиты наружной поверхности труб тепловых сетей от коррозии используется защитное покрытие грунт ГП.</w:t>
      </w:r>
    </w:p>
    <w:p w:rsidR="00BD614B" w:rsidRDefault="008F48C8" w:rsidP="00594491">
      <w:pPr>
        <w:pStyle w:val="00"/>
        <w:ind w:firstLine="567"/>
        <w:rPr>
          <w:rFonts w:cs="Times New Roman"/>
          <w:sz w:val="24"/>
          <w:szCs w:val="24"/>
        </w:rPr>
      </w:pPr>
      <w:r w:rsidRPr="00DB7DB7">
        <w:rPr>
          <w:rFonts w:cs="Times New Roman"/>
          <w:sz w:val="24"/>
          <w:szCs w:val="24"/>
        </w:rPr>
        <w:t xml:space="preserve">Параметры тепловых сетей от источников </w:t>
      </w:r>
      <w:r w:rsidR="00875803">
        <w:rPr>
          <w:rFonts w:cs="Times New Roman"/>
          <w:sz w:val="24"/>
          <w:szCs w:val="24"/>
        </w:rPr>
        <w:t>тепловой энергии представлены в таблице 1</w:t>
      </w:r>
      <w:r w:rsidR="002C262C">
        <w:rPr>
          <w:rFonts w:cs="Times New Roman"/>
          <w:sz w:val="24"/>
          <w:szCs w:val="24"/>
        </w:rPr>
        <w:t>3</w:t>
      </w:r>
      <w:r w:rsidR="00875803">
        <w:rPr>
          <w:rFonts w:cs="Times New Roman"/>
          <w:sz w:val="24"/>
          <w:szCs w:val="24"/>
        </w:rPr>
        <w:t>.</w:t>
      </w:r>
    </w:p>
    <w:p w:rsidR="008F48C8" w:rsidRDefault="008F48C8" w:rsidP="00B41291">
      <w:pPr>
        <w:pStyle w:val="ac"/>
        <w:tabs>
          <w:tab w:val="clear" w:pos="1985"/>
        </w:tabs>
        <w:spacing w:before="0" w:after="0"/>
        <w:ind w:left="0" w:firstLine="567"/>
        <w:rPr>
          <w:sz w:val="24"/>
          <w:szCs w:val="24"/>
        </w:rPr>
      </w:pPr>
      <w:r w:rsidRPr="00DB7DB7">
        <w:rPr>
          <w:sz w:val="24"/>
          <w:szCs w:val="24"/>
        </w:rPr>
        <w:t>Параметры тепловых сетей от котельных</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1349"/>
        <w:gridCol w:w="1197"/>
        <w:gridCol w:w="1648"/>
        <w:gridCol w:w="1865"/>
        <w:gridCol w:w="3336"/>
      </w:tblGrid>
      <w:tr w:rsidR="007D3E9D" w:rsidRPr="000B1929" w:rsidTr="00E25F30">
        <w:trPr>
          <w:trHeight w:val="20"/>
          <w:tblHeader/>
          <w:jc w:val="center"/>
        </w:trPr>
        <w:tc>
          <w:tcPr>
            <w:tcW w:w="486" w:type="pct"/>
            <w:tcBorders>
              <w:top w:val="thinThickSmallGap" w:sz="18" w:space="0" w:color="auto"/>
              <w:bottom w:val="thickThinSmallGap" w:sz="18" w:space="0" w:color="auto"/>
            </w:tcBorders>
            <w:shd w:val="clear" w:color="auto" w:fill="A4C5F6"/>
            <w:vAlign w:val="center"/>
            <w:hideMark/>
          </w:tcPr>
          <w:p w:rsidR="007D3E9D"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w:t>
            </w:r>
          </w:p>
          <w:p w:rsidR="007D3E9D" w:rsidRPr="000B1929"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 xml:space="preserve"> уч.</w:t>
            </w:r>
          </w:p>
        </w:tc>
        <w:tc>
          <w:tcPr>
            <w:tcW w:w="648" w:type="pct"/>
            <w:tcBorders>
              <w:top w:val="thinThickSmallGap" w:sz="18" w:space="0" w:color="auto"/>
              <w:bottom w:val="thickThinSmallGap" w:sz="18" w:space="0" w:color="auto"/>
            </w:tcBorders>
            <w:shd w:val="clear" w:color="auto" w:fill="A4C5F6"/>
            <w:vAlign w:val="center"/>
            <w:hideMark/>
          </w:tcPr>
          <w:p w:rsidR="007D3E9D" w:rsidRPr="000B1929"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Диаметр, мм</w:t>
            </w:r>
          </w:p>
        </w:tc>
        <w:tc>
          <w:tcPr>
            <w:tcW w:w="575" w:type="pct"/>
            <w:tcBorders>
              <w:top w:val="thinThickSmallGap" w:sz="18" w:space="0" w:color="auto"/>
              <w:bottom w:val="thickThinSmallGap" w:sz="18" w:space="0" w:color="auto"/>
            </w:tcBorders>
            <w:shd w:val="clear" w:color="auto" w:fill="A4C5F6"/>
            <w:vAlign w:val="center"/>
          </w:tcPr>
          <w:p w:rsidR="007D3E9D" w:rsidRPr="000B1929"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Длина, м</w:t>
            </w:r>
          </w:p>
        </w:tc>
        <w:tc>
          <w:tcPr>
            <w:tcW w:w="792" w:type="pct"/>
            <w:tcBorders>
              <w:top w:val="thinThickSmallGap" w:sz="18" w:space="0" w:color="auto"/>
              <w:bottom w:val="thickThinSmallGap" w:sz="18" w:space="0" w:color="auto"/>
            </w:tcBorders>
            <w:shd w:val="clear" w:color="auto" w:fill="A4C5F6"/>
            <w:vAlign w:val="center"/>
          </w:tcPr>
          <w:p w:rsidR="007D3E9D"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 xml:space="preserve">Тип </w:t>
            </w:r>
          </w:p>
          <w:p w:rsidR="007D3E9D" w:rsidRPr="000B1929"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прокладки</w:t>
            </w:r>
          </w:p>
        </w:tc>
        <w:tc>
          <w:tcPr>
            <w:tcW w:w="896" w:type="pct"/>
            <w:tcBorders>
              <w:top w:val="thinThickSmallGap" w:sz="18" w:space="0" w:color="auto"/>
              <w:bottom w:val="thickThinSmallGap" w:sz="18" w:space="0" w:color="auto"/>
            </w:tcBorders>
            <w:shd w:val="clear" w:color="auto" w:fill="A4C5F6"/>
            <w:vAlign w:val="center"/>
          </w:tcPr>
          <w:p w:rsidR="007D3E9D" w:rsidRPr="000B1929"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Год ввода в эксплуатацию</w:t>
            </w:r>
          </w:p>
        </w:tc>
        <w:tc>
          <w:tcPr>
            <w:tcW w:w="1603" w:type="pct"/>
            <w:tcBorders>
              <w:top w:val="thinThickSmallGap" w:sz="18" w:space="0" w:color="auto"/>
              <w:bottom w:val="thickThinSmallGap" w:sz="18" w:space="0" w:color="auto"/>
            </w:tcBorders>
            <w:shd w:val="clear" w:color="auto" w:fill="A4C5F6"/>
            <w:vAlign w:val="center"/>
            <w:hideMark/>
          </w:tcPr>
          <w:p w:rsidR="007D3E9D" w:rsidRPr="000B1929" w:rsidRDefault="007D3E9D" w:rsidP="007D3E9D">
            <w:pPr>
              <w:spacing w:after="0" w:line="240" w:lineRule="auto"/>
              <w:ind w:right="-26"/>
              <w:jc w:val="center"/>
              <w:rPr>
                <w:rFonts w:ascii="Times New Roman" w:eastAsia="Times New Roman" w:hAnsi="Times New Roman" w:cs="Times New Roman"/>
                <w:b/>
                <w:bCs/>
                <w:i/>
                <w:sz w:val="24"/>
                <w:szCs w:val="24"/>
                <w:lang w:eastAsia="ru-RU"/>
              </w:rPr>
            </w:pPr>
            <w:r w:rsidRPr="000B1929">
              <w:rPr>
                <w:rFonts w:ascii="Times New Roman" w:eastAsia="Times New Roman" w:hAnsi="Times New Roman" w:cs="Times New Roman"/>
                <w:b/>
                <w:bCs/>
                <w:i/>
                <w:sz w:val="24"/>
                <w:szCs w:val="24"/>
                <w:lang w:eastAsia="ru-RU"/>
              </w:rPr>
              <w:t>Наличие и тип запорно-регулирующей арматуры</w:t>
            </w:r>
          </w:p>
        </w:tc>
      </w:tr>
      <w:tr w:rsidR="007D3E9D" w:rsidRPr="00481D2C" w:rsidTr="00E25F30">
        <w:trPr>
          <w:trHeight w:val="20"/>
          <w:jc w:val="center"/>
        </w:trPr>
        <w:tc>
          <w:tcPr>
            <w:tcW w:w="5000" w:type="pct"/>
            <w:gridSpan w:val="6"/>
            <w:tcBorders>
              <w:top w:val="thickThinSmallGap" w:sz="18" w:space="0" w:color="auto"/>
            </w:tcBorders>
            <w:vAlign w:val="center"/>
          </w:tcPr>
          <w:p w:rsidR="007D3E9D" w:rsidRPr="00481D2C" w:rsidRDefault="007D3E9D" w:rsidP="007D3E9D">
            <w:pPr>
              <w:spacing w:after="0" w:line="240" w:lineRule="auto"/>
              <w:ind w:right="-26"/>
              <w:jc w:val="center"/>
              <w:rPr>
                <w:rFonts w:ascii="Times New Roman" w:eastAsia="Times New Roman" w:hAnsi="Times New Roman" w:cs="Times New Roman"/>
                <w:b/>
                <w:bCs/>
                <w:sz w:val="24"/>
                <w:szCs w:val="24"/>
                <w:lang w:eastAsia="ru-RU"/>
              </w:rPr>
            </w:pPr>
            <w:r w:rsidRPr="00481D2C">
              <w:rPr>
                <w:rFonts w:ascii="Times New Roman" w:eastAsia="Times New Roman" w:hAnsi="Times New Roman" w:cs="Times New Roman"/>
                <w:b/>
                <w:bCs/>
                <w:sz w:val="24"/>
                <w:szCs w:val="24"/>
                <w:lang w:eastAsia="ru-RU"/>
              </w:rPr>
              <w:t>Котельная 7</w:t>
            </w:r>
            <w:r>
              <w:rPr>
                <w:rFonts w:ascii="Times New Roman" w:eastAsia="Times New Roman" w:hAnsi="Times New Roman" w:cs="Times New Roman"/>
                <w:b/>
                <w:bCs/>
                <w:sz w:val="24"/>
                <w:szCs w:val="24"/>
                <w:lang w:eastAsia="ru-RU"/>
              </w:rPr>
              <w:t>,2</w:t>
            </w:r>
            <w:r w:rsidRPr="00481D2C">
              <w:rPr>
                <w:rFonts w:ascii="Times New Roman" w:eastAsia="Times New Roman" w:hAnsi="Times New Roman" w:cs="Times New Roman"/>
                <w:b/>
                <w:bCs/>
                <w:sz w:val="24"/>
                <w:szCs w:val="24"/>
                <w:lang w:eastAsia="ru-RU"/>
              </w:rPr>
              <w:t xml:space="preserve"> МВт, ГВС</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108</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261</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261</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355"/>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81</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81</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134</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134</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346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75</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Ду32</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75</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Ду25</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98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2011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85</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267</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86/86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Ду32/25</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356/356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2006</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78/79</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2006</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378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324</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96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206</w:t>
            </w:r>
          </w:p>
        </w:tc>
        <w:tc>
          <w:tcPr>
            <w:tcW w:w="792"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2012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120</w:t>
            </w:r>
          </w:p>
        </w:tc>
        <w:tc>
          <w:tcPr>
            <w:tcW w:w="792"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1992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160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5000" w:type="pct"/>
            <w:gridSpan w:val="6"/>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b/>
                <w:bCs/>
                <w:sz w:val="24"/>
                <w:szCs w:val="24"/>
                <w:lang w:eastAsia="ru-RU"/>
              </w:rPr>
              <w:t>Котельная 7</w:t>
            </w:r>
            <w:r>
              <w:rPr>
                <w:rFonts w:ascii="Times New Roman" w:eastAsia="Times New Roman" w:hAnsi="Times New Roman" w:cs="Times New Roman"/>
                <w:b/>
                <w:bCs/>
                <w:sz w:val="24"/>
                <w:szCs w:val="24"/>
                <w:lang w:eastAsia="ru-RU"/>
              </w:rPr>
              <w:t>,2</w:t>
            </w:r>
            <w:r w:rsidRPr="00481D2C">
              <w:rPr>
                <w:rFonts w:ascii="Times New Roman" w:eastAsia="Times New Roman" w:hAnsi="Times New Roman" w:cs="Times New Roman"/>
                <w:b/>
                <w:bCs/>
                <w:sz w:val="24"/>
                <w:szCs w:val="24"/>
                <w:lang w:eastAsia="ru-RU"/>
              </w:rPr>
              <w:t xml:space="preserve"> МВт, О</w:t>
            </w:r>
            <w:r>
              <w:rPr>
                <w:rFonts w:ascii="Times New Roman" w:eastAsia="Times New Roman" w:hAnsi="Times New Roman" w:cs="Times New Roman"/>
                <w:b/>
                <w:bCs/>
                <w:sz w:val="24"/>
                <w:szCs w:val="24"/>
                <w:lang w:eastAsia="ru-RU"/>
              </w:rPr>
              <w:t>т</w:t>
            </w:r>
            <w:r w:rsidRPr="00481D2C">
              <w:rPr>
                <w:rFonts w:ascii="Times New Roman" w:eastAsia="Times New Roman" w:hAnsi="Times New Roman" w:cs="Times New Roman"/>
                <w:b/>
                <w:bCs/>
                <w:sz w:val="24"/>
                <w:szCs w:val="24"/>
                <w:lang w:eastAsia="ru-RU"/>
              </w:rPr>
              <w:t>опление</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159</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578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1981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Ду150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114</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288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76</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288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Ду80</w:t>
            </w:r>
          </w:p>
        </w:tc>
      </w:tr>
      <w:tr w:rsidR="007D3E9D" w:rsidRPr="00481D2C" w:rsidTr="007D3E9D">
        <w:trPr>
          <w:trHeight w:val="20"/>
          <w:jc w:val="center"/>
        </w:trPr>
        <w:tc>
          <w:tcPr>
            <w:tcW w:w="5000" w:type="pct"/>
            <w:gridSpan w:val="6"/>
            <w:vAlign w:val="center"/>
          </w:tcPr>
          <w:p w:rsidR="007D3E9D" w:rsidRPr="00481D2C" w:rsidRDefault="007D3E9D" w:rsidP="007D3E9D">
            <w:pPr>
              <w:spacing w:after="0" w:line="240" w:lineRule="auto"/>
              <w:ind w:right="-26"/>
              <w:jc w:val="center"/>
              <w:rPr>
                <w:rFonts w:ascii="Times New Roman" w:eastAsia="Times New Roman" w:hAnsi="Times New Roman" w:cs="Times New Roman"/>
                <w:b/>
                <w:bCs/>
                <w:sz w:val="24"/>
                <w:szCs w:val="24"/>
                <w:lang w:eastAsia="ru-RU"/>
              </w:rPr>
            </w:pPr>
            <w:r w:rsidRPr="00481D2C">
              <w:rPr>
                <w:rFonts w:ascii="Times New Roman" w:eastAsia="Times New Roman" w:hAnsi="Times New Roman" w:cs="Times New Roman"/>
                <w:b/>
                <w:bCs/>
                <w:sz w:val="24"/>
                <w:szCs w:val="24"/>
                <w:lang w:eastAsia="ru-RU"/>
              </w:rPr>
              <w:t>Котельная 3,5 МВт, ГВС</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108</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130</w:t>
            </w:r>
          </w:p>
        </w:tc>
        <w:tc>
          <w:tcPr>
            <w:tcW w:w="792"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lastRenderedPageBreak/>
              <w:t>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 и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Ду32</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Ду25</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Ду57</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sz w:val="24"/>
                <w:szCs w:val="24"/>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Ду32</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sz w:val="24"/>
                <w:szCs w:val="24"/>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Ду25</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64</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24</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Ду32</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24</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Ду25</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180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332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168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Ду32</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168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Ду25</w:t>
            </w:r>
          </w:p>
        </w:tc>
      </w:tr>
      <w:tr w:rsidR="007D3E9D" w:rsidRPr="00481D2C" w:rsidTr="007D3E9D">
        <w:trPr>
          <w:trHeight w:val="20"/>
          <w:jc w:val="center"/>
        </w:trPr>
        <w:tc>
          <w:tcPr>
            <w:tcW w:w="5000" w:type="pct"/>
            <w:gridSpan w:val="6"/>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b/>
                <w:bCs/>
                <w:sz w:val="24"/>
                <w:szCs w:val="24"/>
                <w:lang w:eastAsia="ru-RU"/>
              </w:rPr>
              <w:t>Котельная 3,5 МВт, Отопление</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219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sz w:val="24"/>
                <w:szCs w:val="24"/>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1196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sz w:val="24"/>
                <w:szCs w:val="24"/>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108</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24</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sz w:val="24"/>
                <w:szCs w:val="24"/>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w:t>
            </w:r>
            <w:r w:rsidRPr="00481D2C">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з</w:t>
            </w:r>
            <w:r w:rsidRPr="00481D2C">
              <w:rPr>
                <w:rFonts w:ascii="Times New Roman" w:eastAsia="Times New Roman" w:hAnsi="Times New Roman" w:cs="Times New Roman"/>
                <w:sz w:val="24"/>
                <w:szCs w:val="24"/>
                <w:lang w:eastAsia="ru-RU"/>
              </w:rPr>
              <w:t>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sz w:val="24"/>
                <w:szCs w:val="24"/>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520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 12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516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Задвижка</w:t>
            </w:r>
            <w:r w:rsidRPr="00481D2C">
              <w:rPr>
                <w:rFonts w:ascii="Times New Roman" w:eastAsia="Times New Roman" w:hAnsi="Times New Roman" w:cs="Times New Roman"/>
                <w:sz w:val="24"/>
                <w:szCs w:val="24"/>
                <w:lang w:eastAsia="ru-RU"/>
              </w:rPr>
              <w:t xml:space="preserve"> Ду50, 12шт.</w:t>
            </w:r>
          </w:p>
        </w:tc>
      </w:tr>
      <w:tr w:rsidR="007D3E9D" w:rsidRPr="00481D2C" w:rsidTr="007D3E9D">
        <w:trPr>
          <w:trHeight w:val="20"/>
          <w:jc w:val="center"/>
        </w:trPr>
        <w:tc>
          <w:tcPr>
            <w:tcW w:w="5000" w:type="pct"/>
            <w:gridSpan w:val="6"/>
            <w:vAlign w:val="center"/>
          </w:tcPr>
          <w:p w:rsidR="007D3E9D" w:rsidRPr="00481D2C" w:rsidRDefault="007D3E9D" w:rsidP="007D3E9D">
            <w:pPr>
              <w:spacing w:after="0" w:line="240" w:lineRule="auto"/>
              <w:ind w:right="-26"/>
              <w:jc w:val="center"/>
              <w:rPr>
                <w:rFonts w:ascii="Times New Roman" w:eastAsia="Times New Roman" w:hAnsi="Times New Roman" w:cs="Times New Roman"/>
                <w:b/>
                <w:bCs/>
                <w:sz w:val="24"/>
                <w:szCs w:val="24"/>
                <w:lang w:eastAsia="ru-RU"/>
              </w:rPr>
            </w:pPr>
            <w:r w:rsidRPr="00481D2C">
              <w:rPr>
                <w:rFonts w:ascii="Times New Roman" w:eastAsia="Times New Roman" w:hAnsi="Times New Roman" w:cs="Times New Roman"/>
                <w:b/>
                <w:bCs/>
                <w:sz w:val="24"/>
                <w:szCs w:val="24"/>
                <w:lang w:eastAsia="ru-RU"/>
              </w:rPr>
              <w:t>Котельная 27,7 МВТ, Отопление</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325</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332</w:t>
            </w:r>
          </w:p>
        </w:tc>
        <w:tc>
          <w:tcPr>
            <w:tcW w:w="792" w:type="pct"/>
            <w:vAlign w:val="center"/>
          </w:tcPr>
          <w:p w:rsidR="007D3E9D" w:rsidRPr="00220109" w:rsidRDefault="007D3E9D" w:rsidP="007D3E9D">
            <w:pPr>
              <w:spacing w:after="0" w:line="240" w:lineRule="auto"/>
              <w:ind w:right="-26"/>
              <w:jc w:val="center"/>
              <w:rPr>
                <w:rFonts w:ascii="Times New Roman" w:hAnsi="Times New Roman" w:cs="Times New Roman"/>
                <w:color w:val="000000"/>
                <w:sz w:val="24"/>
                <w:szCs w:val="24"/>
              </w:rPr>
            </w:pPr>
            <w:r w:rsidRPr="00220109">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2012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Ду500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325</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994</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Ду300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219</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650</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219</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510</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159</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190</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2012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Ду150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89</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410</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2012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108</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440</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114</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560</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159</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3646</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Ду150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114</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5382</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1985</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Ду100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76</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456</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1987</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57</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110</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1989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76</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175</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57</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666</w:t>
            </w:r>
          </w:p>
        </w:tc>
        <w:tc>
          <w:tcPr>
            <w:tcW w:w="792" w:type="pct"/>
            <w:vAlign w:val="center"/>
          </w:tcPr>
          <w:p w:rsidR="007D3E9D" w:rsidRPr="006A6BFA" w:rsidRDefault="007D3E9D" w:rsidP="007D3E9D">
            <w:pPr>
              <w:spacing w:after="0" w:line="240" w:lineRule="auto"/>
              <w:ind w:right="-26"/>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219</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421</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1970</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27</w:t>
            </w:r>
          </w:p>
        </w:tc>
        <w:tc>
          <w:tcPr>
            <w:tcW w:w="575"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1500</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1976</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hAnsi="Times New Roman" w:cs="Times New Roman"/>
                <w:color w:val="000000"/>
                <w:sz w:val="24"/>
                <w:szCs w:val="24"/>
              </w:rPr>
            </w:pPr>
            <w:r w:rsidRPr="00481D2C">
              <w:rPr>
                <w:rFonts w:ascii="Times New Roman" w:hAnsi="Times New Roman" w:cs="Times New Roman"/>
                <w:color w:val="000000"/>
                <w:sz w:val="24"/>
                <w:szCs w:val="24"/>
              </w:rPr>
              <w:t>Задвижка Ду50</w:t>
            </w:r>
          </w:p>
        </w:tc>
      </w:tr>
      <w:tr w:rsidR="007D3E9D" w:rsidRPr="00481D2C" w:rsidTr="007D3E9D">
        <w:trPr>
          <w:trHeight w:val="20"/>
          <w:jc w:val="center"/>
        </w:trPr>
        <w:tc>
          <w:tcPr>
            <w:tcW w:w="5000" w:type="pct"/>
            <w:gridSpan w:val="6"/>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b/>
                <w:bCs/>
                <w:sz w:val="24"/>
                <w:szCs w:val="24"/>
                <w:lang w:eastAsia="ru-RU"/>
              </w:rPr>
              <w:t>Котельная 27,7 МВТ, ГВС</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219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236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2012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hAnsi="Times New Roman" w:cs="Times New Roman"/>
                <w:color w:val="000000"/>
                <w:sz w:val="24"/>
                <w:szCs w:val="24"/>
              </w:rPr>
              <w:t>Задвижка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238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2012</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273</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25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219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219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246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246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lastRenderedPageBreak/>
              <w:t>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108</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w:t>
            </w:r>
            <w:r w:rsidRPr="00EC1BD6">
              <w:rPr>
                <w:rFonts w:ascii="Times New Roman" w:hAnsi="Times New Roman" w:cs="Times New Roman"/>
                <w:color w:val="000000"/>
                <w:sz w:val="24"/>
                <w:szCs w:val="24"/>
              </w:rPr>
              <w:t>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102</w:t>
            </w:r>
          </w:p>
        </w:tc>
        <w:tc>
          <w:tcPr>
            <w:tcW w:w="792"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108</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102</w:t>
            </w:r>
          </w:p>
        </w:tc>
        <w:tc>
          <w:tcPr>
            <w:tcW w:w="792"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w:t>
            </w:r>
            <w:r w:rsidRPr="00EC1BD6">
              <w:rPr>
                <w:rFonts w:ascii="Times New Roman" w:hAnsi="Times New Roman" w:cs="Times New Roman"/>
                <w:color w:val="000000"/>
                <w:sz w:val="24"/>
                <w:szCs w:val="24"/>
              </w:rPr>
              <w:t>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219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296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Ду200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296</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38</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32</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42</w:t>
            </w:r>
          </w:p>
        </w:tc>
        <w:tc>
          <w:tcPr>
            <w:tcW w:w="792"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hAnsi="Times New Roman" w:cs="Times New Roman"/>
                <w:sz w:val="24"/>
                <w:szCs w:val="24"/>
              </w:rPr>
            </w:pPr>
            <w:r w:rsidRPr="00481D2C">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Default="007D3E9D" w:rsidP="007D3E9D">
            <w:pPr>
              <w:spacing w:after="0" w:line="240" w:lineRule="auto"/>
              <w:ind w:right="-26"/>
              <w:jc w:val="center"/>
            </w:pPr>
            <w:r w:rsidRPr="00EC1BD6">
              <w:rPr>
                <w:rFonts w:ascii="Times New Roman" w:hAnsi="Times New Roman" w:cs="Times New Roman"/>
                <w:color w:val="000000"/>
                <w:sz w:val="24"/>
                <w:szCs w:val="24"/>
              </w:rPr>
              <w:t>Задвижка Ду2</w:t>
            </w:r>
            <w:r>
              <w:rPr>
                <w:rFonts w:ascii="Times New Roman" w:hAnsi="Times New Roman" w:cs="Times New Roman"/>
                <w:color w:val="000000"/>
                <w:sz w:val="24"/>
                <w:szCs w:val="24"/>
              </w:rPr>
              <w:t>5</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792" w:type="pct"/>
            <w:vAlign w:val="center"/>
          </w:tcPr>
          <w:p w:rsidR="007D3E9D" w:rsidRDefault="007D3E9D" w:rsidP="007D3E9D">
            <w:pPr>
              <w:spacing w:after="0" w:line="240" w:lineRule="auto"/>
              <w:ind w:right="-26"/>
              <w:jc w:val="center"/>
            </w:pPr>
            <w:r w:rsidRPr="00AF0D40">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792" w:type="pct"/>
            <w:vAlign w:val="center"/>
          </w:tcPr>
          <w:p w:rsidR="007D3E9D" w:rsidRDefault="007D3E9D" w:rsidP="007D3E9D">
            <w:pPr>
              <w:spacing w:after="0" w:line="240" w:lineRule="auto"/>
              <w:ind w:right="-26"/>
              <w:jc w:val="center"/>
            </w:pPr>
            <w:r w:rsidRPr="00AF0D40">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19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792" w:type="pct"/>
            <w:vAlign w:val="center"/>
          </w:tcPr>
          <w:p w:rsidR="007D3E9D" w:rsidRDefault="007D3E9D" w:rsidP="007D3E9D">
            <w:pPr>
              <w:spacing w:after="0" w:line="240" w:lineRule="auto"/>
              <w:ind w:right="-26"/>
              <w:jc w:val="center"/>
            </w:pPr>
            <w:r w:rsidRPr="00D14F70">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2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792" w:type="pct"/>
            <w:vAlign w:val="center"/>
          </w:tcPr>
          <w:p w:rsidR="007D3E9D" w:rsidRDefault="007D3E9D" w:rsidP="007D3E9D">
            <w:pPr>
              <w:spacing w:after="0" w:line="240" w:lineRule="auto"/>
              <w:ind w:right="-26"/>
              <w:jc w:val="center"/>
            </w:pPr>
            <w:r w:rsidRPr="00D14F70">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2шт.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c>
          <w:tcPr>
            <w:tcW w:w="792" w:type="pct"/>
            <w:vAlign w:val="center"/>
          </w:tcPr>
          <w:p w:rsidR="007D3E9D" w:rsidRDefault="007D3E9D" w:rsidP="007D3E9D">
            <w:pPr>
              <w:spacing w:after="0" w:line="240" w:lineRule="auto"/>
              <w:ind w:right="-26"/>
              <w:jc w:val="center"/>
            </w:pPr>
            <w:r w:rsidRPr="003C1C94">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c>
          <w:tcPr>
            <w:tcW w:w="792" w:type="pct"/>
            <w:vAlign w:val="center"/>
          </w:tcPr>
          <w:p w:rsidR="007D3E9D" w:rsidRDefault="007D3E9D" w:rsidP="007D3E9D">
            <w:pPr>
              <w:spacing w:after="0" w:line="240" w:lineRule="auto"/>
              <w:ind w:right="-26"/>
              <w:jc w:val="center"/>
            </w:pPr>
            <w:r w:rsidRPr="003C1C94">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792" w:type="pct"/>
            <w:vAlign w:val="center"/>
          </w:tcPr>
          <w:p w:rsidR="007D3E9D" w:rsidRDefault="007D3E9D" w:rsidP="007D3E9D">
            <w:pPr>
              <w:spacing w:after="0" w:line="240" w:lineRule="auto"/>
              <w:ind w:right="-26"/>
              <w:jc w:val="center"/>
            </w:pPr>
            <w:r w:rsidRPr="002573F7">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792" w:type="pct"/>
            <w:vAlign w:val="center"/>
          </w:tcPr>
          <w:p w:rsidR="007D3E9D" w:rsidRDefault="007D3E9D" w:rsidP="007D3E9D">
            <w:pPr>
              <w:spacing w:after="0" w:line="240" w:lineRule="auto"/>
              <w:ind w:right="-26"/>
              <w:jc w:val="center"/>
            </w:pPr>
            <w:r w:rsidRPr="002573F7">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296</w:t>
            </w:r>
          </w:p>
        </w:tc>
        <w:tc>
          <w:tcPr>
            <w:tcW w:w="792" w:type="pct"/>
            <w:vAlign w:val="center"/>
          </w:tcPr>
          <w:p w:rsidR="007D3E9D" w:rsidRDefault="007D3E9D" w:rsidP="007D3E9D">
            <w:pPr>
              <w:spacing w:after="0" w:line="240" w:lineRule="auto"/>
              <w:ind w:right="-26"/>
              <w:jc w:val="center"/>
            </w:pPr>
            <w:r w:rsidRPr="00F8759E">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6шт.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296</w:t>
            </w:r>
          </w:p>
        </w:tc>
        <w:tc>
          <w:tcPr>
            <w:tcW w:w="792" w:type="pct"/>
            <w:vAlign w:val="center"/>
          </w:tcPr>
          <w:p w:rsidR="007D3E9D" w:rsidRDefault="007D3E9D" w:rsidP="007D3E9D">
            <w:pPr>
              <w:spacing w:after="0" w:line="240" w:lineRule="auto"/>
              <w:ind w:right="-26"/>
              <w:jc w:val="center"/>
            </w:pPr>
            <w:r w:rsidRPr="00F8759E">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6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c>
          <w:tcPr>
            <w:tcW w:w="792" w:type="pct"/>
            <w:vAlign w:val="center"/>
          </w:tcPr>
          <w:p w:rsidR="007D3E9D" w:rsidRDefault="007D3E9D" w:rsidP="007D3E9D">
            <w:pPr>
              <w:spacing w:after="0" w:line="240" w:lineRule="auto"/>
              <w:ind w:right="-26"/>
              <w:jc w:val="center"/>
            </w:pPr>
            <w:r w:rsidRPr="00F8759E">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15</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2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c>
          <w:tcPr>
            <w:tcW w:w="792" w:type="pct"/>
            <w:vAlign w:val="center"/>
          </w:tcPr>
          <w:p w:rsidR="007D3E9D" w:rsidRDefault="007D3E9D" w:rsidP="007D3E9D">
            <w:pPr>
              <w:spacing w:after="0" w:line="240" w:lineRule="auto"/>
              <w:ind w:right="-26"/>
              <w:jc w:val="center"/>
            </w:pPr>
            <w:r w:rsidRPr="00F8759E">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2шт.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29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1992</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7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tc>
        <w:tc>
          <w:tcPr>
            <w:tcW w:w="792" w:type="pct"/>
            <w:vAlign w:val="center"/>
          </w:tcPr>
          <w:p w:rsidR="007D3E9D" w:rsidRDefault="007D3E9D" w:rsidP="007D3E9D">
            <w:pPr>
              <w:spacing w:after="0" w:line="240" w:lineRule="auto"/>
              <w:ind w:right="-26"/>
              <w:jc w:val="center"/>
            </w:pPr>
            <w:r w:rsidRPr="00DD2ED4">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7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792" w:type="pct"/>
            <w:vAlign w:val="center"/>
          </w:tcPr>
          <w:p w:rsidR="007D3E9D" w:rsidRDefault="007D3E9D" w:rsidP="007D3E9D">
            <w:pPr>
              <w:spacing w:after="0" w:line="240" w:lineRule="auto"/>
              <w:ind w:right="-26"/>
              <w:jc w:val="center"/>
            </w:pPr>
            <w:r w:rsidRPr="00B9359E">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792" w:type="pct"/>
            <w:vAlign w:val="center"/>
          </w:tcPr>
          <w:p w:rsidR="007D3E9D" w:rsidRDefault="007D3E9D" w:rsidP="007D3E9D">
            <w:pPr>
              <w:spacing w:after="0" w:line="240" w:lineRule="auto"/>
              <w:ind w:right="-26"/>
              <w:jc w:val="center"/>
            </w:pPr>
            <w:r w:rsidRPr="00B9359E">
              <w:rPr>
                <w:rFonts w:ascii="Times New Roman" w:hAnsi="Times New Roman" w:cs="Times New Roman"/>
                <w:color w:val="000000"/>
                <w:sz w:val="24"/>
                <w:szCs w:val="24"/>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39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792" w:type="pct"/>
            <w:vAlign w:val="center"/>
          </w:tcPr>
          <w:p w:rsidR="007D3E9D" w:rsidRDefault="007D3E9D" w:rsidP="007D3E9D">
            <w:pPr>
              <w:spacing w:after="0" w:line="240" w:lineRule="auto"/>
              <w:ind w:right="-26"/>
              <w:jc w:val="center"/>
            </w:pPr>
            <w:r w:rsidRPr="00E6743F">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792" w:type="pct"/>
            <w:vAlign w:val="center"/>
          </w:tcPr>
          <w:p w:rsidR="007D3E9D" w:rsidRDefault="007D3E9D" w:rsidP="007D3E9D">
            <w:pPr>
              <w:spacing w:after="0" w:line="240" w:lineRule="auto"/>
              <w:ind w:right="-26"/>
              <w:jc w:val="center"/>
            </w:pPr>
            <w:r w:rsidRPr="00E6743F">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1999</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792" w:type="pct"/>
            <w:vAlign w:val="center"/>
          </w:tcPr>
          <w:p w:rsidR="007D3E9D" w:rsidRDefault="007D3E9D" w:rsidP="007D3E9D">
            <w:pPr>
              <w:spacing w:after="0" w:line="240" w:lineRule="auto"/>
              <w:ind w:right="-26"/>
              <w:jc w:val="center"/>
            </w:pPr>
            <w:r w:rsidRPr="00E6743F">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792" w:type="pct"/>
            <w:vAlign w:val="center"/>
          </w:tcPr>
          <w:p w:rsidR="007D3E9D" w:rsidRDefault="007D3E9D" w:rsidP="007D3E9D">
            <w:pPr>
              <w:spacing w:after="0" w:line="240" w:lineRule="auto"/>
              <w:ind w:right="-26"/>
              <w:jc w:val="center"/>
            </w:pPr>
            <w:r w:rsidRPr="00E6743F">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863B3F">
              <w:rPr>
                <w:rFonts w:ascii="Times New Roman" w:eastAsia="Times New Roman" w:hAnsi="Times New Roman" w:cs="Times New Roman"/>
                <w:sz w:val="24"/>
                <w:szCs w:val="24"/>
                <w:lang w:eastAsia="ru-RU"/>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792" w:type="pct"/>
            <w:vAlign w:val="center"/>
          </w:tcPr>
          <w:p w:rsidR="007D3E9D" w:rsidRDefault="007D3E9D" w:rsidP="007D3E9D">
            <w:pPr>
              <w:spacing w:after="0" w:line="240" w:lineRule="auto"/>
              <w:ind w:right="-26"/>
              <w:jc w:val="center"/>
            </w:pPr>
            <w:r w:rsidRPr="00E6743F">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863B3F">
              <w:rPr>
                <w:rFonts w:ascii="Times New Roman" w:eastAsia="Times New Roman" w:hAnsi="Times New Roman" w:cs="Times New Roman"/>
                <w:sz w:val="24"/>
                <w:szCs w:val="24"/>
                <w:lang w:eastAsia="ru-RU"/>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4шт.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792" w:type="pct"/>
            <w:vAlign w:val="center"/>
          </w:tcPr>
          <w:p w:rsidR="007D3E9D" w:rsidRDefault="007D3E9D" w:rsidP="007D3E9D">
            <w:pPr>
              <w:spacing w:after="0" w:line="240" w:lineRule="auto"/>
              <w:ind w:right="-26"/>
              <w:jc w:val="center"/>
            </w:pPr>
            <w:r w:rsidRPr="00E6743F">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863B3F">
              <w:rPr>
                <w:rFonts w:ascii="Times New Roman" w:eastAsia="Times New Roman" w:hAnsi="Times New Roman" w:cs="Times New Roman"/>
                <w:sz w:val="24"/>
                <w:szCs w:val="24"/>
                <w:lang w:eastAsia="ru-RU"/>
              </w:rPr>
              <w:t>1998</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r>
              <w:rPr>
                <w:rFonts w:ascii="Times New Roman" w:hAnsi="Times New Roman" w:cs="Times New Roman"/>
                <w:color w:val="000000"/>
                <w:sz w:val="24"/>
                <w:szCs w:val="24"/>
              </w:rPr>
              <w:t>, 4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w:t>
            </w:r>
          </w:p>
        </w:tc>
        <w:tc>
          <w:tcPr>
            <w:tcW w:w="792"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Pr>
                <w:rFonts w:ascii="Times New Roman" w:eastAsia="Times New Roman" w:hAnsi="Times New Roman" w:cs="Times New Roman"/>
                <w:sz w:val="24"/>
                <w:szCs w:val="24"/>
                <w:lang w:eastAsia="ru-RU"/>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w:t>
            </w:r>
          </w:p>
        </w:tc>
        <w:tc>
          <w:tcPr>
            <w:tcW w:w="792" w:type="pct"/>
            <w:vAlign w:val="center"/>
          </w:tcPr>
          <w:p w:rsidR="007D3E9D" w:rsidRDefault="007D3E9D" w:rsidP="007D3E9D">
            <w:pPr>
              <w:spacing w:after="0" w:line="240" w:lineRule="auto"/>
              <w:ind w:right="-26"/>
              <w:jc w:val="center"/>
            </w:pPr>
            <w:r w:rsidRPr="00187EB9">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w:t>
            </w:r>
          </w:p>
        </w:tc>
        <w:tc>
          <w:tcPr>
            <w:tcW w:w="792" w:type="pct"/>
            <w:vAlign w:val="center"/>
          </w:tcPr>
          <w:p w:rsidR="007D3E9D" w:rsidRDefault="007D3E9D" w:rsidP="007D3E9D">
            <w:pPr>
              <w:spacing w:after="0" w:line="240" w:lineRule="auto"/>
              <w:ind w:right="-26"/>
              <w:jc w:val="center"/>
            </w:pPr>
            <w:r w:rsidRPr="00187EB9">
              <w:rPr>
                <w:rFonts w:ascii="Times New Roman" w:eastAsia="Times New Roman" w:hAnsi="Times New Roman" w:cs="Times New Roman"/>
                <w:sz w:val="24"/>
                <w:szCs w:val="24"/>
                <w:lang w:eastAsia="ru-RU"/>
              </w:rPr>
              <w:t>подземная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w:t>
            </w:r>
          </w:p>
        </w:tc>
        <w:tc>
          <w:tcPr>
            <w:tcW w:w="792" w:type="pct"/>
            <w:vAlign w:val="center"/>
          </w:tcPr>
          <w:p w:rsidR="007D3E9D" w:rsidRDefault="007D3E9D" w:rsidP="007D3E9D">
            <w:pPr>
              <w:spacing w:after="0" w:line="240" w:lineRule="auto"/>
              <w:ind w:right="-26"/>
              <w:jc w:val="center"/>
            </w:pPr>
            <w:r w:rsidRPr="00187EB9">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95310D">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49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792" w:type="pct"/>
            <w:vAlign w:val="center"/>
          </w:tcPr>
          <w:p w:rsidR="007D3E9D" w:rsidRDefault="007D3E9D" w:rsidP="007D3E9D">
            <w:pPr>
              <w:spacing w:after="0" w:line="240" w:lineRule="auto"/>
              <w:ind w:right="-26"/>
              <w:jc w:val="center"/>
            </w:pPr>
            <w:r w:rsidRPr="00187EB9">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95310D">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792" w:type="pct"/>
            <w:vAlign w:val="center"/>
          </w:tcPr>
          <w:p w:rsidR="007D3E9D" w:rsidRDefault="007D3E9D" w:rsidP="007D3E9D">
            <w:pPr>
              <w:spacing w:after="0" w:line="240" w:lineRule="auto"/>
              <w:ind w:right="-26"/>
              <w:jc w:val="center"/>
            </w:pPr>
            <w:r w:rsidRPr="008C0B9D">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95310D">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792" w:type="pct"/>
            <w:vAlign w:val="center"/>
          </w:tcPr>
          <w:p w:rsidR="007D3E9D" w:rsidRDefault="007D3E9D" w:rsidP="007D3E9D">
            <w:pPr>
              <w:spacing w:after="0" w:line="240" w:lineRule="auto"/>
              <w:ind w:right="-26"/>
              <w:jc w:val="center"/>
            </w:pPr>
            <w:r w:rsidRPr="008C0B9D">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95310D">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792" w:type="pct"/>
            <w:vAlign w:val="center"/>
          </w:tcPr>
          <w:p w:rsidR="007D3E9D" w:rsidRDefault="007D3E9D" w:rsidP="007D3E9D">
            <w:pPr>
              <w:spacing w:after="0" w:line="240" w:lineRule="auto"/>
              <w:ind w:right="-26"/>
              <w:jc w:val="center"/>
            </w:pPr>
            <w:r w:rsidRPr="008C0B9D">
              <w:rPr>
                <w:rFonts w:ascii="Times New Roman" w:eastAsia="Times New Roman" w:hAnsi="Times New Roman" w:cs="Times New Roman"/>
                <w:sz w:val="24"/>
                <w:szCs w:val="24"/>
                <w:lang w:eastAsia="ru-RU"/>
              </w:rPr>
              <w:t>подземная</w:t>
            </w:r>
          </w:p>
        </w:tc>
        <w:tc>
          <w:tcPr>
            <w:tcW w:w="896" w:type="pct"/>
            <w:vAlign w:val="center"/>
          </w:tcPr>
          <w:p w:rsidR="007D3E9D" w:rsidRDefault="007D3E9D" w:rsidP="007D3E9D">
            <w:pPr>
              <w:spacing w:after="0" w:line="240" w:lineRule="auto"/>
              <w:ind w:right="-26"/>
              <w:jc w:val="center"/>
            </w:pPr>
            <w:r w:rsidRPr="0095310D">
              <w:rPr>
                <w:rFonts w:ascii="Times New Roman" w:eastAsia="Times New Roman" w:hAnsi="Times New Roman" w:cs="Times New Roman"/>
                <w:sz w:val="24"/>
                <w:szCs w:val="24"/>
                <w:lang w:eastAsia="ru-RU"/>
              </w:rPr>
              <w:t>1991</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792"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надземная</w:t>
            </w:r>
          </w:p>
        </w:tc>
        <w:tc>
          <w:tcPr>
            <w:tcW w:w="896"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10</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lastRenderedPageBreak/>
              <w:t>57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59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32, 8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25, 9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32, 6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25, 6шт.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67</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68</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69</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hideMark/>
          </w:tcPr>
          <w:p w:rsidR="007D3E9D" w:rsidRPr="005F2F8E" w:rsidRDefault="007D3E9D" w:rsidP="007D3E9D">
            <w:pPr>
              <w:spacing w:after="0" w:line="240" w:lineRule="auto"/>
              <w:ind w:right="-26"/>
              <w:jc w:val="center"/>
              <w:rPr>
                <w:rFonts w:ascii="Times New Roman" w:hAnsi="Times New Roman" w:cs="Times New Roman"/>
                <w:color w:val="000000"/>
                <w:sz w:val="24"/>
                <w:szCs w:val="24"/>
              </w:rPr>
            </w:pPr>
            <w:r w:rsidRPr="00265355">
              <w:rPr>
                <w:rFonts w:ascii="Times New Roman" w:hAnsi="Times New Roman" w:cs="Times New Roman"/>
                <w:color w:val="000000"/>
                <w:sz w:val="24"/>
                <w:szCs w:val="24"/>
              </w:rPr>
              <w:t>Задвижка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70</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hideMark/>
          </w:tcPr>
          <w:p w:rsidR="007D3E9D" w:rsidRPr="005F2F8E" w:rsidRDefault="007D3E9D" w:rsidP="007D3E9D">
            <w:pPr>
              <w:spacing w:after="0" w:line="240" w:lineRule="auto"/>
              <w:ind w:right="-26"/>
              <w:jc w:val="center"/>
              <w:rPr>
                <w:rFonts w:ascii="Times New Roman" w:hAnsi="Times New Roman" w:cs="Times New Roman"/>
                <w:color w:val="000000"/>
                <w:sz w:val="24"/>
                <w:szCs w:val="24"/>
              </w:rPr>
            </w:pPr>
            <w:r w:rsidRPr="00265355">
              <w:rPr>
                <w:rFonts w:ascii="Times New Roman" w:hAnsi="Times New Roman" w:cs="Times New Roman"/>
                <w:color w:val="000000"/>
                <w:sz w:val="24"/>
                <w:szCs w:val="24"/>
              </w:rPr>
              <w:t>Задвижка Ду50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71</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32, 7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72</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25, 7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73</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8</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74</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5</w:t>
            </w:r>
            <w:r w:rsidRPr="00EC1BD6">
              <w:rPr>
                <w:rFonts w:ascii="Times New Roman" w:hAnsi="Times New Roman" w:cs="Times New Roman"/>
                <w:color w:val="000000"/>
                <w:sz w:val="24"/>
                <w:szCs w:val="24"/>
              </w:rPr>
              <w:t>0</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75</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32, 8 шт.</w:t>
            </w:r>
          </w:p>
        </w:tc>
      </w:tr>
      <w:tr w:rsidR="007D3E9D" w:rsidRPr="00481D2C" w:rsidTr="007D3E9D">
        <w:trPr>
          <w:trHeight w:val="20"/>
          <w:jc w:val="center"/>
        </w:trPr>
        <w:tc>
          <w:tcPr>
            <w:tcW w:w="486"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481D2C">
              <w:rPr>
                <w:rFonts w:ascii="Times New Roman" w:eastAsia="Times New Roman" w:hAnsi="Times New Roman" w:cs="Times New Roman"/>
                <w:sz w:val="24"/>
                <w:szCs w:val="24"/>
                <w:lang w:eastAsia="ru-RU"/>
              </w:rPr>
              <w:t>76</w:t>
            </w:r>
          </w:p>
        </w:tc>
        <w:tc>
          <w:tcPr>
            <w:tcW w:w="648"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75" w:type="pct"/>
            <w:vAlign w:val="center"/>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792" w:type="pct"/>
            <w:vAlign w:val="center"/>
          </w:tcPr>
          <w:p w:rsidR="007D3E9D" w:rsidRDefault="007D3E9D" w:rsidP="007D3E9D">
            <w:pPr>
              <w:spacing w:after="0" w:line="240" w:lineRule="auto"/>
              <w:ind w:right="-26"/>
              <w:jc w:val="center"/>
            </w:pPr>
            <w:r w:rsidRPr="00544D2C">
              <w:rPr>
                <w:rFonts w:ascii="Times New Roman" w:eastAsia="Times New Roman" w:hAnsi="Times New Roman" w:cs="Times New Roman"/>
                <w:sz w:val="24"/>
                <w:szCs w:val="24"/>
                <w:lang w:eastAsia="ru-RU"/>
              </w:rPr>
              <w:t>надземная</w:t>
            </w:r>
          </w:p>
        </w:tc>
        <w:tc>
          <w:tcPr>
            <w:tcW w:w="896" w:type="pct"/>
            <w:vAlign w:val="center"/>
          </w:tcPr>
          <w:p w:rsidR="007D3E9D" w:rsidRDefault="007D3E9D" w:rsidP="007D3E9D">
            <w:pPr>
              <w:spacing w:after="0" w:line="240" w:lineRule="auto"/>
              <w:ind w:right="-26"/>
              <w:jc w:val="center"/>
            </w:pPr>
            <w:r w:rsidRPr="00613842">
              <w:rPr>
                <w:rFonts w:ascii="Times New Roman" w:eastAsia="Times New Roman" w:hAnsi="Times New Roman" w:cs="Times New Roman"/>
                <w:sz w:val="24"/>
                <w:szCs w:val="24"/>
                <w:lang w:eastAsia="ru-RU"/>
              </w:rPr>
              <w:t>2004</w:t>
            </w:r>
          </w:p>
        </w:tc>
        <w:tc>
          <w:tcPr>
            <w:tcW w:w="1603" w:type="pct"/>
            <w:shd w:val="clear" w:color="auto" w:fill="auto"/>
            <w:vAlign w:val="center"/>
            <w:hideMark/>
          </w:tcPr>
          <w:p w:rsidR="007D3E9D" w:rsidRPr="00481D2C" w:rsidRDefault="007D3E9D" w:rsidP="007D3E9D">
            <w:pPr>
              <w:spacing w:after="0" w:line="240" w:lineRule="auto"/>
              <w:ind w:right="-26"/>
              <w:jc w:val="center"/>
              <w:rPr>
                <w:rFonts w:ascii="Times New Roman" w:eastAsia="Times New Roman" w:hAnsi="Times New Roman" w:cs="Times New Roman"/>
                <w:sz w:val="24"/>
                <w:szCs w:val="24"/>
                <w:lang w:eastAsia="ru-RU"/>
              </w:rPr>
            </w:pPr>
            <w:r w:rsidRPr="00EC1BD6">
              <w:rPr>
                <w:rFonts w:ascii="Times New Roman" w:hAnsi="Times New Roman" w:cs="Times New Roman"/>
                <w:color w:val="000000"/>
                <w:sz w:val="24"/>
                <w:szCs w:val="24"/>
              </w:rPr>
              <w:t>Задвижка Ду</w:t>
            </w:r>
            <w:r>
              <w:rPr>
                <w:rFonts w:ascii="Times New Roman" w:hAnsi="Times New Roman" w:cs="Times New Roman"/>
                <w:color w:val="000000"/>
                <w:sz w:val="24"/>
                <w:szCs w:val="24"/>
              </w:rPr>
              <w:t>25, 8 шт.</w:t>
            </w:r>
          </w:p>
        </w:tc>
      </w:tr>
    </w:tbl>
    <w:p w:rsidR="007D3E9D" w:rsidRDefault="007D3E9D" w:rsidP="00594491">
      <w:pPr>
        <w:pStyle w:val="00"/>
        <w:ind w:firstLine="567"/>
        <w:rPr>
          <w:rFonts w:cs="Times New Roman"/>
          <w:sz w:val="24"/>
          <w:szCs w:val="24"/>
        </w:rPr>
      </w:pPr>
    </w:p>
    <w:p w:rsidR="008F48C8" w:rsidRDefault="008F48C8" w:rsidP="00594491">
      <w:pPr>
        <w:pStyle w:val="00"/>
        <w:ind w:firstLine="567"/>
        <w:rPr>
          <w:rFonts w:cs="Times New Roman"/>
          <w:sz w:val="24"/>
          <w:szCs w:val="24"/>
        </w:rPr>
      </w:pPr>
      <w:r w:rsidRPr="00DB7DB7">
        <w:rPr>
          <w:rFonts w:cs="Times New Roman"/>
          <w:sz w:val="24"/>
          <w:szCs w:val="24"/>
        </w:rPr>
        <w:t xml:space="preserve">Согласно предоставленным данным более </w:t>
      </w:r>
      <w:r w:rsidR="00DB7DB7">
        <w:rPr>
          <w:rFonts w:cs="Times New Roman"/>
          <w:sz w:val="24"/>
          <w:szCs w:val="24"/>
        </w:rPr>
        <w:t>42</w:t>
      </w:r>
      <w:r w:rsidR="005F2F8E">
        <w:rPr>
          <w:rFonts w:cs="Times New Roman"/>
          <w:sz w:val="24"/>
          <w:szCs w:val="24"/>
        </w:rPr>
        <w:t xml:space="preserve"> % от общей протяженности тепловых сетей</w:t>
      </w:r>
      <w:r w:rsidRPr="00DB7DB7">
        <w:rPr>
          <w:rFonts w:cs="Times New Roman"/>
          <w:sz w:val="24"/>
          <w:szCs w:val="24"/>
        </w:rPr>
        <w:t xml:space="preserve"> исчерпали свой эксплуатационный ресурс и нуждаются в замене. В связи с этим необходимо предусмотреть мероприятия по </w:t>
      </w:r>
      <w:r w:rsidR="002D7DF7" w:rsidRPr="00DB7DB7">
        <w:rPr>
          <w:rFonts w:cs="Times New Roman"/>
          <w:sz w:val="24"/>
          <w:szCs w:val="24"/>
        </w:rPr>
        <w:t>перекладке</w:t>
      </w:r>
      <w:r w:rsidR="005F2F8E">
        <w:rPr>
          <w:rFonts w:cs="Times New Roman"/>
          <w:sz w:val="24"/>
          <w:szCs w:val="24"/>
        </w:rPr>
        <w:t xml:space="preserve"> тепловых сетей, исчерпавших</w:t>
      </w:r>
      <w:r w:rsidRPr="00DB7DB7">
        <w:rPr>
          <w:rFonts w:cs="Times New Roman"/>
          <w:sz w:val="24"/>
          <w:szCs w:val="24"/>
        </w:rPr>
        <w:t xml:space="preserve"> свой эксплуатационный ресурс.</w:t>
      </w:r>
    </w:p>
    <w:p w:rsidR="00BE2871" w:rsidRPr="00DB7DB7" w:rsidRDefault="00BE2871" w:rsidP="00594491">
      <w:pPr>
        <w:pStyle w:val="00"/>
        <w:ind w:firstLine="567"/>
        <w:rPr>
          <w:rFonts w:cs="Times New Roman"/>
          <w:sz w:val="24"/>
          <w:szCs w:val="24"/>
        </w:rPr>
      </w:pPr>
    </w:p>
    <w:p w:rsidR="001A5B35" w:rsidRPr="00DB7DB7" w:rsidRDefault="001A5B35" w:rsidP="007463BD">
      <w:pPr>
        <w:pStyle w:val="111"/>
        <w:spacing w:before="0"/>
        <w:ind w:left="0" w:firstLine="567"/>
        <w:rPr>
          <w:sz w:val="24"/>
          <w:szCs w:val="24"/>
          <w:lang w:eastAsia="ru-RU"/>
        </w:rPr>
      </w:pPr>
      <w:bookmarkStart w:id="27" w:name="_Toc392232084"/>
      <w:r w:rsidRPr="00DB7DB7">
        <w:rPr>
          <w:sz w:val="24"/>
          <w:szCs w:val="24"/>
          <w:lang w:eastAsia="ru-RU"/>
        </w:rPr>
        <w:t>Описание типов и количества секционирующей и регулирующей арматуры на тепловых сетях</w:t>
      </w:r>
      <w:bookmarkEnd w:id="27"/>
    </w:p>
    <w:p w:rsidR="00430E2B" w:rsidRPr="00DB7DB7" w:rsidRDefault="00430E2B" w:rsidP="007463BD">
      <w:pPr>
        <w:pStyle w:val="affd"/>
        <w:ind w:firstLine="567"/>
        <w:rPr>
          <w:sz w:val="24"/>
          <w:szCs w:val="24"/>
          <w:lang w:eastAsia="ru-RU"/>
        </w:rPr>
      </w:pPr>
      <w:r w:rsidRPr="00DB7DB7">
        <w:rPr>
          <w:sz w:val="24"/>
          <w:szCs w:val="24"/>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1F712A" w:rsidRDefault="001F712A" w:rsidP="00594491">
      <w:pPr>
        <w:pStyle w:val="affd"/>
        <w:ind w:firstLine="567"/>
        <w:rPr>
          <w:sz w:val="24"/>
          <w:szCs w:val="24"/>
          <w:lang w:eastAsia="ru-RU"/>
        </w:rPr>
      </w:pPr>
      <w:r w:rsidRPr="00DB7DB7">
        <w:rPr>
          <w:sz w:val="24"/>
          <w:szCs w:val="24"/>
          <w:lang w:eastAsia="ru-RU"/>
        </w:rPr>
        <w:t>Сведения о количестве, типе и месте расположения установленной запорной арматуры приведены в таблице</w:t>
      </w:r>
      <w:r w:rsidR="00875803">
        <w:rPr>
          <w:sz w:val="24"/>
          <w:szCs w:val="24"/>
          <w:lang w:eastAsia="ru-RU"/>
        </w:rPr>
        <w:t xml:space="preserve"> </w:t>
      </w:r>
      <w:r w:rsidR="00DB7DB7">
        <w:rPr>
          <w:sz w:val="24"/>
          <w:szCs w:val="24"/>
          <w:lang w:eastAsia="ru-RU"/>
        </w:rPr>
        <w:t>1</w:t>
      </w:r>
      <w:r w:rsidR="007D3E9D">
        <w:rPr>
          <w:sz w:val="24"/>
          <w:szCs w:val="24"/>
          <w:lang w:eastAsia="ru-RU"/>
        </w:rPr>
        <w:t>3</w:t>
      </w:r>
      <w:r w:rsidR="00294F42" w:rsidRPr="00DB7DB7">
        <w:rPr>
          <w:sz w:val="24"/>
          <w:szCs w:val="24"/>
          <w:lang w:eastAsia="ru-RU"/>
        </w:rPr>
        <w:t>.</w:t>
      </w:r>
    </w:p>
    <w:p w:rsidR="00E25F30" w:rsidRDefault="00E25F30" w:rsidP="00594491">
      <w:pPr>
        <w:pStyle w:val="affd"/>
        <w:ind w:firstLine="567"/>
        <w:rPr>
          <w:sz w:val="24"/>
          <w:szCs w:val="24"/>
          <w:lang w:eastAsia="ru-RU"/>
        </w:rPr>
      </w:pPr>
    </w:p>
    <w:p w:rsidR="001A5B35" w:rsidRPr="00DB7DB7" w:rsidRDefault="001A5B35" w:rsidP="007463BD">
      <w:pPr>
        <w:pStyle w:val="111"/>
        <w:spacing w:before="0"/>
        <w:ind w:left="0" w:firstLine="567"/>
        <w:rPr>
          <w:sz w:val="24"/>
          <w:szCs w:val="24"/>
          <w:lang w:eastAsia="ru-RU"/>
        </w:rPr>
      </w:pPr>
      <w:bookmarkStart w:id="28" w:name="_Toc392232085"/>
      <w:r w:rsidRPr="00DB7DB7">
        <w:rPr>
          <w:sz w:val="24"/>
          <w:szCs w:val="24"/>
          <w:lang w:eastAsia="ru-RU"/>
        </w:rPr>
        <w:t>Описание типов и строительных особенностей тепловых камер и павильонов</w:t>
      </w:r>
      <w:bookmarkEnd w:id="28"/>
    </w:p>
    <w:p w:rsidR="001F712A" w:rsidRPr="00DB7DB7" w:rsidRDefault="001F712A" w:rsidP="00594491">
      <w:pPr>
        <w:pStyle w:val="affd"/>
        <w:ind w:firstLine="567"/>
        <w:rPr>
          <w:sz w:val="24"/>
          <w:szCs w:val="24"/>
        </w:rPr>
      </w:pPr>
      <w:r w:rsidRPr="00DB7DB7">
        <w:rPr>
          <w:sz w:val="24"/>
          <w:szCs w:val="24"/>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w:t>
      </w:r>
      <w:r w:rsidRPr="00DB7DB7">
        <w:rPr>
          <w:sz w:val="24"/>
          <w:szCs w:val="24"/>
        </w:rPr>
        <w:lastRenderedPageBreak/>
        <w:t xml:space="preserve">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w:t>
      </w:r>
      <w:r w:rsidR="00332CDA" w:rsidRPr="00DB7DB7">
        <w:rPr>
          <w:sz w:val="24"/>
          <w:szCs w:val="24"/>
        </w:rPr>
        <w:t xml:space="preserve">приямками, воздуховыпускными и </w:t>
      </w:r>
      <w:r w:rsidRPr="00DB7DB7">
        <w:rPr>
          <w:sz w:val="24"/>
          <w:szCs w:val="24"/>
        </w:rPr>
        <w:t>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1F712A" w:rsidRPr="00DB7DB7" w:rsidRDefault="001F712A" w:rsidP="00594491">
      <w:pPr>
        <w:pStyle w:val="affd"/>
        <w:ind w:firstLine="567"/>
        <w:rPr>
          <w:sz w:val="24"/>
          <w:szCs w:val="24"/>
        </w:rPr>
      </w:pPr>
      <w:r w:rsidRPr="00DB7DB7">
        <w:rPr>
          <w:sz w:val="24"/>
          <w:szCs w:val="24"/>
        </w:rPr>
        <w:t>Конструкции смотровых колодцев выполнены по соответствующим чертежам и отвечают требованиям ГОСТ 8020-90 и ТУ 5855-057-03984346-2006.</w:t>
      </w:r>
    </w:p>
    <w:p w:rsidR="001A5B35" w:rsidRDefault="001F712A" w:rsidP="00594491">
      <w:pPr>
        <w:pStyle w:val="affd"/>
        <w:ind w:firstLine="567"/>
        <w:rPr>
          <w:sz w:val="24"/>
          <w:szCs w:val="24"/>
        </w:rPr>
      </w:pPr>
      <w:r w:rsidRPr="00DB7DB7">
        <w:rPr>
          <w:sz w:val="24"/>
          <w:szCs w:val="24"/>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BE2871" w:rsidRPr="00DB7DB7" w:rsidRDefault="00BE2871" w:rsidP="00594491">
      <w:pPr>
        <w:pStyle w:val="affd"/>
        <w:ind w:firstLine="567"/>
        <w:rPr>
          <w:sz w:val="24"/>
          <w:szCs w:val="24"/>
        </w:rPr>
      </w:pPr>
    </w:p>
    <w:p w:rsidR="007E05D9" w:rsidRPr="00DB7DB7" w:rsidRDefault="001A5B35" w:rsidP="007463BD">
      <w:pPr>
        <w:pStyle w:val="111"/>
        <w:spacing w:before="0"/>
        <w:ind w:left="0" w:firstLine="567"/>
        <w:rPr>
          <w:sz w:val="24"/>
          <w:szCs w:val="24"/>
          <w:lang w:eastAsia="ru-RU"/>
        </w:rPr>
      </w:pPr>
      <w:bookmarkStart w:id="29" w:name="_Toc392232086"/>
      <w:r w:rsidRPr="00DB7DB7">
        <w:rPr>
          <w:sz w:val="24"/>
          <w:szCs w:val="24"/>
          <w:lang w:eastAsia="ru-RU"/>
        </w:rPr>
        <w:t>Описание графиков регулирования отпуска тепла в тепловые сети с анализом их обоснованности</w:t>
      </w:r>
      <w:bookmarkEnd w:id="29"/>
    </w:p>
    <w:p w:rsidR="007E05D9" w:rsidRPr="00DB7DB7" w:rsidRDefault="007E05D9" w:rsidP="00594491">
      <w:pPr>
        <w:pStyle w:val="00"/>
        <w:ind w:firstLine="567"/>
        <w:rPr>
          <w:rFonts w:cs="Times New Roman"/>
          <w:sz w:val="24"/>
          <w:szCs w:val="24"/>
        </w:rPr>
      </w:pPr>
      <w:r w:rsidRPr="00DB7DB7">
        <w:rPr>
          <w:rFonts w:cs="Times New Roman"/>
          <w:sz w:val="24"/>
          <w:szCs w:val="24"/>
        </w:rPr>
        <w:t>При наладке систем централизованного теплоснабжения за основу принимают проектный режим отпуска теплоты.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расходу теплоты на отопление, расчетной температуры наружного воздуха, оборудования тепловых пунктов и т.п. – проектный режим должен быть откорректирован с учетом этих изменений и разработан новый график температур сетевой воды.</w:t>
      </w:r>
    </w:p>
    <w:p w:rsidR="007E05D9" w:rsidRPr="00DB7DB7" w:rsidRDefault="007E05D9" w:rsidP="00594491">
      <w:pPr>
        <w:pStyle w:val="00"/>
        <w:ind w:firstLine="567"/>
        <w:rPr>
          <w:rFonts w:cs="Times New Roman"/>
          <w:sz w:val="24"/>
          <w:szCs w:val="24"/>
        </w:rPr>
      </w:pPr>
      <w:r w:rsidRPr="00DB7DB7">
        <w:rPr>
          <w:rFonts w:cs="Times New Roman"/>
          <w:sz w:val="24"/>
          <w:szCs w:val="24"/>
        </w:rPr>
        <w:t>Централизованное качественное регулирование по отопительному графику предусмотрено для двухтрубных водяных сетей с преобладающей тепловой нагрузкой на отопление и вентиляцию. При наличии нагрузки на горячее водоснабжение график температур воды в подающей линии в теплый период отопительного сезона спрямляют так, чтобы была обеспечена необходимая температура потребляемой горячей воды.</w:t>
      </w:r>
    </w:p>
    <w:p w:rsidR="007E05D9" w:rsidRPr="00DB7DB7" w:rsidRDefault="007E05D9" w:rsidP="00594491">
      <w:pPr>
        <w:pStyle w:val="00"/>
        <w:ind w:firstLine="567"/>
        <w:rPr>
          <w:rFonts w:cs="Times New Roman"/>
          <w:sz w:val="24"/>
          <w:szCs w:val="24"/>
        </w:rPr>
      </w:pPr>
      <w:r w:rsidRPr="00DB7DB7">
        <w:rPr>
          <w:rFonts w:cs="Times New Roman"/>
          <w:sz w:val="24"/>
          <w:szCs w:val="24"/>
        </w:rPr>
        <w:t>При одновременной подаче теплоты на отопление, вентиляцию и горячее водоснабжение жилых районов вентиляционную тепловую нагрузку при выборе режима регулирования не учитывают. На выбор режима регулирования нагрузка горячего водоснабжения может влиять при определенных схемах тепловых пунктов.</w:t>
      </w:r>
    </w:p>
    <w:p w:rsidR="007E05D9" w:rsidRPr="00DB7DB7" w:rsidRDefault="007E05D9" w:rsidP="00594491">
      <w:pPr>
        <w:pStyle w:val="00"/>
        <w:ind w:firstLine="567"/>
        <w:rPr>
          <w:rFonts w:cs="Times New Roman"/>
          <w:sz w:val="24"/>
          <w:szCs w:val="24"/>
        </w:rPr>
      </w:pPr>
      <w:r w:rsidRPr="00DB7DB7">
        <w:rPr>
          <w:rFonts w:cs="Times New Roman"/>
          <w:sz w:val="24"/>
          <w:szCs w:val="24"/>
        </w:rPr>
        <w:t>Регулирование отпуска теплоты по повышенному температурному графику предусмотрено в закрытых схемах теплоснабжения жилых районов, когда не менее 80 % жилых зданий имеет примерно одинаковое соотношение нагрузок горячего водоснабжения и отопления (характерные потребители). При этом на вводах потребителей устанавливают дроссельные диафрагмы или другие балансировочные устройства.</w:t>
      </w:r>
    </w:p>
    <w:p w:rsidR="007E05D9" w:rsidRPr="00DB7DB7" w:rsidRDefault="007E05D9" w:rsidP="00594491">
      <w:pPr>
        <w:pStyle w:val="00"/>
        <w:ind w:firstLine="567"/>
        <w:rPr>
          <w:rFonts w:cs="Times New Roman"/>
          <w:sz w:val="24"/>
          <w:szCs w:val="24"/>
        </w:rPr>
      </w:pPr>
      <w:r w:rsidRPr="00DB7DB7">
        <w:rPr>
          <w:rFonts w:cs="Times New Roman"/>
          <w:sz w:val="24"/>
          <w:szCs w:val="24"/>
        </w:rPr>
        <w:t xml:space="preserve">При соотношении среднечасового расхода теплоты на горячее водоснабжение и расчетного расхода теплоты на отопление α, лежащего в пределах от 0,1 до 0,2 – 0,3, вводят повышенный скорректированный температурный график. При α &lt;0,1 можно не учитывать влияние водоразбора </w:t>
      </w:r>
      <w:r w:rsidRPr="00DB7DB7">
        <w:rPr>
          <w:rFonts w:cs="Times New Roman"/>
          <w:sz w:val="24"/>
          <w:szCs w:val="24"/>
        </w:rPr>
        <w:lastRenderedPageBreak/>
        <w:t>на режим отопления. При α &gt;0,2 – 0,3 следует учитывать величину водоразбора при гидравлическом расчете подающей линии тепловой сети и применять пониженный скорректированный график температур.</w:t>
      </w:r>
    </w:p>
    <w:p w:rsidR="007E05D9" w:rsidRPr="00DB7DB7" w:rsidRDefault="007E05D9" w:rsidP="00594491">
      <w:pPr>
        <w:pStyle w:val="00"/>
        <w:ind w:firstLine="567"/>
        <w:rPr>
          <w:rFonts w:cs="Times New Roman"/>
          <w:sz w:val="24"/>
          <w:szCs w:val="24"/>
        </w:rPr>
      </w:pPr>
      <w:r w:rsidRPr="00DB7DB7">
        <w:rPr>
          <w:rFonts w:cs="Times New Roman"/>
          <w:sz w:val="24"/>
          <w:szCs w:val="24"/>
        </w:rPr>
        <w:t>Если в системе теплоснабжения не удается выделить группу характерных потребителей, то на вводах диаграммы не устанавливают, а влияние водоразбора компенсируют расходом сетевой воды.</w:t>
      </w:r>
    </w:p>
    <w:p w:rsidR="007E05D9" w:rsidRPr="00DB7DB7" w:rsidRDefault="007E05D9" w:rsidP="00594491">
      <w:pPr>
        <w:pStyle w:val="00"/>
        <w:ind w:firstLine="567"/>
        <w:rPr>
          <w:rFonts w:cs="Times New Roman"/>
          <w:sz w:val="24"/>
          <w:szCs w:val="24"/>
        </w:rPr>
      </w:pPr>
      <w:r w:rsidRPr="00DB7DB7">
        <w:rPr>
          <w:rFonts w:cs="Times New Roman"/>
          <w:sz w:val="24"/>
          <w:szCs w:val="24"/>
        </w:rPr>
        <w:t>График температуры воды при центральном качественном регулировании по совместной нагрузке отопления и горячего водоснабжения рассчитывают в зависимости от значения среднечасового расхода теплоты на горячее водоснабжение к суммарному максимальному часовому расходу теплоты на отопление жилых зданий района (города).</w:t>
      </w:r>
    </w:p>
    <w:p w:rsidR="007E05D9" w:rsidRPr="00DB7DB7" w:rsidRDefault="007E05D9" w:rsidP="00594491">
      <w:pPr>
        <w:pStyle w:val="00"/>
        <w:ind w:firstLine="567"/>
        <w:rPr>
          <w:rFonts w:cs="Times New Roman"/>
          <w:sz w:val="24"/>
          <w:szCs w:val="24"/>
        </w:rPr>
      </w:pPr>
      <w:r w:rsidRPr="00DB7DB7">
        <w:rPr>
          <w:rFonts w:cs="Times New Roman"/>
          <w:sz w:val="24"/>
          <w:szCs w:val="24"/>
        </w:rPr>
        <w:t>При расчете графиков температур принимают:</w:t>
      </w:r>
    </w:p>
    <w:p w:rsidR="007E05D9" w:rsidRPr="00DB7DB7" w:rsidRDefault="007E05D9" w:rsidP="00594491">
      <w:pPr>
        <w:pStyle w:val="115"/>
        <w:spacing w:after="0"/>
        <w:ind w:left="0" w:firstLine="567"/>
        <w:rPr>
          <w:rFonts w:cs="Times New Roman"/>
          <w:sz w:val="24"/>
          <w:szCs w:val="24"/>
        </w:rPr>
      </w:pPr>
      <w:r w:rsidRPr="00DB7DB7">
        <w:rPr>
          <w:rFonts w:cs="Times New Roman"/>
          <w:sz w:val="24"/>
          <w:szCs w:val="24"/>
        </w:rPr>
        <w:t xml:space="preserve">начало и конец отопительного периода при температуре наружного воздуха </w:t>
      </w:r>
      <w:r w:rsidRPr="00DB7DB7">
        <w:rPr>
          <w:rFonts w:cs="Times New Roman"/>
          <w:sz w:val="24"/>
          <w:szCs w:val="24"/>
          <w:lang w:val="en-US"/>
        </w:rPr>
        <w:t>t</w:t>
      </w:r>
      <w:r w:rsidRPr="00DB7DB7">
        <w:rPr>
          <w:rFonts w:cs="Times New Roman"/>
          <w:sz w:val="24"/>
          <w:szCs w:val="24"/>
          <w:vertAlign w:val="subscript"/>
        </w:rPr>
        <w:t>н</w:t>
      </w:r>
      <w:r w:rsidRPr="00DB7DB7">
        <w:rPr>
          <w:rFonts w:cs="Times New Roman"/>
          <w:sz w:val="24"/>
          <w:szCs w:val="24"/>
        </w:rPr>
        <w:t xml:space="preserve"> = 8 ˚С;</w:t>
      </w:r>
    </w:p>
    <w:p w:rsidR="007E05D9" w:rsidRPr="00DB7DB7" w:rsidRDefault="007E05D9" w:rsidP="00594491">
      <w:pPr>
        <w:pStyle w:val="115"/>
        <w:spacing w:after="0"/>
        <w:ind w:left="0" w:firstLine="567"/>
        <w:rPr>
          <w:rFonts w:cs="Times New Roman"/>
          <w:sz w:val="24"/>
          <w:szCs w:val="24"/>
        </w:rPr>
      </w:pPr>
      <w:r w:rsidRPr="00DB7DB7">
        <w:rPr>
          <w:rFonts w:cs="Times New Roman"/>
          <w:sz w:val="24"/>
          <w:szCs w:val="24"/>
        </w:rPr>
        <w:t xml:space="preserve">температуру внутреннего воздуха отапливаемых зданий для жилых районов </w:t>
      </w:r>
      <w:r w:rsidRPr="00DB7DB7">
        <w:rPr>
          <w:rFonts w:cs="Times New Roman"/>
          <w:sz w:val="24"/>
          <w:szCs w:val="24"/>
          <w:lang w:val="en-US"/>
        </w:rPr>
        <w:t>t</w:t>
      </w:r>
      <w:r w:rsidRPr="00DB7DB7">
        <w:rPr>
          <w:rFonts w:cs="Times New Roman"/>
          <w:sz w:val="24"/>
          <w:szCs w:val="24"/>
          <w:vertAlign w:val="subscript"/>
        </w:rPr>
        <w:t>в</w:t>
      </w:r>
      <w:r w:rsidRPr="00DB7DB7">
        <w:rPr>
          <w:rFonts w:cs="Times New Roman"/>
          <w:sz w:val="24"/>
          <w:szCs w:val="24"/>
        </w:rPr>
        <w:t xml:space="preserve"> = 18 ˚С при расчетной температуре для отопления </w:t>
      </w:r>
      <w:r w:rsidRPr="00DB7DB7">
        <w:rPr>
          <w:rFonts w:cs="Times New Roman"/>
          <w:sz w:val="24"/>
          <w:szCs w:val="24"/>
          <w:lang w:val="en-US"/>
        </w:rPr>
        <w:t>t</w:t>
      </w:r>
      <w:r w:rsidRPr="00DB7DB7">
        <w:rPr>
          <w:rFonts w:cs="Times New Roman"/>
          <w:sz w:val="24"/>
          <w:szCs w:val="24"/>
          <w:vertAlign w:val="subscript"/>
        </w:rPr>
        <w:t>н.р</w:t>
      </w:r>
      <w:r w:rsidRPr="00DB7DB7">
        <w:rPr>
          <w:rFonts w:cs="Times New Roman"/>
          <w:sz w:val="24"/>
          <w:szCs w:val="24"/>
        </w:rPr>
        <w:t xml:space="preserve"> ≥ -30 ˚С и </w:t>
      </w:r>
      <w:r w:rsidRPr="00DB7DB7">
        <w:rPr>
          <w:rFonts w:cs="Times New Roman"/>
          <w:sz w:val="24"/>
          <w:szCs w:val="24"/>
          <w:lang w:val="en-US"/>
        </w:rPr>
        <w:t>t</w:t>
      </w:r>
      <w:r w:rsidRPr="00DB7DB7">
        <w:rPr>
          <w:rFonts w:cs="Times New Roman"/>
          <w:sz w:val="24"/>
          <w:szCs w:val="24"/>
          <w:vertAlign w:val="subscript"/>
        </w:rPr>
        <w:t>в</w:t>
      </w:r>
      <w:r w:rsidRPr="00DB7DB7">
        <w:rPr>
          <w:rFonts w:cs="Times New Roman"/>
          <w:sz w:val="24"/>
          <w:szCs w:val="24"/>
        </w:rPr>
        <w:t xml:space="preserve"> = 20 ˚С при расчетной температуре для отопления </w:t>
      </w:r>
      <w:r w:rsidRPr="00DB7DB7">
        <w:rPr>
          <w:rFonts w:cs="Times New Roman"/>
          <w:sz w:val="24"/>
          <w:szCs w:val="24"/>
          <w:lang w:val="en-US"/>
        </w:rPr>
        <w:t>t</w:t>
      </w:r>
      <w:r w:rsidRPr="00DB7DB7">
        <w:rPr>
          <w:rFonts w:cs="Times New Roman"/>
          <w:sz w:val="24"/>
          <w:szCs w:val="24"/>
          <w:vertAlign w:val="subscript"/>
        </w:rPr>
        <w:t>н.р</w:t>
      </w:r>
      <w:r w:rsidRPr="00DB7DB7">
        <w:rPr>
          <w:rFonts w:cs="Times New Roman"/>
          <w:sz w:val="24"/>
          <w:szCs w:val="24"/>
        </w:rPr>
        <w:t>&lt; -30 ˚С.</w:t>
      </w:r>
    </w:p>
    <w:p w:rsidR="007E05D9" w:rsidRPr="00DB7DB7" w:rsidRDefault="007E05D9" w:rsidP="00594491">
      <w:pPr>
        <w:pStyle w:val="00"/>
        <w:ind w:firstLine="567"/>
        <w:rPr>
          <w:rFonts w:cs="Times New Roman"/>
          <w:sz w:val="24"/>
          <w:szCs w:val="24"/>
        </w:rPr>
      </w:pPr>
      <w:r w:rsidRPr="00DB7DB7">
        <w:rPr>
          <w:rFonts w:cs="Times New Roman"/>
          <w:sz w:val="24"/>
          <w:szCs w:val="24"/>
        </w:rPr>
        <w:t>Тепловыделения в зданиях, а также отличие внутренней температуры воздуха в помещениях от принятой при построении графика центрального регулирования учитывают в схеме местного регулирования систем теплопотребления.</w:t>
      </w:r>
    </w:p>
    <w:p w:rsidR="007E05D9" w:rsidRPr="00DB7DB7" w:rsidRDefault="007E05D9" w:rsidP="00594491">
      <w:pPr>
        <w:pStyle w:val="00"/>
        <w:ind w:firstLine="567"/>
        <w:rPr>
          <w:rFonts w:cs="Times New Roman"/>
          <w:sz w:val="24"/>
          <w:szCs w:val="24"/>
        </w:rPr>
      </w:pPr>
      <w:r w:rsidRPr="00DB7DB7">
        <w:rPr>
          <w:rFonts w:cs="Times New Roman"/>
          <w:sz w:val="24"/>
          <w:szCs w:val="24"/>
        </w:rPr>
        <w:t xml:space="preserve">При расчете графика температуры воды в подающем трубопроводе следует вводить поправку, учитывающую влияние ветра (при скорости его </w:t>
      </w:r>
      <w:r w:rsidRPr="00DB7DB7">
        <w:rPr>
          <w:rFonts w:cs="Times New Roman"/>
          <w:sz w:val="24"/>
          <w:szCs w:val="24"/>
          <w:lang w:val="en-US"/>
        </w:rPr>
        <w:t>V</w:t>
      </w:r>
      <w:r w:rsidRPr="00DB7DB7">
        <w:rPr>
          <w:rFonts w:cs="Times New Roman"/>
          <w:sz w:val="24"/>
          <w:szCs w:val="24"/>
          <w:vertAlign w:val="subscript"/>
        </w:rPr>
        <w:t>в</w:t>
      </w:r>
      <w:r w:rsidRPr="00DB7DB7">
        <w:rPr>
          <w:rFonts w:cs="Times New Roman"/>
          <w:sz w:val="24"/>
          <w:szCs w:val="24"/>
        </w:rPr>
        <w:t xml:space="preserve"> более 5 м/с) на тепловые потери здания. С учетом этой поправки температура воды в подающем трубопроводе </w:t>
      </w:r>
      <w:r w:rsidRPr="00DB7DB7">
        <w:rPr>
          <w:rFonts w:cs="Times New Roman"/>
          <w:sz w:val="24"/>
          <w:szCs w:val="24"/>
          <w:lang w:val="en-US"/>
        </w:rPr>
        <w:t>t</w:t>
      </w:r>
      <w:r w:rsidRPr="00DB7DB7">
        <w:rPr>
          <w:rFonts w:cs="Times New Roman"/>
          <w:sz w:val="24"/>
          <w:szCs w:val="24"/>
          <w:vertAlign w:val="subscript"/>
        </w:rPr>
        <w:t>п(в)</w:t>
      </w:r>
      <w:r w:rsidRPr="00DB7DB7">
        <w:rPr>
          <w:rFonts w:cs="Times New Roman"/>
          <w:sz w:val="24"/>
          <w:szCs w:val="24"/>
        </w:rPr>
        <w:t xml:space="preserve"> должна быть равной:</w:t>
      </w:r>
    </w:p>
    <w:p w:rsidR="007E05D9" w:rsidRPr="00DB7DB7" w:rsidRDefault="00A33A4D" w:rsidP="00594491">
      <w:pPr>
        <w:pStyle w:val="00"/>
        <w:ind w:firstLine="567"/>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п</m:t>
              </m:r>
              <m:d>
                <m:dPr>
                  <m:ctrlPr>
                    <w:rPr>
                      <w:rFonts w:ascii="Cambria Math" w:hAnsi="Cambria Math" w:cs="Times New Roman"/>
                      <w:i/>
                      <w:sz w:val="24"/>
                      <w:szCs w:val="24"/>
                    </w:rPr>
                  </m:ctrlPr>
                </m:dPr>
                <m:e>
                  <m:r>
                    <w:rPr>
                      <w:rFonts w:ascii="Cambria Math" w:hAnsi="Cambria Math" w:cs="Times New Roman"/>
                      <w:sz w:val="24"/>
                      <w:szCs w:val="24"/>
                    </w:rPr>
                    <m:t>в</m:t>
                  </m:r>
                </m:e>
              </m:d>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п</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в</m:t>
                  </m:r>
                </m:sub>
              </m:sSub>
            </m:e>
          </m:d>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в</m:t>
                  </m:r>
                </m:sub>
              </m:sSub>
              <m:r>
                <w:rPr>
                  <w:rFonts w:ascii="Cambria Math" w:hAnsi="Cambria Math" w:cs="Times New Roman"/>
                  <w:sz w:val="24"/>
                  <w:szCs w:val="24"/>
                </w:rPr>
                <m:t>-5</m:t>
              </m:r>
            </m:num>
            <m:den>
              <m:r>
                <w:rPr>
                  <w:rFonts w:ascii="Cambria Math" w:hAnsi="Cambria Math" w:cs="Times New Roman"/>
                  <w:sz w:val="24"/>
                  <w:szCs w:val="24"/>
                </w:rPr>
                <m:t>100</m:t>
              </m:r>
            </m:den>
          </m:f>
        </m:oMath>
      </m:oMathPara>
    </w:p>
    <w:p w:rsidR="007E05D9" w:rsidRPr="00DB7DB7" w:rsidRDefault="007E05D9" w:rsidP="00594491">
      <w:pPr>
        <w:pStyle w:val="00"/>
        <w:ind w:firstLine="567"/>
        <w:rPr>
          <w:rFonts w:cs="Times New Roman"/>
          <w:sz w:val="24"/>
          <w:szCs w:val="24"/>
        </w:rPr>
      </w:pPr>
      <w:r w:rsidRPr="00DB7DB7">
        <w:rPr>
          <w:rFonts w:cs="Times New Roman"/>
          <w:sz w:val="24"/>
          <w:szCs w:val="24"/>
        </w:rPr>
        <w:t>Отопительный график качественного регулирования.</w:t>
      </w:r>
    </w:p>
    <w:p w:rsidR="007E05D9" w:rsidRPr="00DB7DB7" w:rsidRDefault="007E05D9" w:rsidP="00594491">
      <w:pPr>
        <w:pStyle w:val="00"/>
        <w:ind w:firstLine="567"/>
        <w:rPr>
          <w:rFonts w:cs="Times New Roman"/>
          <w:sz w:val="24"/>
          <w:szCs w:val="24"/>
        </w:rPr>
      </w:pPr>
      <w:r w:rsidRPr="00DB7DB7">
        <w:rPr>
          <w:rFonts w:cs="Times New Roman"/>
          <w:sz w:val="24"/>
          <w:szCs w:val="24"/>
        </w:rPr>
        <w:t>При качественном регулировании отпуска теплоты для отопительных систем график температур воды до и после элеватора и температуры воды, поступающей в тепловую сеть из отопительной системы, строят по результатам расчета по формулам:</w:t>
      </w:r>
    </w:p>
    <w:p w:rsidR="007E05D9" w:rsidRPr="00DB7DB7" w:rsidRDefault="00A33A4D" w:rsidP="00594491">
      <w:pPr>
        <w:pStyle w:val="00"/>
        <w:ind w:firstLine="567"/>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e>
          </m:d>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m:oMathPara>
    </w:p>
    <w:p w:rsidR="007E05D9" w:rsidRPr="00DB7DB7" w:rsidRDefault="00A33A4D" w:rsidP="00594491">
      <w:pPr>
        <w:pStyle w:val="00"/>
        <w:ind w:firstLine="567"/>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3</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r>
            <w:rPr>
              <w:rFonts w:ascii="Cambria Math" w:hAnsi="Cambria Math" w:cs="Times New Roman"/>
              <w:sz w:val="24"/>
              <w:szCs w:val="24"/>
              <w:lang w:val="en-US"/>
            </w:rPr>
            <m:t>+0</m:t>
          </m:r>
          <m:r>
            <w:rPr>
              <w:rFonts w:ascii="Cambria Math" w:hAnsi="Cambria Math" w:cs="Times New Roman"/>
              <w:sz w:val="24"/>
              <w:szCs w:val="24"/>
            </w:rPr>
            <m:t>,5</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3р</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2р</m:t>
                  </m:r>
                </m:sub>
              </m:sSub>
            </m:e>
          </m:d>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н</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н.р</m:t>
                  </m:r>
                </m:sub>
              </m:sSub>
            </m:den>
          </m:f>
          <m:r>
            <w:rPr>
              <w:rFonts w:ascii="Cambria Math" w:hAnsi="Cambria Math" w:cs="Times New Roman"/>
              <w:sz w:val="24"/>
              <w:szCs w:val="24"/>
              <w:lang w:val="en-US"/>
            </w:rPr>
            <m:t>+</m:t>
          </m:r>
          <m:r>
            <w:rPr>
              <w:rFonts w:ascii="Cambria Math" w:hAnsi="Cambria Math" w:cs="Times New Roman"/>
              <w:sz w:val="24"/>
              <w:szCs w:val="24"/>
            </w:rPr>
            <m:t>0,5</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3р</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2р</m:t>
                  </m:r>
                </m:sub>
              </m:sSub>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e>
          </m:d>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н</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н.р</m:t>
                          </m:r>
                        </m:sub>
                      </m:sSub>
                    </m:den>
                  </m:f>
                </m:e>
              </m:d>
            </m:e>
            <m:sup>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1+n</m:t>
                  </m:r>
                </m:den>
              </m:f>
            </m:sup>
          </m:sSup>
        </m:oMath>
      </m:oMathPara>
    </w:p>
    <w:p w:rsidR="007E05D9" w:rsidRPr="00DB7DB7" w:rsidRDefault="00A33A4D" w:rsidP="00594491">
      <w:pPr>
        <w:pStyle w:val="00"/>
        <w:ind w:firstLine="567"/>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3р</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2р</m:t>
                  </m:r>
                </m:sub>
              </m:sSub>
            </m:e>
          </m:d>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н</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в</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н.р</m:t>
                  </m:r>
                </m:sub>
              </m:sSub>
            </m:den>
          </m:f>
        </m:oMath>
      </m:oMathPara>
    </w:p>
    <w:p w:rsidR="007E05D9" w:rsidRPr="00DB7DB7" w:rsidRDefault="007E05D9" w:rsidP="00594491">
      <w:pPr>
        <w:pStyle w:val="00"/>
        <w:ind w:firstLine="567"/>
        <w:rPr>
          <w:rFonts w:cs="Times New Roman"/>
          <w:sz w:val="24"/>
          <w:szCs w:val="24"/>
        </w:rPr>
      </w:pPr>
      <w:r w:rsidRPr="00DB7DB7">
        <w:rPr>
          <w:rFonts w:cs="Times New Roman"/>
          <w:sz w:val="24"/>
          <w:szCs w:val="24"/>
        </w:rPr>
        <w:t xml:space="preserve">Для систем отопления, оборудованных наиболее распространенными типами конвективно-излучающих нагревательных приборов в показателе степени </w:t>
      </w:r>
      <w:r w:rsidRPr="00DB7DB7">
        <w:rPr>
          <w:rFonts w:cs="Times New Roman"/>
          <w:sz w:val="24"/>
          <w:szCs w:val="24"/>
          <w:lang w:val="en-US"/>
        </w:rPr>
        <w:t>n</w:t>
      </w:r>
      <w:r w:rsidRPr="00DB7DB7">
        <w:rPr>
          <w:rFonts w:cs="Times New Roman"/>
          <w:sz w:val="24"/>
          <w:szCs w:val="24"/>
        </w:rPr>
        <w:t xml:space="preserve"> = 0,25. Для систем </w:t>
      </w:r>
      <w:r w:rsidRPr="00DB7DB7">
        <w:rPr>
          <w:rFonts w:cs="Times New Roman"/>
          <w:sz w:val="24"/>
          <w:szCs w:val="24"/>
        </w:rPr>
        <w:lastRenderedPageBreak/>
        <w:t xml:space="preserve">теплопотребления, оборудованных конвективно-излучающими приборами и подключенных к тепловой сети непосредственно, </w:t>
      </w:r>
      <w:r w:rsidRPr="00DB7DB7">
        <w:rPr>
          <w:rFonts w:cs="Times New Roman"/>
          <w:sz w:val="24"/>
          <w:szCs w:val="24"/>
          <w:lang w:val="en-US"/>
        </w:rPr>
        <w:t>U</w:t>
      </w:r>
      <w:r w:rsidRPr="00DB7DB7">
        <w:rPr>
          <w:rFonts w:cs="Times New Roman"/>
          <w:sz w:val="24"/>
          <w:szCs w:val="24"/>
          <w:vertAlign w:val="subscript"/>
          <w:lang w:val="en-US"/>
        </w:rPr>
        <w:t>p</w:t>
      </w:r>
      <w:r w:rsidRPr="00DB7DB7">
        <w:rPr>
          <w:rFonts w:cs="Times New Roman"/>
          <w:sz w:val="24"/>
          <w:szCs w:val="24"/>
        </w:rPr>
        <w:t xml:space="preserve"> = 0 и </w:t>
      </w:r>
      <w:r w:rsidRPr="00DB7DB7">
        <w:rPr>
          <w:rFonts w:cs="Times New Roman"/>
          <w:sz w:val="24"/>
          <w:szCs w:val="24"/>
          <w:lang w:val="en-US"/>
        </w:rPr>
        <w:t>t</w:t>
      </w:r>
      <w:r w:rsidRPr="00DB7DB7">
        <w:rPr>
          <w:rFonts w:cs="Times New Roman"/>
          <w:sz w:val="24"/>
          <w:szCs w:val="24"/>
          <w:vertAlign w:val="subscript"/>
        </w:rPr>
        <w:t>3</w:t>
      </w:r>
      <w:r w:rsidRPr="00DB7DB7">
        <w:rPr>
          <w:rFonts w:cs="Times New Roman"/>
          <w:sz w:val="24"/>
          <w:szCs w:val="24"/>
        </w:rPr>
        <w:t xml:space="preserve"> = </w:t>
      </w:r>
      <w:r w:rsidRPr="00DB7DB7">
        <w:rPr>
          <w:rFonts w:cs="Times New Roman"/>
          <w:sz w:val="24"/>
          <w:szCs w:val="24"/>
          <w:lang w:val="en-US"/>
        </w:rPr>
        <w:t>t</w:t>
      </w:r>
      <w:r w:rsidRPr="00DB7DB7">
        <w:rPr>
          <w:rFonts w:cs="Times New Roman"/>
          <w:sz w:val="24"/>
          <w:szCs w:val="24"/>
          <w:vertAlign w:val="subscript"/>
        </w:rPr>
        <w:t>1</w:t>
      </w:r>
      <w:r w:rsidRPr="00DB7DB7">
        <w:rPr>
          <w:rFonts w:cs="Times New Roman"/>
          <w:sz w:val="24"/>
          <w:szCs w:val="24"/>
        </w:rPr>
        <w:t>.</w:t>
      </w:r>
    </w:p>
    <w:p w:rsidR="007E05D9" w:rsidRDefault="007E05D9" w:rsidP="00594491">
      <w:pPr>
        <w:pStyle w:val="00"/>
        <w:ind w:firstLine="567"/>
        <w:rPr>
          <w:rFonts w:cs="Times New Roman"/>
          <w:sz w:val="24"/>
          <w:szCs w:val="24"/>
        </w:rPr>
      </w:pPr>
      <w:r w:rsidRPr="00BE2871">
        <w:rPr>
          <w:rFonts w:cs="Times New Roman"/>
          <w:sz w:val="24"/>
          <w:szCs w:val="24"/>
        </w:rPr>
        <w:t>Регулирование отпуска тепла в тепловые сети осуществляется по графику 95/70.</w:t>
      </w:r>
      <w:r w:rsidRPr="00DB7DB7">
        <w:rPr>
          <w:rFonts w:cs="Times New Roman"/>
          <w:sz w:val="24"/>
          <w:szCs w:val="24"/>
        </w:rPr>
        <w:t xml:space="preserve"> </w:t>
      </w:r>
    </w:p>
    <w:p w:rsidR="00BE2871" w:rsidRDefault="008E4C69" w:rsidP="00E25F30">
      <w:pPr>
        <w:pStyle w:val="00"/>
        <w:ind w:firstLine="567"/>
        <w:jc w:val="center"/>
        <w:rPr>
          <w:rFonts w:cs="Times New Roman"/>
          <w:sz w:val="24"/>
          <w:szCs w:val="24"/>
        </w:rPr>
      </w:pPr>
      <w:r>
        <w:rPr>
          <w:rFonts w:cs="Times New Roman"/>
          <w:noProof/>
          <w:sz w:val="24"/>
          <w:szCs w:val="24"/>
          <w:lang w:eastAsia="ru-RU"/>
        </w:rPr>
        <w:drawing>
          <wp:inline distT="0" distB="0" distL="0" distR="0">
            <wp:extent cx="4647685" cy="6578930"/>
            <wp:effectExtent l="19050" t="0" r="515" b="0"/>
            <wp:docPr id="32" name="Рисунок 32" descr="C:\Users\gorshk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orshkova\Desktop\Безымянный.png"/>
                    <pic:cNvPicPr>
                      <a:picLocks noChangeAspect="1" noChangeArrowheads="1"/>
                    </pic:cNvPicPr>
                  </pic:nvPicPr>
                  <pic:blipFill>
                    <a:blip r:embed="rId18" cstate="email"/>
                    <a:srcRect/>
                    <a:stretch>
                      <a:fillRect/>
                    </a:stretch>
                  </pic:blipFill>
                  <pic:spPr bwMode="auto">
                    <a:xfrm>
                      <a:off x="0" y="0"/>
                      <a:ext cx="4653074" cy="6586559"/>
                    </a:xfrm>
                    <a:prstGeom prst="rect">
                      <a:avLst/>
                    </a:prstGeom>
                    <a:noFill/>
                    <a:ln w="9525">
                      <a:noFill/>
                      <a:miter lim="800000"/>
                      <a:headEnd/>
                      <a:tailEnd/>
                    </a:ln>
                  </pic:spPr>
                </pic:pic>
              </a:graphicData>
            </a:graphic>
          </wp:inline>
        </w:drawing>
      </w:r>
    </w:p>
    <w:p w:rsidR="008E4C69" w:rsidRPr="00AF40C1" w:rsidRDefault="008E4C69" w:rsidP="00594491">
      <w:pPr>
        <w:pStyle w:val="af"/>
        <w:spacing w:after="0" w:line="360" w:lineRule="auto"/>
        <w:ind w:left="0" w:firstLine="567"/>
        <w:rPr>
          <w:sz w:val="24"/>
          <w:szCs w:val="24"/>
        </w:rPr>
      </w:pPr>
      <w:r>
        <w:rPr>
          <w:sz w:val="24"/>
          <w:szCs w:val="24"/>
        </w:rPr>
        <w:t>Температурный график отпуска тепла котельными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6198"/>
      </w:tblGrid>
      <w:tr w:rsidR="008E4C69" w:rsidTr="007C44B7">
        <w:trPr>
          <w:trHeight w:val="10200"/>
          <w:jc w:val="center"/>
        </w:trPr>
        <w:tc>
          <w:tcPr>
            <w:tcW w:w="3153" w:type="dxa"/>
          </w:tcPr>
          <w:tbl>
            <w:tblPr>
              <w:tblW w:w="2814" w:type="dxa"/>
              <w:tblLook w:val="04A0"/>
            </w:tblPr>
            <w:tblGrid>
              <w:gridCol w:w="938"/>
              <w:gridCol w:w="938"/>
              <w:gridCol w:w="938"/>
            </w:tblGrid>
            <w:tr w:rsidR="008E4C69" w:rsidRPr="00500089" w:rsidTr="008E4C69">
              <w:trPr>
                <w:trHeight w:val="2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C69" w:rsidRPr="008E4C69" w:rsidRDefault="00A33A4D" w:rsidP="00E97979">
                  <w:pPr>
                    <w:spacing w:after="0" w:line="240" w:lineRule="auto"/>
                    <w:jc w:val="center"/>
                    <w:rPr>
                      <w:rFonts w:ascii="Times New Roman" w:hAnsi="Times New Roman" w:cs="Times New Roman"/>
                      <w:b/>
                      <w:sz w:val="24"/>
                      <w:szCs w:val="24"/>
                    </w:rPr>
                  </w:pPr>
                  <m:oMath>
                    <m:sSub>
                      <m:sSubPr>
                        <m:ctrlPr>
                          <w:rPr>
                            <w:rFonts w:ascii="Cambria Math" w:hAnsi="Times New Roman" w:cs="Times New Roman"/>
                            <w:b/>
                            <w:i/>
                            <w:sz w:val="24"/>
                            <w:szCs w:val="24"/>
                          </w:rPr>
                        </m:ctrlPr>
                      </m:sSubPr>
                      <m:e>
                        <m:r>
                          <m:rPr>
                            <m:sty m:val="bi"/>
                          </m:rPr>
                          <w:rPr>
                            <w:rFonts w:ascii="Cambria Math" w:hAnsi="Cambria Math" w:cs="Times New Roman"/>
                            <w:sz w:val="24"/>
                            <w:szCs w:val="24"/>
                            <w:lang w:val="en-US"/>
                          </w:rPr>
                          <m:t>t</m:t>
                        </m:r>
                      </m:e>
                      <m:sub>
                        <m:r>
                          <m:rPr>
                            <m:sty m:val="bi"/>
                          </m:rPr>
                          <w:rPr>
                            <w:rFonts w:ascii="Cambria Math" w:hAnsi="Times New Roman" w:cs="Times New Roman"/>
                            <w:sz w:val="24"/>
                            <w:szCs w:val="24"/>
                          </w:rPr>
                          <m:t>н</m:t>
                        </m:r>
                      </m:sub>
                    </m:sSub>
                  </m:oMath>
                  <w:r w:rsidR="008E4C69" w:rsidRPr="008E4C69">
                    <w:rPr>
                      <w:rFonts w:ascii="Times New Roman" w:hAnsi="Times New Roman" w:cs="Times New Roman"/>
                      <w:b/>
                      <w:sz w:val="24"/>
                      <w:szCs w:val="24"/>
                    </w:rPr>
                    <w:t xml:space="preserve">, </w:t>
                  </w:r>
                  <w:r w:rsidR="008E4C69" w:rsidRPr="008E4C69">
                    <w:rPr>
                      <w:rFonts w:ascii="Times New Roman" w:hAnsi="Times New Roman" w:cs="Times New Roman"/>
                      <w:b/>
                      <w:sz w:val="24"/>
                      <w:szCs w:val="24"/>
                      <w:vertAlign w:val="superscript"/>
                    </w:rPr>
                    <w:t>о</w:t>
                  </w:r>
                  <w:r w:rsidR="008E4C69" w:rsidRPr="008E4C69">
                    <w:rPr>
                      <w:rFonts w:ascii="Times New Roman" w:hAnsi="Times New Roman" w:cs="Times New Roman"/>
                      <w:b/>
                      <w:sz w:val="24"/>
                      <w:szCs w:val="24"/>
                    </w:rPr>
                    <w:t>С</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8E4C69" w:rsidRPr="008E4C69" w:rsidRDefault="00A33A4D" w:rsidP="00E97979">
                  <w:pPr>
                    <w:spacing w:after="0" w:line="240" w:lineRule="auto"/>
                    <w:jc w:val="center"/>
                    <w:rPr>
                      <w:rFonts w:ascii="Times New Roman" w:hAnsi="Times New Roman" w:cs="Times New Roman"/>
                      <w:b/>
                      <w:sz w:val="24"/>
                      <w:szCs w:val="24"/>
                    </w:rPr>
                  </w:pP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τ</m:t>
                        </m:r>
                      </m:e>
                      <m:sub>
                        <m:r>
                          <m:rPr>
                            <m:sty m:val="bi"/>
                          </m:rPr>
                          <w:rPr>
                            <w:rFonts w:ascii="Cambria Math" w:hAnsi="Cambria Math" w:cs="Times New Roman"/>
                            <w:sz w:val="24"/>
                            <w:szCs w:val="24"/>
                          </w:rPr>
                          <m:t>1</m:t>
                        </m:r>
                      </m:sub>
                    </m:sSub>
                  </m:oMath>
                  <w:r w:rsidR="008E4C69" w:rsidRPr="008E4C69">
                    <w:rPr>
                      <w:rFonts w:ascii="Times New Roman" w:hAnsi="Times New Roman" w:cs="Times New Roman"/>
                      <w:b/>
                      <w:sz w:val="24"/>
                      <w:szCs w:val="24"/>
                    </w:rPr>
                    <w:t xml:space="preserve">, </w:t>
                  </w:r>
                  <w:r w:rsidR="008E4C69" w:rsidRPr="008E4C69">
                    <w:rPr>
                      <w:rFonts w:ascii="Times New Roman" w:hAnsi="Times New Roman" w:cs="Times New Roman"/>
                      <w:b/>
                      <w:sz w:val="24"/>
                      <w:szCs w:val="24"/>
                      <w:vertAlign w:val="superscript"/>
                    </w:rPr>
                    <w:t>о</w:t>
                  </w:r>
                  <w:r w:rsidR="008E4C69" w:rsidRPr="008E4C69">
                    <w:rPr>
                      <w:rFonts w:ascii="Times New Roman" w:hAnsi="Times New Roman" w:cs="Times New Roman"/>
                      <w:b/>
                      <w:sz w:val="24"/>
                      <w:szCs w:val="24"/>
                    </w:rPr>
                    <w:t>С</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8E4C69" w:rsidRPr="008E4C69" w:rsidRDefault="00A33A4D" w:rsidP="00E97979">
                  <w:pPr>
                    <w:spacing w:after="0" w:line="240" w:lineRule="auto"/>
                    <w:jc w:val="center"/>
                    <w:rPr>
                      <w:rFonts w:ascii="Times New Roman" w:hAnsi="Times New Roman" w:cs="Times New Roman"/>
                      <w:b/>
                      <w:sz w:val="24"/>
                      <w:szCs w:val="24"/>
                    </w:rPr>
                  </w:pP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τ</m:t>
                        </m:r>
                      </m:e>
                      <m:sub>
                        <m:r>
                          <m:rPr>
                            <m:sty m:val="bi"/>
                          </m:rPr>
                          <w:rPr>
                            <w:rFonts w:ascii="Cambria Math" w:hAnsi="Cambria Math" w:cs="Times New Roman"/>
                            <w:sz w:val="24"/>
                            <w:szCs w:val="24"/>
                          </w:rPr>
                          <m:t>2</m:t>
                        </m:r>
                      </m:sub>
                    </m:sSub>
                  </m:oMath>
                  <w:r w:rsidR="008E4C69" w:rsidRPr="008E4C69">
                    <w:rPr>
                      <w:rFonts w:ascii="Times New Roman" w:hAnsi="Times New Roman" w:cs="Times New Roman"/>
                      <w:b/>
                      <w:sz w:val="24"/>
                      <w:szCs w:val="24"/>
                    </w:rPr>
                    <w:t xml:space="preserve">, </w:t>
                  </w:r>
                  <w:r w:rsidR="008E4C69" w:rsidRPr="008E4C69">
                    <w:rPr>
                      <w:rFonts w:ascii="Times New Roman" w:hAnsi="Times New Roman" w:cs="Times New Roman"/>
                      <w:b/>
                      <w:sz w:val="24"/>
                      <w:szCs w:val="24"/>
                      <w:vertAlign w:val="superscript"/>
                    </w:rPr>
                    <w:t>о</w:t>
                  </w:r>
                  <w:r w:rsidR="008E4C69" w:rsidRPr="008E4C69">
                    <w:rPr>
                      <w:rFonts w:ascii="Times New Roman" w:hAnsi="Times New Roman" w:cs="Times New Roman"/>
                      <w:b/>
                      <w:sz w:val="24"/>
                      <w:szCs w:val="24"/>
                    </w:rPr>
                    <w:t>С</w:t>
                  </w:r>
                </w:p>
              </w:tc>
            </w:tr>
            <w:tr w:rsidR="008E4C69" w:rsidRPr="00500089" w:rsidTr="008E4C69">
              <w:trPr>
                <w:trHeight w:val="2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-30</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95</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70</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-29</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94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69</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-28</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92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68</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91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68</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90</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67</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-25</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88</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66</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65</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-23</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64</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63</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83</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62</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-20</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62</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-19</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80</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61</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-18</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79</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60</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59</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58</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-15</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57</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73</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56</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-13</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55</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70</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54</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69</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54</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-10</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53</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-9</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52</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51</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63</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50</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49</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60</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48</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58</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47</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46</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55</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45</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44</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0</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43</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42</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49</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41</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40</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38</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5</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44</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37</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6</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42</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36</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7</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41</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35</w:t>
                  </w:r>
                </w:p>
              </w:tc>
            </w:tr>
            <w:tr w:rsidR="008E4C69" w:rsidRPr="00500089" w:rsidTr="008E4C69">
              <w:trPr>
                <w:trHeight w:val="2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8</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39</w:t>
                  </w:r>
                </w:p>
              </w:tc>
              <w:tc>
                <w:tcPr>
                  <w:tcW w:w="938" w:type="dxa"/>
                  <w:tcBorders>
                    <w:top w:val="nil"/>
                    <w:left w:val="nil"/>
                    <w:bottom w:val="single" w:sz="4" w:space="0" w:color="auto"/>
                    <w:right w:val="single" w:sz="4" w:space="0" w:color="auto"/>
                  </w:tcBorders>
                  <w:shd w:val="clear" w:color="auto" w:fill="auto"/>
                  <w:noWrap/>
                  <w:vAlign w:val="bottom"/>
                  <w:hideMark/>
                </w:tcPr>
                <w:p w:rsidR="008E4C69" w:rsidRPr="008E4C69" w:rsidRDefault="008E4C69" w:rsidP="00E97979">
                  <w:pPr>
                    <w:spacing w:after="0" w:line="240" w:lineRule="auto"/>
                    <w:jc w:val="center"/>
                    <w:rPr>
                      <w:rFonts w:ascii="Times New Roman" w:hAnsi="Times New Roman" w:cs="Times New Roman"/>
                      <w:sz w:val="24"/>
                      <w:szCs w:val="24"/>
                    </w:rPr>
                  </w:pPr>
                  <w:r w:rsidRPr="008E4C69">
                    <w:rPr>
                      <w:rFonts w:ascii="Times New Roman" w:hAnsi="Times New Roman" w:cs="Times New Roman"/>
                      <w:sz w:val="24"/>
                      <w:szCs w:val="24"/>
                    </w:rPr>
                    <w:t>34</w:t>
                  </w:r>
                </w:p>
              </w:tc>
            </w:tr>
          </w:tbl>
          <w:p w:rsidR="008E4C69" w:rsidRDefault="008E4C69" w:rsidP="00594491">
            <w:pPr>
              <w:ind w:firstLine="567"/>
            </w:pPr>
          </w:p>
        </w:tc>
        <w:tc>
          <w:tcPr>
            <w:tcW w:w="6198" w:type="dxa"/>
          </w:tcPr>
          <w:p w:rsidR="008E4C69" w:rsidRDefault="008E4C69" w:rsidP="00594491">
            <w:pPr>
              <w:ind w:firstLine="567"/>
              <w:jc w:val="center"/>
            </w:pPr>
          </w:p>
          <w:p w:rsidR="008E4C69" w:rsidRDefault="008E4C69" w:rsidP="00594491">
            <w:pPr>
              <w:ind w:firstLine="567"/>
              <w:jc w:val="center"/>
            </w:pPr>
          </w:p>
          <w:p w:rsidR="008E4C69" w:rsidRDefault="008E4C69" w:rsidP="00594491">
            <w:pPr>
              <w:ind w:firstLine="567"/>
              <w:jc w:val="center"/>
            </w:pPr>
          </w:p>
          <w:p w:rsidR="008E4C69" w:rsidRDefault="008E4C69" w:rsidP="00594491">
            <w:pPr>
              <w:ind w:firstLine="567"/>
              <w:jc w:val="center"/>
            </w:pPr>
          </w:p>
          <w:p w:rsidR="008E4C69" w:rsidRDefault="008E4C69" w:rsidP="00594491">
            <w:pPr>
              <w:ind w:firstLine="567"/>
              <w:jc w:val="center"/>
            </w:pPr>
          </w:p>
          <w:p w:rsidR="008E4C69" w:rsidRDefault="008E4C69" w:rsidP="00594491">
            <w:pPr>
              <w:ind w:firstLine="567"/>
              <w:jc w:val="center"/>
            </w:pPr>
          </w:p>
          <w:p w:rsidR="008E4C69" w:rsidRDefault="008E4C69" w:rsidP="00594491">
            <w:pPr>
              <w:ind w:firstLine="567"/>
              <w:jc w:val="center"/>
            </w:pPr>
          </w:p>
          <w:p w:rsidR="008E4C69" w:rsidRDefault="008E4C69" w:rsidP="00594491">
            <w:pPr>
              <w:ind w:firstLine="567"/>
              <w:jc w:val="center"/>
            </w:pPr>
            <w:r>
              <w:rPr>
                <w:noProof/>
                <w:lang w:eastAsia="ru-RU"/>
              </w:rPr>
              <w:drawing>
                <wp:inline distT="0" distB="0" distL="0" distR="0">
                  <wp:extent cx="3407942" cy="2747896"/>
                  <wp:effectExtent l="12174" t="6099" r="3804" b="0"/>
                  <wp:docPr id="3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8E4C69" w:rsidRPr="00AF40C1" w:rsidRDefault="008E4C69" w:rsidP="00594491">
      <w:pPr>
        <w:pStyle w:val="af"/>
        <w:spacing w:after="0" w:line="360" w:lineRule="auto"/>
        <w:ind w:left="0" w:firstLine="567"/>
        <w:rPr>
          <w:sz w:val="24"/>
          <w:szCs w:val="24"/>
        </w:rPr>
      </w:pPr>
      <w:r>
        <w:rPr>
          <w:sz w:val="24"/>
          <w:szCs w:val="24"/>
        </w:rPr>
        <w:t>Эксплуатационный температурный график регулирования отпуска тепла в тепловые сети котельных г.п. Суходол</w:t>
      </w:r>
    </w:p>
    <w:p w:rsidR="008E4C69" w:rsidRPr="00DB7DB7" w:rsidRDefault="008E4C69" w:rsidP="00594491">
      <w:pPr>
        <w:pStyle w:val="00"/>
        <w:ind w:firstLine="567"/>
        <w:rPr>
          <w:rFonts w:cs="Times New Roman"/>
          <w:sz w:val="24"/>
          <w:szCs w:val="24"/>
        </w:rPr>
      </w:pPr>
    </w:p>
    <w:p w:rsidR="001A5B35" w:rsidRPr="00DB7DB7" w:rsidRDefault="001A5B35" w:rsidP="007463BD">
      <w:pPr>
        <w:pStyle w:val="111"/>
        <w:spacing w:before="0"/>
        <w:ind w:left="0" w:firstLine="567"/>
        <w:rPr>
          <w:sz w:val="24"/>
          <w:szCs w:val="24"/>
          <w:lang w:eastAsia="ru-RU"/>
        </w:rPr>
      </w:pPr>
      <w:bookmarkStart w:id="30" w:name="_Toc392232087"/>
      <w:r w:rsidRPr="00DB7DB7">
        <w:rPr>
          <w:sz w:val="24"/>
          <w:szCs w:val="24"/>
          <w:lang w:eastAsia="ru-RU"/>
        </w:rPr>
        <w:t>Фактические температурные режимы отпуска тепла в тепловые сети и их соответствие утвержденным графикам регулировани</w:t>
      </w:r>
      <w:r w:rsidR="00A10C13" w:rsidRPr="00DB7DB7">
        <w:rPr>
          <w:sz w:val="24"/>
          <w:szCs w:val="24"/>
          <w:lang w:eastAsia="ru-RU"/>
        </w:rPr>
        <w:t>я отпуска тепла в тепловые сети</w:t>
      </w:r>
      <w:bookmarkEnd w:id="30"/>
    </w:p>
    <w:p w:rsidR="00585264" w:rsidRDefault="00091F9D" w:rsidP="007463BD">
      <w:pPr>
        <w:pStyle w:val="affd"/>
        <w:spacing w:after="360"/>
        <w:ind w:firstLine="567"/>
        <w:rPr>
          <w:sz w:val="24"/>
          <w:szCs w:val="24"/>
          <w:lang w:eastAsia="ru-RU"/>
        </w:rPr>
      </w:pPr>
      <w:r w:rsidRPr="00DB7DB7">
        <w:rPr>
          <w:sz w:val="24"/>
          <w:szCs w:val="24"/>
          <w:lang w:eastAsia="ru-RU"/>
        </w:rPr>
        <w:t>Фактические температурные режимы отпуска тепла в</w:t>
      </w:r>
      <w:r w:rsidR="00095F4C" w:rsidRPr="00DB7DB7">
        <w:rPr>
          <w:sz w:val="24"/>
          <w:szCs w:val="24"/>
          <w:lang w:eastAsia="ru-RU"/>
        </w:rPr>
        <w:t xml:space="preserve"> тепловые сети</w:t>
      </w:r>
      <w:r w:rsidRPr="00DB7DB7">
        <w:rPr>
          <w:sz w:val="24"/>
          <w:szCs w:val="24"/>
          <w:lang w:eastAsia="ru-RU"/>
        </w:rPr>
        <w:t xml:space="preserve"> соответствуют утвержденным графикам регулирования отпуска.</w:t>
      </w:r>
    </w:p>
    <w:p w:rsidR="001A5B35" w:rsidRPr="00DB7DB7" w:rsidRDefault="001A5B35" w:rsidP="007463BD">
      <w:pPr>
        <w:pStyle w:val="111"/>
        <w:spacing w:before="0"/>
        <w:ind w:left="0" w:firstLine="567"/>
        <w:rPr>
          <w:sz w:val="24"/>
          <w:szCs w:val="24"/>
          <w:lang w:eastAsia="ru-RU"/>
        </w:rPr>
      </w:pPr>
      <w:bookmarkStart w:id="31" w:name="_Toc392232088"/>
      <w:r w:rsidRPr="00DB7DB7">
        <w:rPr>
          <w:sz w:val="24"/>
          <w:szCs w:val="24"/>
          <w:lang w:eastAsia="ru-RU"/>
        </w:rPr>
        <w:lastRenderedPageBreak/>
        <w:t>Гидравлические режимы тепловых сетей и пьезометрические графики</w:t>
      </w:r>
      <w:bookmarkEnd w:id="31"/>
    </w:p>
    <w:p w:rsidR="00BE2871" w:rsidRPr="00D4716E" w:rsidRDefault="00BE2871" w:rsidP="00594491">
      <w:pPr>
        <w:pStyle w:val="affd"/>
        <w:ind w:firstLine="567"/>
        <w:rPr>
          <w:sz w:val="24"/>
          <w:szCs w:val="24"/>
          <w:lang w:eastAsia="ru-RU"/>
        </w:rPr>
      </w:pPr>
      <w:r w:rsidRPr="00D4716E">
        <w:rPr>
          <w:sz w:val="24"/>
          <w:szCs w:val="24"/>
          <w:lang w:eastAsia="ru-RU"/>
        </w:rPr>
        <w:t xml:space="preserve">Анализ текущего состояния тепловых сетей показал, что система теплоснабжения работает в нормальном режиме. </w:t>
      </w:r>
    </w:p>
    <w:p w:rsidR="00BE2871" w:rsidRPr="00D4716E" w:rsidRDefault="00BE2871" w:rsidP="00594491">
      <w:pPr>
        <w:pStyle w:val="affd"/>
        <w:ind w:firstLine="567"/>
        <w:rPr>
          <w:sz w:val="24"/>
          <w:szCs w:val="24"/>
          <w:lang w:eastAsia="ru-RU"/>
        </w:rPr>
      </w:pPr>
      <w:r w:rsidRPr="00D4716E">
        <w:rPr>
          <w:sz w:val="24"/>
          <w:szCs w:val="24"/>
          <w:lang w:eastAsia="ru-RU"/>
        </w:rPr>
        <w:t xml:space="preserve">Из расчетных данных можно сделать следующие выводы: </w:t>
      </w:r>
    </w:p>
    <w:p w:rsidR="00BE2871" w:rsidRPr="00D4716E" w:rsidRDefault="00BE2871" w:rsidP="00594491">
      <w:pPr>
        <w:pStyle w:val="affd"/>
        <w:ind w:firstLine="567"/>
        <w:rPr>
          <w:sz w:val="24"/>
          <w:szCs w:val="24"/>
          <w:lang w:eastAsia="ru-RU"/>
        </w:rPr>
      </w:pPr>
      <w:r w:rsidRPr="00D4716E">
        <w:rPr>
          <w:sz w:val="24"/>
          <w:szCs w:val="24"/>
          <w:lang w:eastAsia="ru-RU"/>
        </w:rPr>
        <w:t xml:space="preserve">1) Давление в любой точке обратной магистрали не превышает допустимое рабочее давление в местных системах (60 м вод. ст. для систем с чугунными радиаторами); </w:t>
      </w:r>
    </w:p>
    <w:p w:rsidR="00BE2871" w:rsidRPr="00D4716E" w:rsidRDefault="00BE2871" w:rsidP="00594491">
      <w:pPr>
        <w:pStyle w:val="affd"/>
        <w:ind w:firstLine="567"/>
        <w:rPr>
          <w:sz w:val="24"/>
          <w:szCs w:val="24"/>
          <w:lang w:eastAsia="ru-RU"/>
        </w:rPr>
      </w:pPr>
      <w:r w:rsidRPr="00D4716E">
        <w:rPr>
          <w:sz w:val="24"/>
          <w:szCs w:val="24"/>
          <w:lang w:eastAsia="ru-RU"/>
        </w:rPr>
        <w:t xml:space="preserve">2) Давление в обратном трубопроводе обеспечивает необходимый напор в верхних линиях и приборах местных систем отопления; </w:t>
      </w:r>
    </w:p>
    <w:p w:rsidR="00BE2871" w:rsidRPr="00D4716E" w:rsidRDefault="00BE2871" w:rsidP="00594491">
      <w:pPr>
        <w:pStyle w:val="affd"/>
        <w:ind w:firstLine="567"/>
        <w:rPr>
          <w:sz w:val="24"/>
          <w:szCs w:val="24"/>
          <w:lang w:eastAsia="ru-RU"/>
        </w:rPr>
      </w:pPr>
      <w:r w:rsidRPr="00D4716E">
        <w:rPr>
          <w:sz w:val="24"/>
          <w:szCs w:val="24"/>
          <w:lang w:eastAsia="ru-RU"/>
        </w:rPr>
        <w:t xml:space="preserve">4) Давление в любой точке подающего трубопровода превышает давление вскипания при максимальной (расчетной) температуре теплоносителя; </w:t>
      </w:r>
    </w:p>
    <w:p w:rsidR="00585264" w:rsidRPr="00BE2871" w:rsidRDefault="00BE2871" w:rsidP="00594491">
      <w:pPr>
        <w:pStyle w:val="affd"/>
        <w:ind w:firstLine="567"/>
      </w:pPr>
      <w:r w:rsidRPr="00D4716E">
        <w:rPr>
          <w:sz w:val="24"/>
          <w:szCs w:val="24"/>
          <w:lang w:eastAsia="ru-RU"/>
        </w:rPr>
        <w:t>5) Располагаемый напор в конечной точке сети превышает расчетные потери напора на абонентском вводе при расчетном пропуске теплоносител</w:t>
      </w:r>
      <w:r>
        <w:rPr>
          <w:sz w:val="24"/>
          <w:szCs w:val="24"/>
          <w:lang w:eastAsia="ru-RU"/>
        </w:rPr>
        <w:t>я.</w:t>
      </w:r>
    </w:p>
    <w:p w:rsidR="00BE2871" w:rsidRPr="00DB7DB7" w:rsidRDefault="00BE2871" w:rsidP="00594491">
      <w:pPr>
        <w:pStyle w:val="affd"/>
        <w:ind w:firstLine="567"/>
        <w:rPr>
          <w:sz w:val="24"/>
          <w:szCs w:val="24"/>
        </w:rPr>
      </w:pPr>
    </w:p>
    <w:p w:rsidR="001A5B35" w:rsidRPr="00DB7DB7" w:rsidRDefault="00601645" w:rsidP="007463BD">
      <w:pPr>
        <w:pStyle w:val="111"/>
        <w:spacing w:before="0"/>
        <w:ind w:left="0" w:firstLine="567"/>
        <w:rPr>
          <w:sz w:val="24"/>
          <w:szCs w:val="24"/>
          <w:lang w:eastAsia="ru-RU"/>
        </w:rPr>
      </w:pPr>
      <w:bookmarkStart w:id="32" w:name="_Toc392232089"/>
      <w:r w:rsidRPr="00DB7DB7">
        <w:rPr>
          <w:sz w:val="24"/>
          <w:szCs w:val="24"/>
          <w:lang w:eastAsia="ru-RU"/>
        </w:rPr>
        <w:t>П</w:t>
      </w:r>
      <w:r w:rsidR="001A5B35" w:rsidRPr="00DB7DB7">
        <w:rPr>
          <w:sz w:val="24"/>
          <w:szCs w:val="24"/>
          <w:lang w:eastAsia="ru-RU"/>
        </w:rPr>
        <w:t>роцедур</w:t>
      </w:r>
      <w:r w:rsidRPr="00DB7DB7">
        <w:rPr>
          <w:sz w:val="24"/>
          <w:szCs w:val="24"/>
          <w:lang w:eastAsia="ru-RU"/>
        </w:rPr>
        <w:t>ы</w:t>
      </w:r>
      <w:r w:rsidR="001A5B35" w:rsidRPr="00DB7DB7">
        <w:rPr>
          <w:sz w:val="24"/>
          <w:szCs w:val="24"/>
          <w:lang w:eastAsia="ru-RU"/>
        </w:rPr>
        <w:t xml:space="preserve"> диагностики состояния тепловых сетей и планирования капитальных (текущих) ремонтов</w:t>
      </w:r>
      <w:bookmarkEnd w:id="32"/>
    </w:p>
    <w:p w:rsidR="00755778" w:rsidRPr="00DB7DB7" w:rsidRDefault="00755778" w:rsidP="00594491">
      <w:pPr>
        <w:pStyle w:val="affd"/>
        <w:ind w:firstLine="567"/>
        <w:rPr>
          <w:sz w:val="24"/>
          <w:szCs w:val="24"/>
          <w:lang w:eastAsia="ru-RU"/>
        </w:rPr>
      </w:pPr>
      <w:r w:rsidRPr="00DB7DB7">
        <w:rPr>
          <w:sz w:val="24"/>
          <w:szCs w:val="24"/>
          <w:lang w:eastAsia="ru-RU"/>
        </w:rP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1A5B35" w:rsidRDefault="00755778" w:rsidP="00594491">
      <w:pPr>
        <w:pStyle w:val="affd"/>
        <w:ind w:firstLine="567"/>
        <w:rPr>
          <w:sz w:val="24"/>
          <w:szCs w:val="24"/>
          <w:lang w:eastAsia="ru-RU"/>
        </w:rPr>
      </w:pPr>
      <w:r w:rsidRPr="00DB7DB7">
        <w:rPr>
          <w:sz w:val="24"/>
          <w:szCs w:val="24"/>
          <w:lang w:eastAsia="ru-RU"/>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 же на основании выявленных при гидравлических испытаниях дефектов.</w:t>
      </w:r>
    </w:p>
    <w:p w:rsidR="007463BD" w:rsidRPr="00DB7DB7" w:rsidRDefault="007463BD" w:rsidP="00594491">
      <w:pPr>
        <w:pStyle w:val="affd"/>
        <w:ind w:firstLine="567"/>
        <w:rPr>
          <w:sz w:val="24"/>
          <w:szCs w:val="24"/>
          <w:lang w:eastAsia="ru-RU"/>
        </w:rPr>
      </w:pPr>
    </w:p>
    <w:p w:rsidR="00294F42" w:rsidRPr="00DB7DB7" w:rsidRDefault="00294F42" w:rsidP="007463BD">
      <w:pPr>
        <w:pStyle w:val="111"/>
        <w:spacing w:before="0"/>
        <w:ind w:left="0" w:firstLine="567"/>
        <w:rPr>
          <w:sz w:val="24"/>
          <w:szCs w:val="24"/>
          <w:lang w:eastAsia="ru-RU"/>
        </w:rPr>
      </w:pPr>
      <w:bookmarkStart w:id="33" w:name="_Toc392232090"/>
      <w:r w:rsidRPr="00DB7DB7">
        <w:rPr>
          <w:sz w:val="24"/>
          <w:szCs w:val="24"/>
          <w:lang w:eastAsia="ru-RU"/>
        </w:rPr>
        <w:t>Процедуры летних ремонтов с параметрами и методами испытаний тепловых сетей</w:t>
      </w:r>
      <w:bookmarkEnd w:id="33"/>
    </w:p>
    <w:p w:rsidR="00601645" w:rsidRPr="00DB7DB7" w:rsidRDefault="00601645" w:rsidP="00594491">
      <w:pPr>
        <w:pStyle w:val="affd"/>
        <w:ind w:firstLine="567"/>
        <w:rPr>
          <w:sz w:val="24"/>
          <w:szCs w:val="24"/>
          <w:lang w:eastAsia="ru-RU"/>
        </w:rPr>
      </w:pPr>
      <w:r w:rsidRPr="00DB7DB7">
        <w:rPr>
          <w:sz w:val="24"/>
          <w:szCs w:val="24"/>
          <w:lang w:eastAsia="ru-RU"/>
        </w:rPr>
        <w:t>Согласно п. 6.82 МДК 4-02.2001 «Типовая инструкция по технической эксплуатации тепловых сетей систем коммунального теплоснабжения»:</w:t>
      </w:r>
    </w:p>
    <w:p w:rsidR="00601645" w:rsidRPr="00DB7DB7" w:rsidRDefault="00601645" w:rsidP="00594491">
      <w:pPr>
        <w:pStyle w:val="affd"/>
        <w:ind w:firstLine="567"/>
        <w:rPr>
          <w:sz w:val="24"/>
          <w:szCs w:val="24"/>
          <w:lang w:eastAsia="ru-RU"/>
        </w:rPr>
      </w:pPr>
      <w:r w:rsidRPr="00DB7DB7">
        <w:rPr>
          <w:sz w:val="24"/>
          <w:szCs w:val="24"/>
          <w:lang w:eastAsia="ru-RU"/>
        </w:rPr>
        <w:t>Тепловые сети, находящиеся в эксплуатации, должны подвергаться следующим испытаниям:</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гидравлическим испытаниям с целью проверки прочности и плотности трубопроводов, их элементов и арматуры;</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lastRenderedPageBreak/>
        <w:t>-</w:t>
      </w:r>
      <w:r w:rsidRPr="00DB7DB7">
        <w:rPr>
          <w:sz w:val="24"/>
          <w:szCs w:val="24"/>
          <w:lang w:eastAsia="ru-RU"/>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испытаниям на гидравлические потери для получения гидравлических характеристик трубопроводов;</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01645" w:rsidRPr="00DB7DB7" w:rsidRDefault="00601645" w:rsidP="00594491">
      <w:pPr>
        <w:pStyle w:val="affd"/>
        <w:ind w:firstLine="567"/>
        <w:rPr>
          <w:sz w:val="24"/>
          <w:szCs w:val="24"/>
          <w:lang w:eastAsia="ru-RU"/>
        </w:rPr>
      </w:pPr>
      <w:r w:rsidRPr="00DB7DB7">
        <w:rPr>
          <w:sz w:val="24"/>
          <w:szCs w:val="24"/>
          <w:lang w:eastAsia="ru-RU"/>
        </w:rPr>
        <w:t>Все виды испытаний должны проводиться раздельно. Совмещение во времени двух видов испытаний не допускается.</w:t>
      </w:r>
    </w:p>
    <w:p w:rsidR="00601645" w:rsidRPr="00DB7DB7" w:rsidRDefault="00601645" w:rsidP="00594491">
      <w:pPr>
        <w:pStyle w:val="affd"/>
        <w:ind w:firstLine="567"/>
        <w:rPr>
          <w:sz w:val="24"/>
          <w:szCs w:val="24"/>
          <w:lang w:eastAsia="ru-RU"/>
        </w:rPr>
      </w:pPr>
      <w:r w:rsidRPr="00DB7DB7">
        <w:rPr>
          <w:sz w:val="24"/>
          <w:szCs w:val="24"/>
          <w:lang w:eastAsia="ru-RU"/>
        </w:rPr>
        <w:t>На каждый вид испытаний должна быть составлена рабочая программа, которая утверждается главным инженером.</w:t>
      </w:r>
    </w:p>
    <w:p w:rsidR="00601645" w:rsidRPr="00DB7DB7" w:rsidRDefault="00601645" w:rsidP="00594491">
      <w:pPr>
        <w:pStyle w:val="affd"/>
        <w:ind w:firstLine="567"/>
        <w:rPr>
          <w:sz w:val="24"/>
          <w:szCs w:val="24"/>
          <w:lang w:eastAsia="ru-RU"/>
        </w:rPr>
      </w:pPr>
      <w:r w:rsidRPr="00DB7DB7">
        <w:rPr>
          <w:sz w:val="24"/>
          <w:szCs w:val="24"/>
          <w:lang w:eastAsia="ru-RU"/>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601645" w:rsidRPr="00DB7DB7" w:rsidRDefault="00601645" w:rsidP="00594491">
      <w:pPr>
        <w:pStyle w:val="affd"/>
        <w:ind w:firstLine="567"/>
        <w:rPr>
          <w:sz w:val="24"/>
          <w:szCs w:val="24"/>
          <w:lang w:eastAsia="ru-RU"/>
        </w:rPr>
      </w:pPr>
      <w:r w:rsidRPr="00DB7DB7">
        <w:rPr>
          <w:sz w:val="24"/>
          <w:szCs w:val="24"/>
          <w:lang w:eastAsia="ru-RU"/>
        </w:rPr>
        <w:t>Рабочая программа испытания должна содержать следующие данные:</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задачи и основные положения методики проведения испытания;</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перечень подготовительных, организационных и технологических мероприятий;</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последовательность отдельных этапов и операций во время испытания;</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режимы работы оборудования источника тепла и тепловой сети (расход и параметры теплоносителя во время каждого этапа испытания);</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схемы работы насосно-подогревательной установки источника тепла при каждом режиме испытания;</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схемы включения и переключений в тепловой сети;</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сроки проведения каждого отдельного этапа или режима испытания;</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точки наблюдения, объект наблюдения, количество наблюдателей в каждой точке;</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оперативные средства связи и транспорта;</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меры по обеспечению техники безопасности во время испытания;</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список ответственных лиц за выполнение отдельных мероприятий.</w:t>
      </w:r>
    </w:p>
    <w:p w:rsidR="00601645" w:rsidRPr="00DB7DB7" w:rsidRDefault="00601645" w:rsidP="00594491">
      <w:pPr>
        <w:pStyle w:val="affd"/>
        <w:ind w:firstLine="567"/>
        <w:rPr>
          <w:sz w:val="24"/>
          <w:szCs w:val="24"/>
          <w:lang w:eastAsia="ru-RU"/>
        </w:rPr>
      </w:pPr>
      <w:r w:rsidRPr="00DB7DB7">
        <w:rPr>
          <w:sz w:val="24"/>
          <w:szCs w:val="24"/>
          <w:lang w:eastAsia="ru-RU"/>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w:t>
      </w:r>
      <w:r w:rsidRPr="00DB7DB7">
        <w:rPr>
          <w:sz w:val="24"/>
          <w:szCs w:val="24"/>
          <w:lang w:eastAsia="ru-RU"/>
        </w:rPr>
        <w:lastRenderedPageBreak/>
        <w:t>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601645" w:rsidRPr="00DB7DB7" w:rsidRDefault="00601645" w:rsidP="00594491">
      <w:pPr>
        <w:pStyle w:val="affd"/>
        <w:ind w:firstLine="567"/>
        <w:rPr>
          <w:sz w:val="24"/>
          <w:szCs w:val="24"/>
          <w:lang w:eastAsia="ru-RU"/>
        </w:rPr>
      </w:pPr>
      <w:r w:rsidRPr="00DB7DB7">
        <w:rPr>
          <w:sz w:val="24"/>
          <w:szCs w:val="24"/>
          <w:lang w:eastAsia="ru-RU"/>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601645" w:rsidRPr="00DB7DB7" w:rsidRDefault="00601645" w:rsidP="00594491">
      <w:pPr>
        <w:pStyle w:val="affd"/>
        <w:ind w:firstLine="567"/>
        <w:rPr>
          <w:sz w:val="24"/>
          <w:szCs w:val="24"/>
          <w:lang w:eastAsia="ru-RU"/>
        </w:rPr>
      </w:pPr>
      <w:r w:rsidRPr="00DB7DB7">
        <w:rPr>
          <w:sz w:val="24"/>
          <w:szCs w:val="24"/>
          <w:lang w:eastAsia="ru-RU"/>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601645" w:rsidRPr="00DB7DB7" w:rsidRDefault="00601645" w:rsidP="00594491">
      <w:pPr>
        <w:pStyle w:val="affd"/>
        <w:ind w:firstLine="567"/>
        <w:rPr>
          <w:sz w:val="24"/>
          <w:szCs w:val="24"/>
          <w:lang w:eastAsia="ru-RU"/>
        </w:rPr>
      </w:pPr>
      <w:r w:rsidRPr="00DB7DB7">
        <w:rPr>
          <w:sz w:val="24"/>
          <w:szCs w:val="24"/>
          <w:lang w:eastAsia="ru-RU"/>
        </w:rPr>
        <w:t>В каждом конкретном случае значение пробного давления устанавливается техническим руководителем в допустимых пределах, указанных выше.</w:t>
      </w:r>
    </w:p>
    <w:p w:rsidR="00601645" w:rsidRPr="00DB7DB7" w:rsidRDefault="00601645" w:rsidP="00594491">
      <w:pPr>
        <w:pStyle w:val="affd"/>
        <w:ind w:firstLine="567"/>
        <w:rPr>
          <w:sz w:val="24"/>
          <w:szCs w:val="24"/>
          <w:lang w:eastAsia="ru-RU"/>
        </w:rPr>
      </w:pPr>
      <w:r w:rsidRPr="00DB7DB7">
        <w:rPr>
          <w:sz w:val="24"/>
          <w:szCs w:val="24"/>
          <w:lang w:eastAsia="ru-RU"/>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601645" w:rsidRPr="00DB7DB7" w:rsidRDefault="00601645" w:rsidP="00594491">
      <w:pPr>
        <w:pStyle w:val="affd"/>
        <w:ind w:firstLine="567"/>
        <w:rPr>
          <w:sz w:val="24"/>
          <w:szCs w:val="24"/>
          <w:lang w:eastAsia="ru-RU"/>
        </w:rPr>
      </w:pPr>
      <w:r w:rsidRPr="00DB7DB7">
        <w:rPr>
          <w:sz w:val="24"/>
          <w:szCs w:val="24"/>
          <w:lang w:eastAsia="ru-RU"/>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601645" w:rsidRPr="00DB7DB7" w:rsidRDefault="00601645" w:rsidP="00594491">
      <w:pPr>
        <w:pStyle w:val="affd"/>
        <w:ind w:firstLine="567"/>
        <w:rPr>
          <w:sz w:val="24"/>
          <w:szCs w:val="24"/>
          <w:lang w:eastAsia="ru-RU"/>
        </w:rPr>
      </w:pPr>
      <w:r w:rsidRPr="00DB7DB7">
        <w:rPr>
          <w:sz w:val="24"/>
          <w:szCs w:val="24"/>
          <w:lang w:eastAsia="ru-RU"/>
        </w:rPr>
        <w:t>Длительность испытаний пробным давлением устанавливается главным инженером,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601645" w:rsidRPr="00DB7DB7" w:rsidRDefault="00601645" w:rsidP="00594491">
      <w:pPr>
        <w:pStyle w:val="affd"/>
        <w:ind w:firstLine="567"/>
        <w:rPr>
          <w:sz w:val="24"/>
          <w:szCs w:val="24"/>
          <w:lang w:eastAsia="ru-RU"/>
        </w:rPr>
      </w:pPr>
      <w:r w:rsidRPr="00DB7DB7">
        <w:rPr>
          <w:sz w:val="24"/>
          <w:szCs w:val="24"/>
          <w:lang w:eastAsia="ru-RU"/>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601645" w:rsidRPr="00DB7DB7" w:rsidRDefault="00601645" w:rsidP="00594491">
      <w:pPr>
        <w:pStyle w:val="affd"/>
        <w:ind w:firstLine="567"/>
        <w:rPr>
          <w:sz w:val="24"/>
          <w:szCs w:val="24"/>
          <w:lang w:eastAsia="ru-RU"/>
        </w:rPr>
      </w:pPr>
      <w:r w:rsidRPr="00DB7DB7">
        <w:rPr>
          <w:sz w:val="24"/>
          <w:szCs w:val="24"/>
          <w:lang w:eastAsia="ru-RU"/>
        </w:rPr>
        <w:t>Температура воды в трубопроводах при испытаниях на прочность и плотность не должна превышать 40 °С.</w:t>
      </w:r>
    </w:p>
    <w:p w:rsidR="00601645" w:rsidRPr="00DB7DB7" w:rsidRDefault="00601645" w:rsidP="00594491">
      <w:pPr>
        <w:pStyle w:val="affd"/>
        <w:ind w:firstLine="567"/>
        <w:rPr>
          <w:sz w:val="24"/>
          <w:szCs w:val="24"/>
          <w:lang w:eastAsia="ru-RU"/>
        </w:rPr>
      </w:pPr>
      <w:r w:rsidRPr="00DB7DB7">
        <w:rPr>
          <w:sz w:val="24"/>
          <w:szCs w:val="24"/>
          <w:lang w:eastAsia="ru-RU"/>
        </w:rPr>
        <w:t>Периодичность проведения испытания тепловой сети на максимальную температуру теплоносителя определяется руководителем.</w:t>
      </w:r>
    </w:p>
    <w:p w:rsidR="00601645" w:rsidRPr="00DB7DB7" w:rsidRDefault="00601645" w:rsidP="00594491">
      <w:pPr>
        <w:pStyle w:val="affd"/>
        <w:ind w:firstLine="567"/>
        <w:rPr>
          <w:sz w:val="24"/>
          <w:szCs w:val="24"/>
          <w:lang w:eastAsia="ru-RU"/>
        </w:rPr>
      </w:pPr>
      <w:r w:rsidRPr="00DB7DB7">
        <w:rPr>
          <w:sz w:val="24"/>
          <w:szCs w:val="24"/>
          <w:lang w:eastAsia="ru-RU"/>
        </w:rPr>
        <w:t>Температурным испытаниям должна подвергаться вся сеть от источника тепла до тепловых пунктов систем теплопотребления.</w:t>
      </w:r>
    </w:p>
    <w:p w:rsidR="00601645" w:rsidRPr="00DB7DB7" w:rsidRDefault="00601645" w:rsidP="00594491">
      <w:pPr>
        <w:pStyle w:val="affd"/>
        <w:ind w:firstLine="567"/>
        <w:rPr>
          <w:sz w:val="24"/>
          <w:szCs w:val="24"/>
          <w:lang w:eastAsia="ru-RU"/>
        </w:rPr>
      </w:pPr>
      <w:r w:rsidRPr="00DB7DB7">
        <w:rPr>
          <w:sz w:val="24"/>
          <w:szCs w:val="24"/>
          <w:lang w:eastAsia="ru-RU"/>
        </w:rPr>
        <w:t>Температурные испытания должны проводиться при устойчивых суточных плюсовых температурах наружного воздуха.</w:t>
      </w:r>
    </w:p>
    <w:p w:rsidR="00601645" w:rsidRPr="00DB7DB7" w:rsidRDefault="00601645" w:rsidP="00594491">
      <w:pPr>
        <w:pStyle w:val="affd"/>
        <w:ind w:firstLine="567"/>
        <w:rPr>
          <w:sz w:val="24"/>
          <w:szCs w:val="24"/>
          <w:lang w:eastAsia="ru-RU"/>
        </w:rPr>
      </w:pPr>
      <w:r w:rsidRPr="00DB7DB7">
        <w:rPr>
          <w:sz w:val="24"/>
          <w:szCs w:val="24"/>
          <w:lang w:eastAsia="ru-RU"/>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601645" w:rsidRPr="00DB7DB7" w:rsidRDefault="00601645" w:rsidP="00594491">
      <w:pPr>
        <w:pStyle w:val="affd"/>
        <w:ind w:firstLine="567"/>
        <w:rPr>
          <w:sz w:val="24"/>
          <w:szCs w:val="24"/>
          <w:lang w:eastAsia="ru-RU"/>
        </w:rPr>
      </w:pPr>
      <w:r w:rsidRPr="00DB7DB7">
        <w:rPr>
          <w:sz w:val="24"/>
          <w:szCs w:val="24"/>
          <w:lang w:eastAsia="ru-RU"/>
        </w:rPr>
        <w:lastRenderedPageBreak/>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601645" w:rsidRPr="00DB7DB7" w:rsidRDefault="00601645" w:rsidP="00594491">
      <w:pPr>
        <w:pStyle w:val="affd"/>
        <w:ind w:firstLine="567"/>
        <w:rPr>
          <w:sz w:val="24"/>
          <w:szCs w:val="24"/>
          <w:lang w:eastAsia="ru-RU"/>
        </w:rPr>
      </w:pPr>
      <w:r w:rsidRPr="00DB7DB7">
        <w:rPr>
          <w:sz w:val="24"/>
          <w:szCs w:val="24"/>
          <w:lang w:eastAsia="ru-RU"/>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601645" w:rsidRPr="00DB7DB7" w:rsidRDefault="00601645" w:rsidP="00594491">
      <w:pPr>
        <w:pStyle w:val="affd"/>
        <w:ind w:firstLine="567"/>
        <w:rPr>
          <w:sz w:val="24"/>
          <w:szCs w:val="24"/>
          <w:lang w:eastAsia="ru-RU"/>
        </w:rPr>
      </w:pPr>
      <w:r w:rsidRPr="00DB7DB7">
        <w:rPr>
          <w:sz w:val="24"/>
          <w:szCs w:val="24"/>
          <w:lang w:eastAsia="ru-RU"/>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601645" w:rsidRPr="00DB7DB7" w:rsidRDefault="00601645" w:rsidP="00594491">
      <w:pPr>
        <w:pStyle w:val="affd"/>
        <w:ind w:firstLine="567"/>
        <w:rPr>
          <w:sz w:val="24"/>
          <w:szCs w:val="24"/>
          <w:lang w:eastAsia="ru-RU"/>
        </w:rPr>
      </w:pPr>
      <w:r w:rsidRPr="00DB7DB7">
        <w:rPr>
          <w:sz w:val="24"/>
          <w:szCs w:val="24"/>
          <w:lang w:eastAsia="ru-RU"/>
        </w:rPr>
        <w:t>На время температурных испытаний от тепловой сети должны быть отключены:</w:t>
      </w:r>
    </w:p>
    <w:p w:rsidR="00601645" w:rsidRPr="00DB7DB7" w:rsidRDefault="00601645" w:rsidP="00594491">
      <w:pPr>
        <w:pStyle w:val="affd"/>
        <w:tabs>
          <w:tab w:val="left" w:pos="851"/>
        </w:tabs>
        <w:ind w:firstLine="567"/>
        <w:rPr>
          <w:sz w:val="24"/>
          <w:szCs w:val="24"/>
          <w:lang w:eastAsia="ru-RU"/>
        </w:rPr>
      </w:pPr>
      <w:r w:rsidRPr="00DB7DB7">
        <w:rPr>
          <w:sz w:val="24"/>
          <w:szCs w:val="24"/>
          <w:lang w:eastAsia="ru-RU"/>
        </w:rPr>
        <w:t>-</w:t>
      </w:r>
      <w:r w:rsidRPr="00DB7DB7">
        <w:rPr>
          <w:sz w:val="24"/>
          <w:szCs w:val="24"/>
          <w:lang w:eastAsia="ru-RU"/>
        </w:rPr>
        <w:tab/>
        <w:t>отопительные системы детских и лечебных учреждений;</w:t>
      </w:r>
    </w:p>
    <w:p w:rsidR="00601645" w:rsidRPr="00DB7DB7" w:rsidRDefault="00601645" w:rsidP="00594491">
      <w:pPr>
        <w:pStyle w:val="affd"/>
        <w:tabs>
          <w:tab w:val="left" w:pos="851"/>
        </w:tabs>
        <w:ind w:firstLine="567"/>
        <w:rPr>
          <w:sz w:val="24"/>
          <w:szCs w:val="24"/>
          <w:lang w:eastAsia="ru-RU"/>
        </w:rPr>
      </w:pPr>
      <w:r w:rsidRPr="00DB7DB7">
        <w:rPr>
          <w:sz w:val="24"/>
          <w:szCs w:val="24"/>
          <w:lang w:eastAsia="ru-RU"/>
        </w:rPr>
        <w:t>-</w:t>
      </w:r>
      <w:r w:rsidRPr="00DB7DB7">
        <w:rPr>
          <w:sz w:val="24"/>
          <w:szCs w:val="24"/>
          <w:lang w:eastAsia="ru-RU"/>
        </w:rPr>
        <w:tab/>
        <w:t>неавтоматизированные системы горячего водоснабжения, присоединенные по закрытой схеме;</w:t>
      </w:r>
    </w:p>
    <w:p w:rsidR="00601645" w:rsidRPr="00DB7DB7" w:rsidRDefault="00601645" w:rsidP="00594491">
      <w:pPr>
        <w:pStyle w:val="affd"/>
        <w:tabs>
          <w:tab w:val="left" w:pos="851"/>
        </w:tabs>
        <w:ind w:firstLine="567"/>
        <w:rPr>
          <w:sz w:val="24"/>
          <w:szCs w:val="24"/>
          <w:lang w:eastAsia="ru-RU"/>
        </w:rPr>
      </w:pPr>
      <w:r w:rsidRPr="00DB7DB7">
        <w:rPr>
          <w:sz w:val="24"/>
          <w:szCs w:val="24"/>
          <w:lang w:eastAsia="ru-RU"/>
        </w:rPr>
        <w:t>-</w:t>
      </w:r>
      <w:r w:rsidRPr="00DB7DB7">
        <w:rPr>
          <w:sz w:val="24"/>
          <w:szCs w:val="24"/>
          <w:lang w:eastAsia="ru-RU"/>
        </w:rPr>
        <w:tab/>
        <w:t>системы горячего водоснабжения, присоединенные по открытой схеме;</w:t>
      </w:r>
    </w:p>
    <w:p w:rsidR="00601645" w:rsidRPr="00DB7DB7" w:rsidRDefault="00601645" w:rsidP="00594491">
      <w:pPr>
        <w:pStyle w:val="affd"/>
        <w:tabs>
          <w:tab w:val="left" w:pos="851"/>
        </w:tabs>
        <w:ind w:firstLine="567"/>
        <w:rPr>
          <w:sz w:val="24"/>
          <w:szCs w:val="24"/>
          <w:lang w:eastAsia="ru-RU"/>
        </w:rPr>
      </w:pPr>
      <w:r w:rsidRPr="00DB7DB7">
        <w:rPr>
          <w:sz w:val="24"/>
          <w:szCs w:val="24"/>
          <w:lang w:eastAsia="ru-RU"/>
        </w:rPr>
        <w:t>-</w:t>
      </w:r>
      <w:r w:rsidRPr="00DB7DB7">
        <w:rPr>
          <w:sz w:val="24"/>
          <w:szCs w:val="24"/>
          <w:lang w:eastAsia="ru-RU"/>
        </w:rPr>
        <w:tab/>
        <w:t>отопительные системы с непосредственной схемой присоединения;</w:t>
      </w:r>
    </w:p>
    <w:p w:rsidR="00601645" w:rsidRPr="00DB7DB7" w:rsidRDefault="00601645" w:rsidP="00594491">
      <w:pPr>
        <w:pStyle w:val="affd"/>
        <w:tabs>
          <w:tab w:val="left" w:pos="851"/>
        </w:tabs>
        <w:ind w:firstLine="567"/>
        <w:rPr>
          <w:sz w:val="24"/>
          <w:szCs w:val="24"/>
          <w:lang w:eastAsia="ru-RU"/>
        </w:rPr>
      </w:pPr>
      <w:r w:rsidRPr="00DB7DB7">
        <w:rPr>
          <w:sz w:val="24"/>
          <w:szCs w:val="24"/>
          <w:lang w:eastAsia="ru-RU"/>
        </w:rPr>
        <w:t>-</w:t>
      </w:r>
      <w:r w:rsidRPr="00DB7DB7">
        <w:rPr>
          <w:sz w:val="24"/>
          <w:szCs w:val="24"/>
          <w:lang w:eastAsia="ru-RU"/>
        </w:rPr>
        <w:tab/>
        <w:t>калориферные установки.</w:t>
      </w:r>
    </w:p>
    <w:p w:rsidR="00601645" w:rsidRPr="00DB7DB7" w:rsidRDefault="00601645" w:rsidP="00594491">
      <w:pPr>
        <w:pStyle w:val="affd"/>
        <w:ind w:firstLine="567"/>
        <w:rPr>
          <w:sz w:val="24"/>
          <w:szCs w:val="24"/>
          <w:lang w:eastAsia="ru-RU"/>
        </w:rPr>
      </w:pPr>
      <w:r w:rsidRPr="00DB7DB7">
        <w:rPr>
          <w:sz w:val="24"/>
          <w:szCs w:val="24"/>
          <w:lang w:eastAsia="ru-RU"/>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601645" w:rsidRPr="00DB7DB7" w:rsidRDefault="00601645" w:rsidP="00594491">
      <w:pPr>
        <w:pStyle w:val="affd"/>
        <w:ind w:firstLine="567"/>
        <w:rPr>
          <w:sz w:val="24"/>
          <w:szCs w:val="24"/>
          <w:lang w:eastAsia="ru-RU"/>
        </w:rPr>
      </w:pPr>
      <w:r w:rsidRPr="00DB7DB7">
        <w:rPr>
          <w:sz w:val="24"/>
          <w:szCs w:val="24"/>
          <w:lang w:eastAsia="ru-RU"/>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601645" w:rsidRPr="00DB7DB7" w:rsidRDefault="00601645" w:rsidP="00594491">
      <w:pPr>
        <w:pStyle w:val="affd"/>
        <w:ind w:firstLine="567"/>
        <w:rPr>
          <w:sz w:val="24"/>
          <w:szCs w:val="24"/>
          <w:lang w:eastAsia="ru-RU"/>
        </w:rPr>
      </w:pPr>
      <w:r w:rsidRPr="00DB7DB7">
        <w:rPr>
          <w:sz w:val="24"/>
          <w:szCs w:val="24"/>
          <w:lang w:eastAsia="ru-RU"/>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w:t>
      </w:r>
      <w:r w:rsidRPr="00DB7DB7">
        <w:rPr>
          <w:sz w:val="24"/>
          <w:szCs w:val="24"/>
          <w:lang w:eastAsia="ru-RU"/>
        </w:rPr>
        <w:lastRenderedPageBreak/>
        <w:t>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601645" w:rsidRPr="00DB7DB7" w:rsidRDefault="00601645" w:rsidP="00594491">
      <w:pPr>
        <w:pStyle w:val="affd"/>
        <w:ind w:firstLine="567"/>
        <w:rPr>
          <w:sz w:val="24"/>
          <w:szCs w:val="24"/>
          <w:lang w:eastAsia="ru-RU"/>
        </w:rPr>
      </w:pPr>
      <w:r w:rsidRPr="00DB7DB7">
        <w:rPr>
          <w:sz w:val="24"/>
          <w:szCs w:val="24"/>
          <w:lang w:eastAsia="ru-RU"/>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601645" w:rsidRPr="00DB7DB7" w:rsidRDefault="00601645" w:rsidP="00594491">
      <w:pPr>
        <w:pStyle w:val="affd"/>
        <w:ind w:firstLine="567"/>
        <w:rPr>
          <w:sz w:val="24"/>
          <w:szCs w:val="24"/>
          <w:lang w:eastAsia="ru-RU"/>
        </w:rPr>
      </w:pPr>
      <w:r w:rsidRPr="00DB7DB7">
        <w:rPr>
          <w:sz w:val="24"/>
          <w:szCs w:val="24"/>
          <w:lang w:eastAsia="ru-RU"/>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601645" w:rsidRPr="00DB7DB7" w:rsidRDefault="00601645" w:rsidP="00594491">
      <w:pPr>
        <w:pStyle w:val="affd"/>
        <w:ind w:firstLine="567"/>
        <w:rPr>
          <w:sz w:val="24"/>
          <w:szCs w:val="24"/>
          <w:lang w:eastAsia="ru-RU"/>
        </w:rPr>
      </w:pPr>
      <w:r w:rsidRPr="00DB7DB7">
        <w:rPr>
          <w:sz w:val="24"/>
          <w:szCs w:val="24"/>
          <w:lang w:eastAsia="ru-RU"/>
        </w:rPr>
        <w:t>Должны быть организованы техническое обслуживание и ремонт тепловых сетей.</w:t>
      </w:r>
    </w:p>
    <w:p w:rsidR="00601645" w:rsidRPr="00DB7DB7" w:rsidRDefault="00601645" w:rsidP="00594491">
      <w:pPr>
        <w:pStyle w:val="affd"/>
        <w:ind w:firstLine="567"/>
        <w:rPr>
          <w:sz w:val="24"/>
          <w:szCs w:val="24"/>
          <w:lang w:eastAsia="ru-RU"/>
        </w:rPr>
      </w:pPr>
      <w:r w:rsidRPr="00DB7DB7">
        <w:rPr>
          <w:sz w:val="24"/>
          <w:szCs w:val="24"/>
          <w:lang w:eastAsia="ru-RU"/>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601645" w:rsidRPr="00DB7DB7" w:rsidRDefault="00601645" w:rsidP="00594491">
      <w:pPr>
        <w:pStyle w:val="affd"/>
        <w:ind w:firstLine="567"/>
        <w:rPr>
          <w:sz w:val="24"/>
          <w:szCs w:val="24"/>
          <w:lang w:eastAsia="ru-RU"/>
        </w:rPr>
      </w:pPr>
      <w:r w:rsidRPr="00DB7DB7">
        <w:rPr>
          <w:sz w:val="24"/>
          <w:szCs w:val="24"/>
          <w:lang w:eastAsia="ru-RU"/>
        </w:rPr>
        <w:t>Объем технического обслуживания и ремонта должен определяться необходимостью поддержания работоспособного состояния тепловых сетей.</w:t>
      </w:r>
    </w:p>
    <w:p w:rsidR="00601645" w:rsidRPr="00DB7DB7" w:rsidRDefault="00601645" w:rsidP="00594491">
      <w:pPr>
        <w:pStyle w:val="affd"/>
        <w:ind w:firstLine="567"/>
        <w:rPr>
          <w:sz w:val="24"/>
          <w:szCs w:val="24"/>
          <w:lang w:eastAsia="ru-RU"/>
        </w:rPr>
      </w:pPr>
      <w:r w:rsidRPr="00DB7DB7">
        <w:rPr>
          <w:sz w:val="24"/>
          <w:szCs w:val="24"/>
          <w:lang w:eastAsia="ru-RU"/>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601645" w:rsidRPr="00DB7DB7" w:rsidRDefault="00601645" w:rsidP="00594491">
      <w:pPr>
        <w:pStyle w:val="affd"/>
        <w:ind w:firstLine="567"/>
        <w:rPr>
          <w:sz w:val="24"/>
          <w:szCs w:val="24"/>
          <w:lang w:eastAsia="ru-RU"/>
        </w:rPr>
      </w:pPr>
      <w:r w:rsidRPr="00DB7DB7">
        <w:rPr>
          <w:sz w:val="24"/>
          <w:szCs w:val="24"/>
          <w:lang w:eastAsia="ru-RU"/>
        </w:rPr>
        <w:t>Основными видами ремонтов тепловых сетей являются капитальный и текущий ремонты.</w:t>
      </w:r>
    </w:p>
    <w:p w:rsidR="00601645" w:rsidRPr="00DB7DB7" w:rsidRDefault="00601645" w:rsidP="00594491">
      <w:pPr>
        <w:pStyle w:val="affd"/>
        <w:ind w:firstLine="567"/>
        <w:rPr>
          <w:sz w:val="24"/>
          <w:szCs w:val="24"/>
          <w:lang w:eastAsia="ru-RU"/>
        </w:rPr>
      </w:pPr>
      <w:r w:rsidRPr="00DB7DB7">
        <w:rPr>
          <w:sz w:val="24"/>
          <w:szCs w:val="24"/>
          <w:lang w:eastAsia="ru-RU"/>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601645" w:rsidRPr="00DB7DB7" w:rsidRDefault="00601645" w:rsidP="00594491">
      <w:pPr>
        <w:pStyle w:val="affd"/>
        <w:ind w:firstLine="567"/>
        <w:rPr>
          <w:sz w:val="24"/>
          <w:szCs w:val="24"/>
          <w:lang w:eastAsia="ru-RU"/>
        </w:rPr>
      </w:pPr>
      <w:r w:rsidRPr="00DB7DB7">
        <w:rPr>
          <w:sz w:val="24"/>
          <w:szCs w:val="24"/>
          <w:lang w:eastAsia="ru-RU"/>
        </w:rPr>
        <w:t>При текущем ремонте должна быть восстановлена работоспособность установок, заменены и восстановлены отдельные их части.</w:t>
      </w:r>
    </w:p>
    <w:p w:rsidR="00601645" w:rsidRPr="00DB7DB7" w:rsidRDefault="00601645" w:rsidP="00594491">
      <w:pPr>
        <w:pStyle w:val="affd"/>
        <w:ind w:firstLine="567"/>
        <w:rPr>
          <w:sz w:val="24"/>
          <w:szCs w:val="24"/>
          <w:lang w:eastAsia="ru-RU"/>
        </w:rPr>
      </w:pPr>
      <w:r w:rsidRPr="00DB7DB7">
        <w:rPr>
          <w:sz w:val="24"/>
          <w:szCs w:val="24"/>
          <w:lang w:eastAsia="ru-RU"/>
        </w:rPr>
        <w:t>Система технического обслуживания и ремонта должна носить предупредительный характер.</w:t>
      </w:r>
    </w:p>
    <w:p w:rsidR="00601645" w:rsidRPr="00DB7DB7" w:rsidRDefault="00601645" w:rsidP="00594491">
      <w:pPr>
        <w:pStyle w:val="affd"/>
        <w:ind w:firstLine="567"/>
        <w:rPr>
          <w:sz w:val="24"/>
          <w:szCs w:val="24"/>
          <w:lang w:eastAsia="ru-RU"/>
        </w:rPr>
      </w:pPr>
      <w:r w:rsidRPr="00DB7DB7">
        <w:rPr>
          <w:sz w:val="24"/>
          <w:szCs w:val="24"/>
          <w:lang w:eastAsia="ru-RU"/>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601645" w:rsidRPr="00DB7DB7" w:rsidRDefault="00601645" w:rsidP="00594491">
      <w:pPr>
        <w:pStyle w:val="affd"/>
        <w:ind w:firstLine="567"/>
        <w:rPr>
          <w:sz w:val="24"/>
          <w:szCs w:val="24"/>
          <w:lang w:eastAsia="ru-RU"/>
        </w:rPr>
      </w:pPr>
      <w:r w:rsidRPr="00DB7DB7">
        <w:rPr>
          <w:sz w:val="24"/>
          <w:szCs w:val="24"/>
          <w:lang w:eastAsia="ru-RU"/>
        </w:rPr>
        <w:t>На все виды ремонтов необходимо составить годовые и месячные планы. Годовые планы ремонтов утверждает главный инженер.</w:t>
      </w:r>
    </w:p>
    <w:p w:rsidR="00601645" w:rsidRPr="00DB7DB7" w:rsidRDefault="00601645" w:rsidP="00594491">
      <w:pPr>
        <w:pStyle w:val="affd"/>
        <w:ind w:firstLine="567"/>
        <w:rPr>
          <w:sz w:val="24"/>
          <w:szCs w:val="24"/>
          <w:lang w:eastAsia="ru-RU"/>
        </w:rPr>
      </w:pPr>
      <w:r w:rsidRPr="00DB7DB7">
        <w:rPr>
          <w:sz w:val="24"/>
          <w:szCs w:val="24"/>
          <w:lang w:eastAsia="ru-RU"/>
        </w:rPr>
        <w:t>Планы ремонтов тепловых сетей организации должны быть увязаны с планом ремонта оборудования источников тепла.</w:t>
      </w:r>
    </w:p>
    <w:p w:rsidR="00601645" w:rsidRPr="00DB7DB7" w:rsidRDefault="00601645" w:rsidP="00594491">
      <w:pPr>
        <w:pStyle w:val="affd"/>
        <w:ind w:firstLine="567"/>
        <w:rPr>
          <w:sz w:val="24"/>
          <w:szCs w:val="24"/>
          <w:lang w:eastAsia="ru-RU"/>
        </w:rPr>
      </w:pPr>
      <w:r w:rsidRPr="00DB7DB7">
        <w:rPr>
          <w:sz w:val="24"/>
          <w:szCs w:val="24"/>
          <w:lang w:eastAsia="ru-RU"/>
        </w:rPr>
        <w:t>В системе технического обслуживания и ремонта должны быть предусмотрены:</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подготовка технического обслуживания и ремонтов;</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вывод оборудования в ремонт;</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lastRenderedPageBreak/>
        <w:t>-</w:t>
      </w:r>
      <w:r w:rsidRPr="00DB7DB7">
        <w:rPr>
          <w:sz w:val="24"/>
          <w:szCs w:val="24"/>
          <w:lang w:eastAsia="ru-RU"/>
        </w:rPr>
        <w:tab/>
        <w:t>оценка технического состояния тепловых сетей и составление дефектных ведомостей;</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проведение технического обслуживания и ремонта;</w:t>
      </w:r>
    </w:p>
    <w:p w:rsidR="00601645" w:rsidRPr="00DB7DB7"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приемка оборудования из ремонта;</w:t>
      </w:r>
    </w:p>
    <w:p w:rsidR="001A5B35" w:rsidRDefault="00601645" w:rsidP="00594491">
      <w:pPr>
        <w:pStyle w:val="affd"/>
        <w:tabs>
          <w:tab w:val="left" w:pos="993"/>
        </w:tabs>
        <w:ind w:firstLine="567"/>
        <w:rPr>
          <w:sz w:val="24"/>
          <w:szCs w:val="24"/>
          <w:lang w:eastAsia="ru-RU"/>
        </w:rPr>
      </w:pPr>
      <w:r w:rsidRPr="00DB7DB7">
        <w:rPr>
          <w:sz w:val="24"/>
          <w:szCs w:val="24"/>
          <w:lang w:eastAsia="ru-RU"/>
        </w:rPr>
        <w:t>-</w:t>
      </w:r>
      <w:r w:rsidRPr="00DB7DB7">
        <w:rPr>
          <w:sz w:val="24"/>
          <w:szCs w:val="24"/>
          <w:lang w:eastAsia="ru-RU"/>
        </w:rPr>
        <w:tab/>
        <w:t>контроль и отчетность о выполнении технического обслуживания и ремонта.</w:t>
      </w:r>
    </w:p>
    <w:p w:rsidR="00B067DE" w:rsidRPr="00DB7DB7" w:rsidRDefault="00B067DE" w:rsidP="00594491">
      <w:pPr>
        <w:pStyle w:val="affd"/>
        <w:tabs>
          <w:tab w:val="left" w:pos="993"/>
        </w:tabs>
        <w:ind w:firstLine="567"/>
        <w:rPr>
          <w:sz w:val="24"/>
          <w:szCs w:val="24"/>
          <w:lang w:eastAsia="ru-RU"/>
        </w:rPr>
      </w:pPr>
    </w:p>
    <w:p w:rsidR="001A5B35" w:rsidRPr="00096958" w:rsidRDefault="00601645" w:rsidP="007463BD">
      <w:pPr>
        <w:pStyle w:val="111"/>
        <w:spacing w:before="0"/>
        <w:ind w:left="0" w:firstLine="567"/>
        <w:rPr>
          <w:sz w:val="24"/>
          <w:szCs w:val="24"/>
          <w:lang w:eastAsia="ru-RU"/>
        </w:rPr>
      </w:pPr>
      <w:bookmarkStart w:id="34" w:name="_Toc392232091"/>
      <w:r w:rsidRPr="00096958">
        <w:rPr>
          <w:sz w:val="24"/>
          <w:szCs w:val="24"/>
          <w:lang w:eastAsia="ru-RU"/>
        </w:rPr>
        <w:t>Н</w:t>
      </w:r>
      <w:r w:rsidR="001A5B35" w:rsidRPr="00096958">
        <w:rPr>
          <w:sz w:val="24"/>
          <w:szCs w:val="24"/>
          <w:lang w:eastAsia="ru-RU"/>
        </w:rPr>
        <w:t>орматив</w:t>
      </w:r>
      <w:r w:rsidRPr="00096958">
        <w:rPr>
          <w:sz w:val="24"/>
          <w:szCs w:val="24"/>
          <w:lang w:eastAsia="ru-RU"/>
        </w:rPr>
        <w:t>ы</w:t>
      </w:r>
      <w:r w:rsidR="001A5B35" w:rsidRPr="00096958">
        <w:rPr>
          <w:sz w:val="24"/>
          <w:szCs w:val="24"/>
          <w:lang w:eastAsia="ru-RU"/>
        </w:rPr>
        <w:t xml:space="preserve">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34"/>
    </w:p>
    <w:p w:rsidR="007E05D9" w:rsidRPr="00DB7DB7" w:rsidRDefault="007E05D9" w:rsidP="00594491">
      <w:pPr>
        <w:pStyle w:val="00"/>
        <w:ind w:firstLine="567"/>
        <w:rPr>
          <w:rFonts w:cs="Times New Roman"/>
          <w:sz w:val="24"/>
          <w:szCs w:val="24"/>
        </w:rPr>
      </w:pPr>
      <w:r w:rsidRPr="00DB7DB7">
        <w:rPr>
          <w:rFonts w:cs="Times New Roman"/>
          <w:sz w:val="24"/>
          <w:szCs w:val="24"/>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rsidR="007E05D9" w:rsidRPr="00DB7DB7" w:rsidRDefault="007E05D9" w:rsidP="00594491">
      <w:pPr>
        <w:pStyle w:val="00"/>
        <w:ind w:firstLine="567"/>
        <w:rPr>
          <w:rFonts w:cs="Times New Roman"/>
          <w:sz w:val="24"/>
          <w:szCs w:val="24"/>
        </w:rPr>
      </w:pPr>
      <w:r w:rsidRPr="00DB7DB7">
        <w:rPr>
          <w:rFonts w:cs="Times New Roman"/>
          <w:sz w:val="24"/>
          <w:szCs w:val="24"/>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7E05D9" w:rsidRPr="00DB7DB7" w:rsidRDefault="007E05D9" w:rsidP="00594491">
      <w:pPr>
        <w:pStyle w:val="00"/>
        <w:ind w:firstLine="567"/>
        <w:rPr>
          <w:rFonts w:cs="Times New Roman"/>
          <w:sz w:val="24"/>
          <w:szCs w:val="24"/>
        </w:rPr>
      </w:pPr>
      <w:r w:rsidRPr="00DB7DB7">
        <w:rPr>
          <w:rFonts w:cs="Times New Roman"/>
          <w:sz w:val="24"/>
          <w:szCs w:val="24"/>
        </w:rPr>
        <w:t>Проведенный расчет показал, что потери тепловой энергии при передаче теплоносителя от котельных составляют следующие величины :</w:t>
      </w:r>
    </w:p>
    <w:p w:rsidR="007E05D9" w:rsidRPr="006A6BFA" w:rsidRDefault="00B067DE" w:rsidP="00C96C78">
      <w:pPr>
        <w:pStyle w:val="00"/>
        <w:numPr>
          <w:ilvl w:val="0"/>
          <w:numId w:val="28"/>
        </w:numPr>
        <w:ind w:left="0" w:firstLine="567"/>
        <w:rPr>
          <w:rFonts w:cs="Times New Roman"/>
          <w:sz w:val="24"/>
          <w:szCs w:val="24"/>
        </w:rPr>
      </w:pPr>
      <w:r w:rsidRPr="006A6BFA">
        <w:rPr>
          <w:rFonts w:cs="Times New Roman"/>
          <w:sz w:val="24"/>
          <w:szCs w:val="24"/>
        </w:rPr>
        <w:t>К</w:t>
      </w:r>
      <w:r w:rsidR="007E05D9" w:rsidRPr="006A6BFA">
        <w:rPr>
          <w:rFonts w:cs="Times New Roman"/>
          <w:sz w:val="24"/>
          <w:szCs w:val="24"/>
        </w:rPr>
        <w:t xml:space="preserve">отельная </w:t>
      </w:r>
      <w:r w:rsidRPr="006A6BFA">
        <w:rPr>
          <w:rFonts w:cs="Times New Roman"/>
          <w:sz w:val="24"/>
          <w:szCs w:val="24"/>
        </w:rPr>
        <w:t>27,7 МВт</w:t>
      </w:r>
      <w:r w:rsidR="007E05D9" w:rsidRPr="006A6BFA">
        <w:rPr>
          <w:rFonts w:cs="Times New Roman"/>
          <w:sz w:val="24"/>
          <w:szCs w:val="24"/>
        </w:rPr>
        <w:t xml:space="preserve"> – </w:t>
      </w:r>
      <w:r w:rsidR="006A6BFA" w:rsidRPr="006A6BFA">
        <w:rPr>
          <w:rFonts w:cs="Times New Roman"/>
          <w:sz w:val="24"/>
          <w:szCs w:val="24"/>
        </w:rPr>
        <w:t>8606</w:t>
      </w:r>
      <w:r w:rsidR="000533A7">
        <w:rPr>
          <w:rFonts w:cs="Times New Roman"/>
          <w:sz w:val="24"/>
          <w:szCs w:val="24"/>
        </w:rPr>
        <w:t>,</w:t>
      </w:r>
      <w:r w:rsidR="006A6BFA" w:rsidRPr="006A6BFA">
        <w:rPr>
          <w:rFonts w:cs="Times New Roman"/>
          <w:sz w:val="24"/>
          <w:szCs w:val="24"/>
        </w:rPr>
        <w:t>35</w:t>
      </w:r>
      <w:r w:rsidR="007E05D9" w:rsidRPr="006A6BFA">
        <w:rPr>
          <w:rFonts w:cs="Times New Roman"/>
          <w:sz w:val="24"/>
          <w:szCs w:val="24"/>
        </w:rPr>
        <w:t xml:space="preserve"> Гкал/год,</w:t>
      </w:r>
    </w:p>
    <w:p w:rsidR="00B067DE" w:rsidRPr="00B067DE" w:rsidRDefault="00B067DE" w:rsidP="00C96C78">
      <w:pPr>
        <w:pStyle w:val="00"/>
        <w:numPr>
          <w:ilvl w:val="0"/>
          <w:numId w:val="28"/>
        </w:numPr>
        <w:ind w:left="0" w:firstLine="567"/>
        <w:rPr>
          <w:rFonts w:cs="Times New Roman"/>
          <w:sz w:val="24"/>
          <w:szCs w:val="24"/>
        </w:rPr>
      </w:pPr>
      <w:r w:rsidRPr="00B067DE">
        <w:rPr>
          <w:rFonts w:cs="Times New Roman"/>
          <w:sz w:val="24"/>
          <w:szCs w:val="24"/>
        </w:rPr>
        <w:t>Модуль 7,2 – 4255 Гкал/год,</w:t>
      </w:r>
    </w:p>
    <w:p w:rsidR="007E05D9" w:rsidRPr="00B067DE" w:rsidRDefault="00B067DE" w:rsidP="00C96C78">
      <w:pPr>
        <w:pStyle w:val="00"/>
        <w:numPr>
          <w:ilvl w:val="0"/>
          <w:numId w:val="28"/>
        </w:numPr>
        <w:ind w:left="0" w:firstLine="567"/>
        <w:rPr>
          <w:rFonts w:cs="Times New Roman"/>
          <w:sz w:val="24"/>
          <w:szCs w:val="24"/>
        </w:rPr>
      </w:pPr>
      <w:r w:rsidRPr="00B067DE">
        <w:rPr>
          <w:rFonts w:cs="Times New Roman"/>
          <w:sz w:val="24"/>
          <w:szCs w:val="24"/>
        </w:rPr>
        <w:t>Модуль 3,5 МВт</w:t>
      </w:r>
      <w:r w:rsidR="007E05D9" w:rsidRPr="00B067DE">
        <w:rPr>
          <w:rFonts w:cs="Times New Roman"/>
          <w:sz w:val="24"/>
          <w:szCs w:val="24"/>
        </w:rPr>
        <w:t xml:space="preserve"> – </w:t>
      </w:r>
      <w:r w:rsidRPr="00B067DE">
        <w:rPr>
          <w:rFonts w:cs="Times New Roman"/>
          <w:sz w:val="24"/>
          <w:szCs w:val="24"/>
        </w:rPr>
        <w:t>913</w:t>
      </w:r>
      <w:r w:rsidR="007E05D9" w:rsidRPr="00B067DE">
        <w:rPr>
          <w:rFonts w:cs="Times New Roman"/>
          <w:sz w:val="24"/>
          <w:szCs w:val="24"/>
        </w:rPr>
        <w:t xml:space="preserve"> Гкал/год,</w:t>
      </w:r>
    </w:p>
    <w:p w:rsidR="007E05D9" w:rsidRPr="00DB7DB7" w:rsidRDefault="007E05D9" w:rsidP="00594491">
      <w:pPr>
        <w:pStyle w:val="00"/>
        <w:ind w:firstLine="567"/>
        <w:rPr>
          <w:rFonts w:cs="Times New Roman"/>
          <w:sz w:val="24"/>
          <w:szCs w:val="24"/>
        </w:rPr>
      </w:pPr>
      <w:r w:rsidRPr="00DB7DB7">
        <w:rPr>
          <w:rFonts w:cs="Times New Roman"/>
          <w:sz w:val="24"/>
          <w:szCs w:val="24"/>
        </w:rPr>
        <w:t xml:space="preserve">Расчет выполнен на нормативные температуры, время работы: 4872 ч/год. </w:t>
      </w:r>
    </w:p>
    <w:p w:rsidR="007E05D9" w:rsidRPr="00DB7DB7" w:rsidRDefault="007E05D9" w:rsidP="00594491">
      <w:pPr>
        <w:pStyle w:val="affd"/>
        <w:ind w:firstLine="567"/>
        <w:rPr>
          <w:sz w:val="24"/>
          <w:szCs w:val="24"/>
        </w:rPr>
      </w:pPr>
    </w:p>
    <w:p w:rsidR="001A5B35" w:rsidRPr="00DB7DB7" w:rsidRDefault="001A5B35" w:rsidP="007463BD">
      <w:pPr>
        <w:pStyle w:val="111"/>
        <w:spacing w:before="0"/>
        <w:ind w:left="0" w:firstLine="567"/>
        <w:rPr>
          <w:sz w:val="24"/>
          <w:szCs w:val="24"/>
          <w:lang w:eastAsia="ru-RU"/>
        </w:rPr>
      </w:pPr>
      <w:bookmarkStart w:id="35" w:name="_Toc392232092"/>
      <w:r w:rsidRPr="00DB7DB7">
        <w:rPr>
          <w:sz w:val="24"/>
          <w:szCs w:val="24"/>
          <w:lang w:eastAsia="ru-RU"/>
        </w:rPr>
        <w:t>Предписания надзорных органов по запрещению дальнейшей эксплуатации участков тепловой сети и результаты их исполнения</w:t>
      </w:r>
      <w:bookmarkEnd w:id="35"/>
    </w:p>
    <w:p w:rsidR="001A5B35" w:rsidRDefault="009A7DE7" w:rsidP="00594491">
      <w:pPr>
        <w:pStyle w:val="affd"/>
        <w:ind w:firstLine="567"/>
        <w:rPr>
          <w:sz w:val="24"/>
          <w:szCs w:val="24"/>
        </w:rPr>
      </w:pPr>
      <w:r w:rsidRPr="00DB7DB7">
        <w:rPr>
          <w:sz w:val="24"/>
          <w:szCs w:val="24"/>
        </w:rPr>
        <w:t>П</w:t>
      </w:r>
      <w:r w:rsidR="009738D1" w:rsidRPr="00DB7DB7">
        <w:rPr>
          <w:sz w:val="24"/>
          <w:szCs w:val="24"/>
        </w:rPr>
        <w:t>ре</w:t>
      </w:r>
      <w:r w:rsidRPr="00DB7DB7">
        <w:rPr>
          <w:sz w:val="24"/>
          <w:szCs w:val="24"/>
        </w:rPr>
        <w:t>дписания</w:t>
      </w:r>
      <w:r w:rsidR="009738D1" w:rsidRPr="00DB7DB7">
        <w:rPr>
          <w:sz w:val="24"/>
          <w:szCs w:val="24"/>
        </w:rPr>
        <w:t xml:space="preserve"> надзорных органов по запрещению эксплуатации участков тепловой сети отсутствуют.</w:t>
      </w:r>
    </w:p>
    <w:p w:rsidR="00B067DE" w:rsidRPr="00DB7DB7" w:rsidRDefault="00B067DE" w:rsidP="00594491">
      <w:pPr>
        <w:pStyle w:val="affd"/>
        <w:ind w:firstLine="567"/>
        <w:rPr>
          <w:sz w:val="24"/>
          <w:szCs w:val="24"/>
        </w:rPr>
      </w:pPr>
    </w:p>
    <w:p w:rsidR="001A5B35" w:rsidRPr="00DB7DB7" w:rsidRDefault="00C2034D" w:rsidP="007463BD">
      <w:pPr>
        <w:pStyle w:val="111"/>
        <w:spacing w:before="0"/>
        <w:ind w:left="0" w:firstLine="567"/>
        <w:rPr>
          <w:sz w:val="24"/>
          <w:szCs w:val="24"/>
          <w:lang w:eastAsia="ru-RU"/>
        </w:rPr>
      </w:pPr>
      <w:bookmarkStart w:id="36" w:name="_Toc392232093"/>
      <w:r w:rsidRPr="00DB7DB7">
        <w:rPr>
          <w:sz w:val="24"/>
          <w:szCs w:val="24"/>
          <w:lang w:eastAsia="ru-RU"/>
        </w:rPr>
        <w:t>Типы</w:t>
      </w:r>
      <w:r w:rsidR="001A5B35" w:rsidRPr="00DB7DB7">
        <w:rPr>
          <w:sz w:val="24"/>
          <w:szCs w:val="24"/>
          <w:lang w:eastAsia="ru-RU"/>
        </w:rPr>
        <w:t xml:space="preserve"> присоединений теплопотребляющих установок потребителей к тепловым сетям</w:t>
      </w:r>
      <w:bookmarkEnd w:id="36"/>
    </w:p>
    <w:p w:rsidR="0089693F" w:rsidRPr="00DB7DB7" w:rsidRDefault="0089693F" w:rsidP="00594491">
      <w:pPr>
        <w:pStyle w:val="00"/>
        <w:ind w:firstLine="567"/>
        <w:rPr>
          <w:rFonts w:eastAsiaTheme="minorHAnsi" w:cs="Times New Roman"/>
          <w:iCs/>
          <w:sz w:val="24"/>
          <w:szCs w:val="24"/>
        </w:rPr>
      </w:pPr>
      <w:r w:rsidRPr="00DB7DB7">
        <w:rPr>
          <w:rFonts w:eastAsiaTheme="minorHAnsi" w:cs="Times New Roman"/>
          <w:iCs/>
          <w:sz w:val="24"/>
          <w:szCs w:val="24"/>
        </w:rPr>
        <w:t>Присоединение теплопотребляющих установок потребителей к тепловым сетям осуществляется по зависимой схеме без смешения (непосредственное присоединен</w:t>
      </w:r>
      <w:r w:rsidR="00096958">
        <w:rPr>
          <w:rFonts w:eastAsiaTheme="minorHAnsi" w:cs="Times New Roman"/>
          <w:iCs/>
          <w:sz w:val="24"/>
          <w:szCs w:val="24"/>
        </w:rPr>
        <w:t>ие), представленной на рисунке 9</w:t>
      </w:r>
      <w:r w:rsidRPr="00DB7DB7">
        <w:rPr>
          <w:rFonts w:eastAsiaTheme="minorHAnsi" w:cs="Times New Roman"/>
          <w:iCs/>
          <w:sz w:val="24"/>
          <w:szCs w:val="24"/>
        </w:rPr>
        <w:t>.</w:t>
      </w:r>
    </w:p>
    <w:p w:rsidR="0089693F" w:rsidRPr="00DB7DB7" w:rsidRDefault="002C262C" w:rsidP="00594491">
      <w:pPr>
        <w:pStyle w:val="affd"/>
        <w:ind w:firstLine="567"/>
        <w:jc w:val="center"/>
        <w:rPr>
          <w:sz w:val="24"/>
          <w:szCs w:val="24"/>
          <w:lang w:eastAsia="ru-RU"/>
        </w:rPr>
      </w:pPr>
      <w:r>
        <w:rPr>
          <w:b/>
          <w:noProof/>
          <w:lang w:eastAsia="ru-RU"/>
        </w:rPr>
        <w:lastRenderedPageBreak/>
        <w:drawing>
          <wp:inline distT="0" distB="0" distL="0" distR="0">
            <wp:extent cx="5795010" cy="262636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0" cstate="email"/>
                    <a:srcRect/>
                    <a:stretch>
                      <a:fillRect/>
                    </a:stretch>
                  </pic:blipFill>
                  <pic:spPr bwMode="auto">
                    <a:xfrm>
                      <a:off x="0" y="0"/>
                      <a:ext cx="5795010" cy="2626360"/>
                    </a:xfrm>
                    <a:prstGeom prst="rect">
                      <a:avLst/>
                    </a:prstGeom>
                    <a:noFill/>
                    <a:ln w="9525">
                      <a:noFill/>
                      <a:miter lim="800000"/>
                      <a:headEnd/>
                      <a:tailEnd/>
                    </a:ln>
                  </pic:spPr>
                </pic:pic>
              </a:graphicData>
            </a:graphic>
          </wp:inline>
        </w:drawing>
      </w:r>
    </w:p>
    <w:p w:rsidR="0089693F" w:rsidRDefault="0089693F" w:rsidP="00594491">
      <w:pPr>
        <w:pStyle w:val="af"/>
        <w:spacing w:after="0" w:line="360" w:lineRule="auto"/>
        <w:ind w:left="0" w:firstLine="567"/>
        <w:rPr>
          <w:sz w:val="24"/>
          <w:szCs w:val="24"/>
        </w:rPr>
      </w:pPr>
      <w:r w:rsidRPr="00DB7DB7">
        <w:rPr>
          <w:sz w:val="24"/>
          <w:szCs w:val="24"/>
        </w:rPr>
        <w:t>Потребитель с непосредственным присоединением системы отопления</w:t>
      </w:r>
      <w:r w:rsidR="002C262C">
        <w:rPr>
          <w:sz w:val="24"/>
          <w:szCs w:val="24"/>
        </w:rPr>
        <w:t xml:space="preserve"> и закрытым ГВС</w:t>
      </w:r>
    </w:p>
    <w:p w:rsidR="00B067DE" w:rsidRPr="00DB7DB7" w:rsidRDefault="00B067DE" w:rsidP="00594491">
      <w:pPr>
        <w:pStyle w:val="af"/>
        <w:numPr>
          <w:ilvl w:val="0"/>
          <w:numId w:val="0"/>
        </w:numPr>
        <w:spacing w:after="0" w:line="360" w:lineRule="auto"/>
        <w:ind w:firstLine="567"/>
        <w:jc w:val="left"/>
        <w:rPr>
          <w:sz w:val="24"/>
          <w:szCs w:val="24"/>
        </w:rPr>
      </w:pPr>
    </w:p>
    <w:p w:rsidR="001A5B35" w:rsidRPr="00DB7DB7" w:rsidRDefault="001A5B35" w:rsidP="007463BD">
      <w:pPr>
        <w:pStyle w:val="111"/>
        <w:spacing w:before="0"/>
        <w:ind w:left="0" w:firstLine="567"/>
        <w:rPr>
          <w:sz w:val="24"/>
          <w:szCs w:val="24"/>
          <w:lang w:eastAsia="ru-RU"/>
        </w:rPr>
      </w:pPr>
      <w:bookmarkStart w:id="37" w:name="_Toc392232094"/>
      <w:r w:rsidRPr="00DB7DB7">
        <w:rPr>
          <w:sz w:val="24"/>
          <w:szCs w:val="24"/>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7"/>
    </w:p>
    <w:p w:rsidR="00C26DE4" w:rsidRPr="00DB7DB7" w:rsidRDefault="00C26DE4" w:rsidP="00594491">
      <w:pPr>
        <w:pStyle w:val="affd"/>
        <w:ind w:firstLine="567"/>
        <w:rPr>
          <w:sz w:val="24"/>
          <w:szCs w:val="24"/>
        </w:rPr>
      </w:pPr>
      <w:r w:rsidRPr="00DB7DB7">
        <w:rPr>
          <w:sz w:val="24"/>
          <w:szCs w:val="24"/>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C26DE4" w:rsidRDefault="001550D4" w:rsidP="00594491">
      <w:pPr>
        <w:pStyle w:val="affd"/>
        <w:ind w:firstLine="567"/>
        <w:rPr>
          <w:sz w:val="24"/>
          <w:szCs w:val="24"/>
        </w:rPr>
      </w:pPr>
      <w:r w:rsidRPr="00DB7DB7">
        <w:rPr>
          <w:sz w:val="24"/>
          <w:szCs w:val="24"/>
        </w:rPr>
        <w:t>На котельных поселения</w:t>
      </w:r>
      <w:r w:rsidR="00DB7DB7">
        <w:rPr>
          <w:sz w:val="24"/>
          <w:szCs w:val="24"/>
        </w:rPr>
        <w:t xml:space="preserve"> стоят </w:t>
      </w:r>
      <w:r w:rsidRPr="00DB7DB7">
        <w:rPr>
          <w:sz w:val="24"/>
          <w:szCs w:val="24"/>
        </w:rPr>
        <w:t xml:space="preserve"> </w:t>
      </w:r>
      <w:r w:rsidR="00A70C97" w:rsidRPr="00DB7DB7">
        <w:rPr>
          <w:sz w:val="24"/>
          <w:szCs w:val="24"/>
        </w:rPr>
        <w:t>прибор</w:t>
      </w:r>
      <w:r w:rsidR="00DB7DB7">
        <w:rPr>
          <w:sz w:val="24"/>
          <w:szCs w:val="24"/>
        </w:rPr>
        <w:t>ы</w:t>
      </w:r>
      <w:r w:rsidR="00D010B8" w:rsidRPr="00DB7DB7">
        <w:rPr>
          <w:sz w:val="24"/>
          <w:szCs w:val="24"/>
        </w:rPr>
        <w:t xml:space="preserve"> </w:t>
      </w:r>
      <w:r w:rsidR="00A70C97" w:rsidRPr="00DB7DB7">
        <w:rPr>
          <w:sz w:val="24"/>
          <w:szCs w:val="24"/>
        </w:rPr>
        <w:t>учета</w:t>
      </w:r>
      <w:r w:rsidR="00D010B8" w:rsidRPr="00DB7DB7">
        <w:rPr>
          <w:sz w:val="24"/>
          <w:szCs w:val="24"/>
        </w:rPr>
        <w:t xml:space="preserve"> тепловой энергии</w:t>
      </w:r>
      <w:r w:rsidR="00A14D12">
        <w:rPr>
          <w:sz w:val="24"/>
          <w:szCs w:val="24"/>
        </w:rPr>
        <w:t>, электроэнергии, воды и газа</w:t>
      </w:r>
      <w:r w:rsidR="00A660B8">
        <w:rPr>
          <w:sz w:val="24"/>
          <w:szCs w:val="24"/>
        </w:rPr>
        <w:t>, информация по которым представлена в та</w:t>
      </w:r>
      <w:r w:rsidR="002C262C">
        <w:rPr>
          <w:sz w:val="24"/>
          <w:szCs w:val="24"/>
        </w:rPr>
        <w:t>блице 11</w:t>
      </w:r>
      <w:r w:rsidR="00A660B8">
        <w:rPr>
          <w:sz w:val="24"/>
          <w:szCs w:val="24"/>
        </w:rPr>
        <w:t>.</w:t>
      </w:r>
    </w:p>
    <w:p w:rsidR="00A660B8" w:rsidRDefault="00A660B8" w:rsidP="00594491">
      <w:pPr>
        <w:pStyle w:val="affd"/>
        <w:ind w:firstLine="567"/>
        <w:rPr>
          <w:sz w:val="24"/>
          <w:szCs w:val="24"/>
        </w:rPr>
        <w:sectPr w:rsidR="00A660B8" w:rsidSect="005C3FA0">
          <w:pgSz w:w="11906" w:h="16838" w:code="9"/>
          <w:pgMar w:top="1134" w:right="567" w:bottom="567" w:left="1134" w:header="567" w:footer="284" w:gutter="0"/>
          <w:cols w:space="708"/>
          <w:titlePg/>
          <w:docGrid w:linePitch="360"/>
        </w:sectPr>
      </w:pPr>
    </w:p>
    <w:p w:rsidR="001A5B35" w:rsidRPr="00DB7DB7" w:rsidRDefault="001A5B35" w:rsidP="007463BD">
      <w:pPr>
        <w:pStyle w:val="111"/>
        <w:spacing w:before="0"/>
        <w:ind w:left="0" w:firstLine="567"/>
        <w:rPr>
          <w:sz w:val="24"/>
          <w:szCs w:val="24"/>
          <w:lang w:eastAsia="ru-RU"/>
        </w:rPr>
      </w:pPr>
      <w:bookmarkStart w:id="38" w:name="_Toc392232095"/>
      <w:r w:rsidRPr="00DB7DB7">
        <w:rPr>
          <w:sz w:val="24"/>
          <w:szCs w:val="24"/>
          <w:lang w:eastAsia="ru-RU"/>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8"/>
    </w:p>
    <w:p w:rsidR="001A5B35" w:rsidRPr="00DB7DB7" w:rsidRDefault="009052BF" w:rsidP="00594491">
      <w:pPr>
        <w:pStyle w:val="affd"/>
        <w:ind w:firstLine="567"/>
        <w:rPr>
          <w:sz w:val="24"/>
          <w:szCs w:val="24"/>
        </w:rPr>
      </w:pPr>
      <w:r w:rsidRPr="00DB7DB7">
        <w:rPr>
          <w:sz w:val="24"/>
          <w:szCs w:val="24"/>
        </w:rPr>
        <w:t xml:space="preserve">Тепловые сети имеют слабую диспетчеризацию. </w:t>
      </w:r>
      <w:r w:rsidR="00A70C97" w:rsidRPr="00DB7DB7">
        <w:rPr>
          <w:sz w:val="24"/>
          <w:szCs w:val="24"/>
        </w:rPr>
        <w:t>Диспетчерская</w:t>
      </w:r>
      <w:r w:rsidR="00B067DE">
        <w:rPr>
          <w:sz w:val="24"/>
          <w:szCs w:val="24"/>
        </w:rPr>
        <w:t xml:space="preserve"> </w:t>
      </w:r>
      <w:r w:rsidR="00EF35F4" w:rsidRPr="00DB7DB7">
        <w:rPr>
          <w:sz w:val="24"/>
          <w:szCs w:val="24"/>
        </w:rPr>
        <w:t>теплосетев</w:t>
      </w:r>
      <w:r w:rsidRPr="00DB7DB7">
        <w:rPr>
          <w:sz w:val="24"/>
          <w:szCs w:val="24"/>
        </w:rPr>
        <w:t>ых</w:t>
      </w:r>
      <w:r w:rsidR="00EF35F4" w:rsidRPr="00DB7DB7">
        <w:rPr>
          <w:sz w:val="24"/>
          <w:szCs w:val="24"/>
        </w:rPr>
        <w:t xml:space="preserve"> организаци</w:t>
      </w:r>
      <w:r w:rsidRPr="00DB7DB7">
        <w:rPr>
          <w:sz w:val="24"/>
          <w:szCs w:val="24"/>
        </w:rPr>
        <w:t>й</w:t>
      </w:r>
      <w:r w:rsidR="00EF35F4" w:rsidRPr="00DB7DB7">
        <w:rPr>
          <w:sz w:val="24"/>
          <w:szCs w:val="24"/>
        </w:rPr>
        <w:t xml:space="preserve"> оборудован</w:t>
      </w:r>
      <w:r w:rsidRPr="00DB7DB7">
        <w:rPr>
          <w:sz w:val="24"/>
          <w:szCs w:val="24"/>
        </w:rPr>
        <w:t>ы</w:t>
      </w:r>
      <w:r w:rsidR="00EF35F4" w:rsidRPr="00DB7DB7">
        <w:rPr>
          <w:sz w:val="24"/>
          <w:szCs w:val="24"/>
        </w:rPr>
        <w:t xml:space="preserve"> телефонной связью, принимают сигналы об утечках и авариях на сетях от жителей </w:t>
      </w:r>
      <w:r w:rsidRPr="00DB7DB7">
        <w:rPr>
          <w:sz w:val="24"/>
          <w:szCs w:val="24"/>
          <w:lang w:eastAsia="ru-RU"/>
        </w:rPr>
        <w:t>п</w:t>
      </w:r>
      <w:r w:rsidR="00121953" w:rsidRPr="00DB7DB7">
        <w:rPr>
          <w:sz w:val="24"/>
          <w:szCs w:val="24"/>
          <w:lang w:eastAsia="ru-RU"/>
        </w:rPr>
        <w:t>оселения</w:t>
      </w:r>
      <w:r w:rsidR="00EF35F4" w:rsidRPr="00DB7DB7">
        <w:rPr>
          <w:sz w:val="24"/>
          <w:szCs w:val="24"/>
        </w:rPr>
        <w:t xml:space="preserve"> и обслуживающего персонала.</w:t>
      </w:r>
    </w:p>
    <w:p w:rsidR="009052BF" w:rsidRDefault="009052BF" w:rsidP="00594491">
      <w:pPr>
        <w:pStyle w:val="affd"/>
        <w:ind w:firstLine="567"/>
        <w:rPr>
          <w:sz w:val="24"/>
          <w:szCs w:val="24"/>
        </w:rPr>
      </w:pPr>
      <w:r w:rsidRPr="00DB7DB7">
        <w:rPr>
          <w:sz w:val="24"/>
          <w:szCs w:val="24"/>
        </w:rPr>
        <w:t>Регулирующие и запорные задвижки в тепловых камерах не имеют средств телемеханизации.</w:t>
      </w:r>
    </w:p>
    <w:p w:rsidR="00B067DE" w:rsidRPr="00DB7DB7" w:rsidRDefault="00B067DE" w:rsidP="00594491">
      <w:pPr>
        <w:pStyle w:val="affd"/>
        <w:ind w:firstLine="567"/>
        <w:rPr>
          <w:sz w:val="24"/>
          <w:szCs w:val="24"/>
        </w:rPr>
      </w:pPr>
    </w:p>
    <w:p w:rsidR="001A5B35" w:rsidRPr="00DB7DB7" w:rsidRDefault="001A5B35" w:rsidP="007463BD">
      <w:pPr>
        <w:pStyle w:val="111"/>
        <w:spacing w:before="0"/>
        <w:ind w:left="0" w:firstLine="567"/>
        <w:rPr>
          <w:sz w:val="24"/>
          <w:szCs w:val="24"/>
          <w:lang w:eastAsia="ru-RU"/>
        </w:rPr>
      </w:pPr>
      <w:bookmarkStart w:id="39" w:name="_Toc392232096"/>
      <w:r w:rsidRPr="00DB7DB7">
        <w:rPr>
          <w:sz w:val="24"/>
          <w:szCs w:val="24"/>
          <w:lang w:eastAsia="ru-RU"/>
        </w:rPr>
        <w:t>Уровень автоматизации и обслуживания центральных тепловых пунктов, насосных станций</w:t>
      </w:r>
      <w:bookmarkEnd w:id="39"/>
    </w:p>
    <w:p w:rsidR="001A5B35" w:rsidRDefault="009052BF" w:rsidP="00594491">
      <w:pPr>
        <w:pStyle w:val="affd"/>
        <w:ind w:firstLine="567"/>
        <w:rPr>
          <w:sz w:val="24"/>
          <w:szCs w:val="24"/>
        </w:rPr>
      </w:pPr>
      <w:r w:rsidRPr="00DB7DB7">
        <w:rPr>
          <w:sz w:val="24"/>
          <w:szCs w:val="24"/>
        </w:rPr>
        <w:t>В настоящее время центральные тепловые пункты и насосные станции на тепловых сетях теплоснабжающих организаций отсутствуют.</w:t>
      </w:r>
    </w:p>
    <w:p w:rsidR="00B067DE" w:rsidRPr="00DB7DB7" w:rsidRDefault="00B067DE" w:rsidP="00594491">
      <w:pPr>
        <w:pStyle w:val="affd"/>
        <w:ind w:firstLine="567"/>
        <w:rPr>
          <w:sz w:val="24"/>
          <w:szCs w:val="24"/>
        </w:rPr>
      </w:pPr>
    </w:p>
    <w:p w:rsidR="001A5B35" w:rsidRPr="00DB7DB7" w:rsidRDefault="001A5B35" w:rsidP="007463BD">
      <w:pPr>
        <w:pStyle w:val="111"/>
        <w:spacing w:before="0"/>
        <w:ind w:left="0" w:firstLine="567"/>
        <w:rPr>
          <w:sz w:val="24"/>
          <w:szCs w:val="24"/>
          <w:lang w:eastAsia="ru-RU"/>
        </w:rPr>
      </w:pPr>
      <w:bookmarkStart w:id="40" w:name="_Toc392232097"/>
      <w:r w:rsidRPr="00DB7DB7">
        <w:rPr>
          <w:sz w:val="24"/>
          <w:szCs w:val="24"/>
          <w:lang w:eastAsia="ru-RU"/>
        </w:rPr>
        <w:t>Сведения о наличии защиты тепловых сетей от превышения давления</w:t>
      </w:r>
      <w:bookmarkEnd w:id="40"/>
    </w:p>
    <w:p w:rsidR="001A5B35" w:rsidRDefault="009738D1" w:rsidP="00594491">
      <w:pPr>
        <w:pStyle w:val="affd"/>
        <w:ind w:firstLine="567"/>
        <w:rPr>
          <w:sz w:val="24"/>
          <w:szCs w:val="24"/>
        </w:rPr>
      </w:pPr>
      <w:r w:rsidRPr="00DB7DB7">
        <w:rPr>
          <w:sz w:val="24"/>
          <w:szCs w:val="24"/>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 термическое расширение теплоносителя при нагреве.</w:t>
      </w:r>
    </w:p>
    <w:p w:rsidR="00B067DE" w:rsidRPr="00DB7DB7" w:rsidRDefault="00B067DE" w:rsidP="00594491">
      <w:pPr>
        <w:pStyle w:val="affd"/>
        <w:ind w:firstLine="567"/>
        <w:rPr>
          <w:sz w:val="24"/>
          <w:szCs w:val="24"/>
        </w:rPr>
      </w:pPr>
    </w:p>
    <w:p w:rsidR="001A5B35" w:rsidRPr="00DB7DB7" w:rsidRDefault="001A5B35" w:rsidP="007463BD">
      <w:pPr>
        <w:pStyle w:val="111"/>
        <w:spacing w:before="0"/>
        <w:ind w:left="0" w:firstLine="567"/>
        <w:rPr>
          <w:sz w:val="24"/>
          <w:szCs w:val="24"/>
        </w:rPr>
      </w:pPr>
      <w:bookmarkStart w:id="41" w:name="_Toc392232098"/>
      <w:r w:rsidRPr="00DB7DB7">
        <w:rPr>
          <w:sz w:val="24"/>
          <w:szCs w:val="24"/>
          <w:lang w:eastAsia="ru-RU"/>
        </w:rPr>
        <w:t>Перечень выявленных бесхозяйных тепловых сетей и обоснование выбора организации, уполномоченной на их эксплуатацию</w:t>
      </w:r>
      <w:bookmarkEnd w:id="41"/>
    </w:p>
    <w:p w:rsidR="00CC5CF9" w:rsidRDefault="00A70C97" w:rsidP="00594491">
      <w:pPr>
        <w:pStyle w:val="affd"/>
        <w:ind w:firstLine="567"/>
        <w:rPr>
          <w:sz w:val="24"/>
          <w:szCs w:val="24"/>
        </w:rPr>
      </w:pPr>
      <w:r w:rsidRPr="00DB7DB7">
        <w:rPr>
          <w:sz w:val="24"/>
          <w:szCs w:val="24"/>
        </w:rPr>
        <w:t>На момент разработки схемы теплоснабжения с</w:t>
      </w:r>
      <w:r w:rsidR="009738D1" w:rsidRPr="00DB7DB7">
        <w:rPr>
          <w:sz w:val="24"/>
          <w:szCs w:val="24"/>
        </w:rPr>
        <w:t xml:space="preserve">ведения о бесхозяйных тепловых сетях на территории </w:t>
      </w:r>
      <w:r w:rsidR="00296679" w:rsidRPr="00DB7DB7">
        <w:rPr>
          <w:sz w:val="24"/>
          <w:szCs w:val="24"/>
        </w:rPr>
        <w:t>п</w:t>
      </w:r>
      <w:r w:rsidRPr="00DB7DB7">
        <w:rPr>
          <w:sz w:val="24"/>
          <w:szCs w:val="24"/>
        </w:rPr>
        <w:t>оселения</w:t>
      </w:r>
      <w:r w:rsidR="009738D1" w:rsidRPr="00DB7DB7">
        <w:rPr>
          <w:sz w:val="24"/>
          <w:szCs w:val="24"/>
        </w:rPr>
        <w:t xml:space="preserve"> отсутствуют.</w:t>
      </w:r>
    </w:p>
    <w:p w:rsidR="00B067DE" w:rsidRPr="00DB7DB7" w:rsidRDefault="00B067DE" w:rsidP="00594491">
      <w:pPr>
        <w:pStyle w:val="affd"/>
        <w:ind w:firstLine="567"/>
        <w:rPr>
          <w:sz w:val="24"/>
          <w:szCs w:val="24"/>
        </w:rPr>
      </w:pPr>
    </w:p>
    <w:p w:rsidR="00C70745" w:rsidRPr="00DB7DB7" w:rsidRDefault="00C70745" w:rsidP="007463BD">
      <w:pPr>
        <w:pStyle w:val="110"/>
        <w:spacing w:before="0"/>
        <w:ind w:left="0" w:firstLine="567"/>
        <w:rPr>
          <w:sz w:val="24"/>
          <w:szCs w:val="24"/>
        </w:rPr>
      </w:pPr>
      <w:bookmarkStart w:id="42" w:name="_Toc392232099"/>
      <w:r w:rsidRPr="00DB7DB7">
        <w:rPr>
          <w:sz w:val="24"/>
          <w:szCs w:val="24"/>
        </w:rPr>
        <w:t>Зоны действия источников тепловой энергии</w:t>
      </w:r>
      <w:bookmarkEnd w:id="42"/>
    </w:p>
    <w:p w:rsidR="006D1B09" w:rsidRPr="00DB7DB7" w:rsidRDefault="006E341A" w:rsidP="007463BD">
      <w:pPr>
        <w:pStyle w:val="affd"/>
        <w:spacing w:after="360"/>
        <w:ind w:firstLine="567"/>
        <w:rPr>
          <w:sz w:val="24"/>
          <w:szCs w:val="24"/>
        </w:rPr>
      </w:pPr>
      <w:r w:rsidRPr="00DB7DB7">
        <w:rPr>
          <w:sz w:val="24"/>
          <w:szCs w:val="24"/>
        </w:rPr>
        <w:t>Технологическ</w:t>
      </w:r>
      <w:r w:rsidR="00E22BF0" w:rsidRPr="00DB7DB7">
        <w:rPr>
          <w:sz w:val="24"/>
          <w:szCs w:val="24"/>
        </w:rPr>
        <w:t>ие зоны действия котельных</w:t>
      </w:r>
      <w:r w:rsidR="00DB7DB7">
        <w:rPr>
          <w:sz w:val="24"/>
          <w:szCs w:val="24"/>
        </w:rPr>
        <w:t xml:space="preserve"> </w:t>
      </w:r>
      <w:r w:rsidR="009E7DF8" w:rsidRPr="00DB7DB7">
        <w:rPr>
          <w:sz w:val="24"/>
          <w:szCs w:val="24"/>
        </w:rPr>
        <w:t xml:space="preserve">г.п. </w:t>
      </w:r>
      <w:r w:rsidR="00DB7DB7">
        <w:rPr>
          <w:sz w:val="24"/>
          <w:szCs w:val="24"/>
        </w:rPr>
        <w:t xml:space="preserve">Суходол </w:t>
      </w:r>
      <w:r w:rsidR="00E22BF0" w:rsidRPr="00DB7DB7">
        <w:rPr>
          <w:sz w:val="24"/>
          <w:szCs w:val="24"/>
        </w:rPr>
        <w:t>представлены</w:t>
      </w:r>
      <w:r w:rsidR="00E0378A" w:rsidRPr="00DB7DB7">
        <w:rPr>
          <w:sz w:val="24"/>
          <w:szCs w:val="24"/>
        </w:rPr>
        <w:t xml:space="preserve"> на рисунк</w:t>
      </w:r>
      <w:r w:rsidR="000277A8" w:rsidRPr="00DB7DB7">
        <w:rPr>
          <w:sz w:val="24"/>
          <w:szCs w:val="24"/>
        </w:rPr>
        <w:t>е</w:t>
      </w:r>
      <w:r w:rsidR="008E4C69">
        <w:rPr>
          <w:sz w:val="24"/>
          <w:szCs w:val="24"/>
        </w:rPr>
        <w:t xml:space="preserve"> </w:t>
      </w:r>
      <w:r w:rsidR="000277A8" w:rsidRPr="00DB7DB7">
        <w:rPr>
          <w:sz w:val="24"/>
          <w:szCs w:val="24"/>
        </w:rPr>
        <w:t>1</w:t>
      </w:r>
      <w:r w:rsidR="00D456AF">
        <w:rPr>
          <w:sz w:val="24"/>
          <w:szCs w:val="24"/>
        </w:rPr>
        <w:t>0</w:t>
      </w:r>
      <w:r w:rsidRPr="00DB7DB7">
        <w:rPr>
          <w:sz w:val="24"/>
          <w:szCs w:val="24"/>
        </w:rPr>
        <w:t>.</w:t>
      </w:r>
    </w:p>
    <w:p w:rsidR="00B067DE" w:rsidRDefault="00D456AF" w:rsidP="00D456AF">
      <w:pPr>
        <w:pStyle w:val="af"/>
        <w:numPr>
          <w:ilvl w:val="0"/>
          <w:numId w:val="0"/>
        </w:numPr>
        <w:spacing w:after="0" w:line="360" w:lineRule="auto"/>
        <w:rPr>
          <w:sz w:val="24"/>
          <w:szCs w:val="24"/>
        </w:rPr>
      </w:pPr>
      <w:r>
        <w:rPr>
          <w:b w:val="0"/>
          <w:noProof/>
          <w:sz w:val="24"/>
          <w:szCs w:val="24"/>
        </w:rPr>
        <w:lastRenderedPageBreak/>
        <w:drawing>
          <wp:inline distT="0" distB="0" distL="0" distR="0">
            <wp:extent cx="5322141" cy="4635795"/>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1" cstate="email"/>
                    <a:srcRect/>
                    <a:stretch>
                      <a:fillRect/>
                    </a:stretch>
                  </pic:blipFill>
                  <pic:spPr bwMode="auto">
                    <a:xfrm>
                      <a:off x="0" y="0"/>
                      <a:ext cx="5331477" cy="4643927"/>
                    </a:xfrm>
                    <a:prstGeom prst="rect">
                      <a:avLst/>
                    </a:prstGeom>
                    <a:noFill/>
                    <a:ln w="9525">
                      <a:noFill/>
                      <a:miter lim="800000"/>
                      <a:headEnd/>
                      <a:tailEnd/>
                    </a:ln>
                  </pic:spPr>
                </pic:pic>
              </a:graphicData>
            </a:graphic>
          </wp:inline>
        </w:drawing>
      </w:r>
    </w:p>
    <w:p w:rsidR="00B067DE" w:rsidRPr="00D456AF" w:rsidRDefault="00B067DE" w:rsidP="00594491">
      <w:pPr>
        <w:pStyle w:val="af"/>
        <w:spacing w:after="0" w:line="360" w:lineRule="auto"/>
        <w:ind w:left="0" w:firstLine="567"/>
        <w:rPr>
          <w:sz w:val="24"/>
          <w:szCs w:val="24"/>
        </w:rPr>
      </w:pPr>
      <w:r w:rsidRPr="00D456AF">
        <w:rPr>
          <w:sz w:val="24"/>
          <w:szCs w:val="24"/>
        </w:rPr>
        <w:t>Зоны действия теплоисточников</w:t>
      </w:r>
      <w:r w:rsidR="006A6BFA" w:rsidRPr="00D456AF">
        <w:rPr>
          <w:sz w:val="24"/>
          <w:szCs w:val="24"/>
        </w:rPr>
        <w:t xml:space="preserve"> </w:t>
      </w:r>
      <w:r w:rsidRPr="00D456AF">
        <w:rPr>
          <w:sz w:val="24"/>
          <w:szCs w:val="24"/>
        </w:rPr>
        <w:t>г.п. Суходол</w:t>
      </w:r>
    </w:p>
    <w:p w:rsidR="00B067DE" w:rsidRDefault="00B067DE" w:rsidP="00594491">
      <w:pPr>
        <w:pStyle w:val="affd"/>
        <w:keepNext/>
        <w:ind w:firstLine="567"/>
        <w:rPr>
          <w:sz w:val="24"/>
          <w:szCs w:val="24"/>
        </w:rPr>
      </w:pPr>
    </w:p>
    <w:p w:rsidR="00C70745" w:rsidRDefault="00C70745" w:rsidP="007463BD">
      <w:pPr>
        <w:pStyle w:val="110"/>
        <w:spacing w:before="0"/>
        <w:ind w:left="0" w:firstLine="567"/>
        <w:rPr>
          <w:sz w:val="24"/>
          <w:szCs w:val="24"/>
        </w:rPr>
      </w:pPr>
      <w:bookmarkStart w:id="43" w:name="_Toc392232100"/>
      <w:r w:rsidRPr="00DB7DB7">
        <w:rPr>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bookmarkEnd w:id="43"/>
    </w:p>
    <w:p w:rsidR="00331B4B" w:rsidRPr="00DB7DB7" w:rsidRDefault="00331B4B" w:rsidP="007463BD">
      <w:pPr>
        <w:pStyle w:val="111"/>
        <w:spacing w:before="0"/>
        <w:ind w:left="0" w:firstLine="567"/>
        <w:rPr>
          <w:sz w:val="24"/>
          <w:szCs w:val="24"/>
          <w:lang w:eastAsia="ru-RU"/>
        </w:rPr>
      </w:pPr>
      <w:bookmarkStart w:id="44" w:name="_Toc392232101"/>
      <w:r w:rsidRPr="00DB7DB7">
        <w:rPr>
          <w:sz w:val="24"/>
          <w:szCs w:val="24"/>
          <w:lang w:eastAsia="ru-RU"/>
        </w:rPr>
        <w:t>Потребление тепловой энергии в расчетных элементах территориального деления и в зонах действия источников тепловой энергии</w:t>
      </w:r>
      <w:r w:rsidR="00D456AF">
        <w:rPr>
          <w:sz w:val="24"/>
          <w:szCs w:val="24"/>
          <w:lang w:eastAsia="ru-RU"/>
        </w:rPr>
        <w:t xml:space="preserve"> </w:t>
      </w:r>
      <w:r w:rsidRPr="00DB7DB7">
        <w:rPr>
          <w:sz w:val="24"/>
          <w:szCs w:val="24"/>
          <w:lang w:eastAsia="ru-RU"/>
        </w:rPr>
        <w:t>при расчетных температурах наружного воздуха</w:t>
      </w:r>
      <w:bookmarkEnd w:id="44"/>
    </w:p>
    <w:p w:rsidR="00331B4B" w:rsidRPr="00DB7DB7" w:rsidRDefault="00331B4B" w:rsidP="00594491">
      <w:pPr>
        <w:pStyle w:val="affd"/>
        <w:ind w:firstLine="567"/>
        <w:rPr>
          <w:sz w:val="24"/>
          <w:szCs w:val="24"/>
        </w:rPr>
      </w:pPr>
      <w:r w:rsidRPr="00DB7DB7">
        <w:rPr>
          <w:sz w:val="24"/>
          <w:szCs w:val="24"/>
        </w:rPr>
        <w:t xml:space="preserve">По данным </w:t>
      </w:r>
      <w:r w:rsidR="00601645" w:rsidRPr="00DB7DB7">
        <w:rPr>
          <w:sz w:val="24"/>
          <w:szCs w:val="24"/>
        </w:rPr>
        <w:t>СП 20131.13330.2012 «Строительная климатология»</w:t>
      </w:r>
      <w:r w:rsidRPr="00DB7DB7">
        <w:rPr>
          <w:sz w:val="24"/>
          <w:szCs w:val="24"/>
        </w:rPr>
        <w:t xml:space="preserve"> расчетная температура наружного воздуха для проектирования отопления, вентиляции и ГВС для </w:t>
      </w:r>
      <w:r w:rsidR="002337BD" w:rsidRPr="00DB7DB7">
        <w:rPr>
          <w:sz w:val="24"/>
          <w:szCs w:val="24"/>
        </w:rPr>
        <w:t>Самары</w:t>
      </w:r>
      <w:r w:rsidRPr="00DB7DB7">
        <w:rPr>
          <w:sz w:val="24"/>
          <w:szCs w:val="24"/>
        </w:rPr>
        <w:t xml:space="preserve"> составляет минус </w:t>
      </w:r>
      <w:r w:rsidR="002337BD" w:rsidRPr="00DB7DB7">
        <w:rPr>
          <w:sz w:val="24"/>
          <w:szCs w:val="24"/>
        </w:rPr>
        <w:t>30</w:t>
      </w:r>
      <w:r w:rsidRPr="00DB7DB7">
        <w:rPr>
          <w:sz w:val="24"/>
          <w:szCs w:val="24"/>
        </w:rPr>
        <w:t>°С.</w:t>
      </w:r>
    </w:p>
    <w:p w:rsidR="00331B4B" w:rsidRPr="00DB7DB7" w:rsidRDefault="00331B4B" w:rsidP="00594491">
      <w:pPr>
        <w:pStyle w:val="affd"/>
        <w:ind w:firstLine="567"/>
        <w:rPr>
          <w:sz w:val="24"/>
          <w:szCs w:val="24"/>
        </w:rPr>
      </w:pPr>
      <w:r w:rsidRPr="00DB7DB7">
        <w:rPr>
          <w:sz w:val="24"/>
          <w:szCs w:val="24"/>
        </w:rPr>
        <w:t xml:space="preserve">Средняя температура отопительного сезона составляет минус </w:t>
      </w:r>
      <w:r w:rsidR="002337BD" w:rsidRPr="00DB7DB7">
        <w:rPr>
          <w:sz w:val="24"/>
          <w:szCs w:val="24"/>
        </w:rPr>
        <w:t>5,2</w:t>
      </w:r>
      <w:r w:rsidRPr="00DB7DB7">
        <w:rPr>
          <w:sz w:val="24"/>
          <w:szCs w:val="24"/>
        </w:rPr>
        <w:t>°С.</w:t>
      </w:r>
    </w:p>
    <w:p w:rsidR="00755778" w:rsidRPr="00DB7DB7" w:rsidRDefault="00331B4B" w:rsidP="00594491">
      <w:pPr>
        <w:pStyle w:val="affd"/>
        <w:ind w:firstLine="567"/>
        <w:rPr>
          <w:sz w:val="24"/>
          <w:szCs w:val="24"/>
        </w:rPr>
      </w:pPr>
      <w:r w:rsidRPr="00DB7DB7">
        <w:rPr>
          <w:sz w:val="24"/>
          <w:szCs w:val="24"/>
        </w:rPr>
        <w:t xml:space="preserve">Продолжительность отопительного сезона равна </w:t>
      </w:r>
      <w:r w:rsidR="00601645" w:rsidRPr="00DB7DB7">
        <w:rPr>
          <w:sz w:val="24"/>
          <w:szCs w:val="24"/>
        </w:rPr>
        <w:t>2</w:t>
      </w:r>
      <w:r w:rsidR="002337BD" w:rsidRPr="00DB7DB7">
        <w:rPr>
          <w:sz w:val="24"/>
          <w:szCs w:val="24"/>
        </w:rPr>
        <w:t>03</w:t>
      </w:r>
      <w:r w:rsidRPr="00DB7DB7">
        <w:rPr>
          <w:sz w:val="24"/>
          <w:szCs w:val="24"/>
        </w:rPr>
        <w:t xml:space="preserve"> дн</w:t>
      </w:r>
      <w:r w:rsidR="002337BD" w:rsidRPr="00DB7DB7">
        <w:rPr>
          <w:sz w:val="24"/>
          <w:szCs w:val="24"/>
        </w:rPr>
        <w:t>я</w:t>
      </w:r>
      <w:r w:rsidRPr="00DB7DB7">
        <w:rPr>
          <w:sz w:val="24"/>
          <w:szCs w:val="24"/>
        </w:rPr>
        <w:t>.</w:t>
      </w:r>
    </w:p>
    <w:p w:rsidR="00E116D8" w:rsidRPr="00DB7DB7" w:rsidRDefault="00E116D8" w:rsidP="00594491">
      <w:pPr>
        <w:pStyle w:val="affd"/>
        <w:ind w:firstLine="567"/>
        <w:rPr>
          <w:sz w:val="24"/>
          <w:szCs w:val="24"/>
        </w:rPr>
      </w:pPr>
      <w:r w:rsidRPr="00DB7DB7">
        <w:rPr>
          <w:sz w:val="24"/>
          <w:szCs w:val="24"/>
        </w:rPr>
        <w:t xml:space="preserve">На территории г.п. </w:t>
      </w:r>
      <w:r w:rsidR="00DB7DB7">
        <w:rPr>
          <w:sz w:val="24"/>
          <w:szCs w:val="24"/>
        </w:rPr>
        <w:t>Суходол</w:t>
      </w:r>
      <w:r w:rsidRPr="00DB7DB7">
        <w:rPr>
          <w:sz w:val="24"/>
          <w:szCs w:val="24"/>
        </w:rPr>
        <w:t xml:space="preserve"> расположено </w:t>
      </w:r>
      <w:r w:rsidR="00B067DE">
        <w:rPr>
          <w:sz w:val="24"/>
          <w:szCs w:val="24"/>
        </w:rPr>
        <w:t>3</w:t>
      </w:r>
      <w:r w:rsidRPr="00DB7DB7">
        <w:rPr>
          <w:sz w:val="24"/>
          <w:szCs w:val="24"/>
        </w:rPr>
        <w:t xml:space="preserve"> источников централизованного теплоснабжения.</w:t>
      </w:r>
    </w:p>
    <w:p w:rsidR="00E116D8" w:rsidRPr="00DB7DB7" w:rsidRDefault="00E116D8" w:rsidP="00594491">
      <w:pPr>
        <w:pStyle w:val="affd"/>
        <w:ind w:firstLine="567"/>
        <w:rPr>
          <w:sz w:val="24"/>
          <w:szCs w:val="24"/>
        </w:rPr>
      </w:pPr>
      <w:r w:rsidRPr="00DB7DB7">
        <w:rPr>
          <w:sz w:val="24"/>
          <w:szCs w:val="24"/>
        </w:rPr>
        <w:t xml:space="preserve">Потребление тепловой энергии по группам потребителей представлено в таблице </w:t>
      </w:r>
      <w:r w:rsidR="00770A31">
        <w:rPr>
          <w:sz w:val="24"/>
          <w:szCs w:val="24"/>
        </w:rPr>
        <w:t>1</w:t>
      </w:r>
      <w:r w:rsidR="007463BD">
        <w:rPr>
          <w:sz w:val="24"/>
          <w:szCs w:val="24"/>
        </w:rPr>
        <w:t>4</w:t>
      </w:r>
      <w:r w:rsidRPr="00DB7DB7">
        <w:rPr>
          <w:sz w:val="24"/>
          <w:szCs w:val="24"/>
        </w:rPr>
        <w:t>.</w:t>
      </w:r>
    </w:p>
    <w:p w:rsidR="00E116D8" w:rsidRPr="00DB7DB7" w:rsidRDefault="00E116D8" w:rsidP="00594491">
      <w:pPr>
        <w:pStyle w:val="affd"/>
        <w:ind w:firstLine="567"/>
        <w:rPr>
          <w:sz w:val="24"/>
          <w:szCs w:val="24"/>
        </w:rPr>
        <w:sectPr w:rsidR="00E116D8" w:rsidRPr="00DB7DB7" w:rsidSect="005C3FA0">
          <w:pgSz w:w="11906" w:h="16838" w:code="9"/>
          <w:pgMar w:top="1134" w:right="567" w:bottom="567" w:left="1134" w:header="567" w:footer="284" w:gutter="0"/>
          <w:cols w:space="708"/>
          <w:docGrid w:linePitch="360"/>
        </w:sectPr>
      </w:pPr>
    </w:p>
    <w:p w:rsidR="00E116D8" w:rsidRPr="00DB7DB7" w:rsidRDefault="00E116D8" w:rsidP="000956C4">
      <w:pPr>
        <w:pStyle w:val="ac"/>
        <w:tabs>
          <w:tab w:val="clear" w:pos="1985"/>
        </w:tabs>
        <w:spacing w:before="0" w:after="0"/>
        <w:ind w:left="0" w:firstLine="567"/>
        <w:rPr>
          <w:sz w:val="24"/>
          <w:szCs w:val="24"/>
        </w:rPr>
      </w:pPr>
      <w:r w:rsidRPr="00DB7DB7">
        <w:rPr>
          <w:sz w:val="24"/>
          <w:szCs w:val="24"/>
        </w:rPr>
        <w:lastRenderedPageBreak/>
        <w:t>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1450"/>
        <w:gridCol w:w="779"/>
        <w:gridCol w:w="1450"/>
        <w:gridCol w:w="782"/>
        <w:gridCol w:w="1450"/>
        <w:gridCol w:w="782"/>
        <w:gridCol w:w="1450"/>
        <w:gridCol w:w="782"/>
        <w:gridCol w:w="1450"/>
        <w:gridCol w:w="786"/>
        <w:gridCol w:w="1666"/>
      </w:tblGrid>
      <w:tr w:rsidR="00D456AF" w:rsidRPr="000B1929" w:rsidTr="002954C8">
        <w:trPr>
          <w:trHeight w:val="568"/>
        </w:trPr>
        <w:tc>
          <w:tcPr>
            <w:tcW w:w="823" w:type="pct"/>
            <w:vMerge w:val="restart"/>
            <w:tcBorders>
              <w:top w:val="thinThickSmallGap" w:sz="18" w:space="0" w:color="auto"/>
            </w:tcBorders>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Название котельной</w:t>
            </w:r>
          </w:p>
        </w:tc>
        <w:tc>
          <w:tcPr>
            <w:tcW w:w="2907" w:type="pct"/>
            <w:gridSpan w:val="8"/>
            <w:tcBorders>
              <w:top w:val="thinThickSmallGap" w:sz="18" w:space="0" w:color="auto"/>
            </w:tcBorders>
            <w:shd w:val="clear" w:color="auto" w:fill="A4C5F6"/>
            <w:vAlign w:val="center"/>
            <w:hideMark/>
          </w:tcPr>
          <w:p w:rsidR="00D456AF" w:rsidRDefault="00D456AF" w:rsidP="00D456AF">
            <w:pPr>
              <w:spacing w:after="0" w:line="240" w:lineRule="auto"/>
              <w:jc w:val="center"/>
            </w:pPr>
            <w:r w:rsidRPr="00414E97">
              <w:rPr>
                <w:rFonts w:ascii="Times New Roman" w:eastAsia="Times New Roman" w:hAnsi="Times New Roman" w:cs="Times New Roman"/>
                <w:b/>
                <w:i/>
                <w:sz w:val="24"/>
                <w:szCs w:val="24"/>
                <w:lang w:eastAsia="ru-RU"/>
              </w:rPr>
              <w:t>Договорная тепловая нагрузка, Гкал/час</w:t>
            </w:r>
          </w:p>
        </w:tc>
        <w:tc>
          <w:tcPr>
            <w:tcW w:w="1271" w:type="pct"/>
            <w:gridSpan w:val="3"/>
            <w:tcBorders>
              <w:top w:val="thinThickSmallGap" w:sz="18" w:space="0" w:color="auto"/>
            </w:tcBorders>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Итого по потребителям</w:t>
            </w:r>
          </w:p>
        </w:tc>
      </w:tr>
      <w:tr w:rsidR="00D456AF" w:rsidRPr="000B1929" w:rsidTr="00D456AF">
        <w:trPr>
          <w:trHeight w:val="20"/>
        </w:trPr>
        <w:tc>
          <w:tcPr>
            <w:tcW w:w="823" w:type="pct"/>
            <w:vMerge/>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p>
        </w:tc>
        <w:tc>
          <w:tcPr>
            <w:tcW w:w="726" w:type="pct"/>
            <w:gridSpan w:val="2"/>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Жилой фонд</w:t>
            </w:r>
          </w:p>
        </w:tc>
        <w:tc>
          <w:tcPr>
            <w:tcW w:w="727" w:type="pct"/>
            <w:gridSpan w:val="2"/>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Объекты образования</w:t>
            </w:r>
          </w:p>
        </w:tc>
        <w:tc>
          <w:tcPr>
            <w:tcW w:w="727" w:type="pct"/>
            <w:gridSpan w:val="2"/>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Прочие объекты</w:t>
            </w:r>
          </w:p>
        </w:tc>
        <w:tc>
          <w:tcPr>
            <w:tcW w:w="727" w:type="pct"/>
            <w:gridSpan w:val="2"/>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Производство</w:t>
            </w:r>
          </w:p>
        </w:tc>
        <w:tc>
          <w:tcPr>
            <w:tcW w:w="728" w:type="pct"/>
            <w:gridSpan w:val="2"/>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Договорная тепловая нагрузка, Гкал/час</w:t>
            </w:r>
          </w:p>
        </w:tc>
        <w:tc>
          <w:tcPr>
            <w:tcW w:w="543" w:type="pct"/>
            <w:vMerge w:val="restart"/>
            <w:shd w:val="clear" w:color="auto" w:fill="A4C5F6"/>
            <w:vAlign w:val="center"/>
            <w:hideMark/>
          </w:tcPr>
          <w:p w:rsidR="00D456AF" w:rsidRPr="000B1929" w:rsidRDefault="00D456AF"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Годовое потребление, Гкал/год</w:t>
            </w:r>
          </w:p>
        </w:tc>
      </w:tr>
      <w:tr w:rsidR="00E116D8" w:rsidRPr="000B1929" w:rsidTr="002954C8">
        <w:trPr>
          <w:trHeight w:val="20"/>
        </w:trPr>
        <w:tc>
          <w:tcPr>
            <w:tcW w:w="823" w:type="pct"/>
            <w:vMerge/>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i/>
                <w:sz w:val="24"/>
                <w:szCs w:val="24"/>
                <w:lang w:eastAsia="ru-RU"/>
              </w:rPr>
            </w:pPr>
          </w:p>
        </w:tc>
        <w:tc>
          <w:tcPr>
            <w:tcW w:w="472"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4"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5"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5"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5"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6" w:type="pct"/>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543" w:type="pct"/>
            <w:vMerge/>
            <w:tcBorders>
              <w:bottom w:val="thickThinSmallGap" w:sz="18" w:space="0" w:color="auto"/>
            </w:tcBorders>
            <w:shd w:val="clear" w:color="auto" w:fill="A4C5F6"/>
            <w:vAlign w:val="center"/>
            <w:hideMark/>
          </w:tcPr>
          <w:p w:rsidR="00E116D8" w:rsidRPr="000B1929" w:rsidRDefault="00E116D8" w:rsidP="00D456AF">
            <w:pPr>
              <w:spacing w:after="0" w:line="240" w:lineRule="auto"/>
              <w:jc w:val="center"/>
              <w:rPr>
                <w:rFonts w:ascii="Times New Roman" w:eastAsia="Times New Roman" w:hAnsi="Times New Roman" w:cs="Times New Roman"/>
                <w:i/>
                <w:sz w:val="24"/>
                <w:szCs w:val="24"/>
                <w:lang w:eastAsia="ru-RU"/>
              </w:rPr>
            </w:pPr>
          </w:p>
        </w:tc>
      </w:tr>
      <w:tr w:rsidR="006A6BFA" w:rsidRPr="006A6BFA" w:rsidTr="002954C8">
        <w:trPr>
          <w:trHeight w:val="397"/>
        </w:trPr>
        <w:tc>
          <w:tcPr>
            <w:tcW w:w="823" w:type="pct"/>
            <w:tcBorders>
              <w:top w:val="thickThinSmallGap" w:sz="18" w:space="0" w:color="auto"/>
            </w:tcBorders>
            <w:shd w:val="clear" w:color="auto" w:fill="auto"/>
            <w:vAlign w:val="center"/>
            <w:hideMark/>
          </w:tcPr>
          <w:p w:rsidR="006A6BFA" w:rsidRPr="006A6BFA" w:rsidRDefault="006A6BFA" w:rsidP="00D456AF">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Котельная 27,7 МВт</w:t>
            </w:r>
          </w:p>
        </w:tc>
        <w:tc>
          <w:tcPr>
            <w:tcW w:w="472"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9,099</w:t>
            </w:r>
          </w:p>
        </w:tc>
        <w:tc>
          <w:tcPr>
            <w:tcW w:w="254"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1,534</w:t>
            </w:r>
          </w:p>
        </w:tc>
        <w:tc>
          <w:tcPr>
            <w:tcW w:w="472"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0,426</w:t>
            </w:r>
          </w:p>
        </w:tc>
        <w:tc>
          <w:tcPr>
            <w:tcW w:w="255"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0,024</w:t>
            </w:r>
          </w:p>
        </w:tc>
        <w:tc>
          <w:tcPr>
            <w:tcW w:w="472"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2,037</w:t>
            </w:r>
          </w:p>
        </w:tc>
        <w:tc>
          <w:tcPr>
            <w:tcW w:w="255"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0,076</w:t>
            </w:r>
          </w:p>
        </w:tc>
        <w:tc>
          <w:tcPr>
            <w:tcW w:w="472"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0,003</w:t>
            </w:r>
          </w:p>
        </w:tc>
        <w:tc>
          <w:tcPr>
            <w:tcW w:w="255"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11,565</w:t>
            </w:r>
          </w:p>
        </w:tc>
        <w:tc>
          <w:tcPr>
            <w:tcW w:w="256" w:type="pct"/>
            <w:tcBorders>
              <w:top w:val="thickThinSmallGap" w:sz="18" w:space="0" w:color="auto"/>
            </w:tcBorders>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1,634</w:t>
            </w:r>
          </w:p>
        </w:tc>
        <w:tc>
          <w:tcPr>
            <w:tcW w:w="543" w:type="pct"/>
            <w:tcBorders>
              <w:top w:val="thickThinSmallGap" w:sz="18" w:space="0" w:color="auto"/>
            </w:tcBorders>
            <w:shd w:val="clear" w:color="auto" w:fill="auto"/>
            <w:noWrap/>
            <w:vAlign w:val="center"/>
            <w:hideMark/>
          </w:tcPr>
          <w:p w:rsidR="006A6BFA" w:rsidRPr="006A6BFA" w:rsidRDefault="00EB539C" w:rsidP="00D456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39 787,13</w:t>
            </w:r>
          </w:p>
        </w:tc>
      </w:tr>
      <w:tr w:rsidR="006A6BFA" w:rsidRPr="006A6BFA" w:rsidTr="00D456AF">
        <w:trPr>
          <w:trHeight w:val="397"/>
        </w:trPr>
        <w:tc>
          <w:tcPr>
            <w:tcW w:w="823" w:type="pct"/>
            <w:shd w:val="clear" w:color="auto" w:fill="auto"/>
            <w:vAlign w:val="center"/>
            <w:hideMark/>
          </w:tcPr>
          <w:p w:rsidR="006A6BFA" w:rsidRPr="006A6BFA" w:rsidRDefault="006A6BFA" w:rsidP="00D456AF">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Модуль 7,2 МВт</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5,241</w:t>
            </w:r>
          </w:p>
        </w:tc>
        <w:tc>
          <w:tcPr>
            <w:tcW w:w="254"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0,538</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255"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0,025</w:t>
            </w:r>
          </w:p>
        </w:tc>
        <w:tc>
          <w:tcPr>
            <w:tcW w:w="255"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0,015</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0,165</w:t>
            </w:r>
          </w:p>
        </w:tc>
        <w:tc>
          <w:tcPr>
            <w:tcW w:w="255"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5,431</w:t>
            </w:r>
          </w:p>
        </w:tc>
        <w:tc>
          <w:tcPr>
            <w:tcW w:w="256"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0,553</w:t>
            </w:r>
          </w:p>
        </w:tc>
        <w:tc>
          <w:tcPr>
            <w:tcW w:w="543" w:type="pct"/>
            <w:shd w:val="clear" w:color="auto" w:fill="auto"/>
            <w:noWrap/>
            <w:vAlign w:val="center"/>
            <w:hideMark/>
          </w:tcPr>
          <w:p w:rsidR="006A6BFA" w:rsidRPr="006A6BFA" w:rsidRDefault="00EB539C" w:rsidP="00D456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17 035,10</w:t>
            </w:r>
          </w:p>
        </w:tc>
      </w:tr>
      <w:tr w:rsidR="006A6BFA" w:rsidRPr="006A6BFA" w:rsidTr="00D456AF">
        <w:trPr>
          <w:trHeight w:val="397"/>
        </w:trPr>
        <w:tc>
          <w:tcPr>
            <w:tcW w:w="823" w:type="pct"/>
            <w:shd w:val="clear" w:color="auto" w:fill="auto"/>
            <w:vAlign w:val="center"/>
            <w:hideMark/>
          </w:tcPr>
          <w:p w:rsidR="006A6BFA" w:rsidRPr="006A6BFA" w:rsidRDefault="006A6BFA" w:rsidP="00D456AF">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Модуль 3,5 МВт</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0,792</w:t>
            </w:r>
          </w:p>
        </w:tc>
        <w:tc>
          <w:tcPr>
            <w:tcW w:w="254"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0,116</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0,029</w:t>
            </w:r>
          </w:p>
        </w:tc>
        <w:tc>
          <w:tcPr>
            <w:tcW w:w="255"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0,134</w:t>
            </w:r>
          </w:p>
        </w:tc>
        <w:tc>
          <w:tcPr>
            <w:tcW w:w="255"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0,001</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255"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0,955</w:t>
            </w:r>
          </w:p>
        </w:tc>
        <w:tc>
          <w:tcPr>
            <w:tcW w:w="256" w:type="pct"/>
            <w:shd w:val="clear" w:color="auto" w:fill="auto"/>
            <w:noWrap/>
            <w:vAlign w:val="center"/>
            <w:hideMark/>
          </w:tcPr>
          <w:p w:rsidR="006A6BFA" w:rsidRPr="006A6BFA" w:rsidRDefault="006A6BFA" w:rsidP="00D456AF">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0,117</w:t>
            </w:r>
          </w:p>
        </w:tc>
        <w:tc>
          <w:tcPr>
            <w:tcW w:w="543" w:type="pct"/>
            <w:shd w:val="clear" w:color="auto" w:fill="auto"/>
            <w:noWrap/>
            <w:vAlign w:val="center"/>
            <w:hideMark/>
          </w:tcPr>
          <w:p w:rsidR="006A6BFA" w:rsidRPr="006A6BFA" w:rsidRDefault="00EB539C" w:rsidP="00D456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3 147,53</w:t>
            </w:r>
          </w:p>
        </w:tc>
      </w:tr>
    </w:tbl>
    <w:p w:rsidR="00E116D8" w:rsidRPr="00DB7DB7" w:rsidRDefault="00E116D8" w:rsidP="00594491">
      <w:pPr>
        <w:pStyle w:val="affd"/>
        <w:ind w:firstLine="567"/>
        <w:rPr>
          <w:sz w:val="24"/>
          <w:szCs w:val="24"/>
        </w:rPr>
      </w:pPr>
    </w:p>
    <w:p w:rsidR="00E116D8" w:rsidRPr="00DB7DB7" w:rsidRDefault="00E116D8" w:rsidP="00594491">
      <w:pPr>
        <w:pStyle w:val="affd"/>
        <w:ind w:firstLine="567"/>
        <w:rPr>
          <w:sz w:val="24"/>
          <w:szCs w:val="24"/>
        </w:rPr>
        <w:sectPr w:rsidR="00E116D8" w:rsidRPr="00DB7DB7" w:rsidSect="005C3FA0">
          <w:pgSz w:w="16838" w:h="11906" w:orient="landscape" w:code="9"/>
          <w:pgMar w:top="1137" w:right="567" w:bottom="567" w:left="1134" w:header="567" w:footer="284" w:gutter="0"/>
          <w:cols w:space="708"/>
          <w:docGrid w:linePitch="360"/>
        </w:sectPr>
      </w:pPr>
    </w:p>
    <w:p w:rsidR="00331B4B" w:rsidRDefault="002337BD" w:rsidP="00594491">
      <w:pPr>
        <w:pStyle w:val="affd"/>
        <w:ind w:firstLine="567"/>
        <w:rPr>
          <w:sz w:val="24"/>
          <w:szCs w:val="24"/>
        </w:rPr>
      </w:pPr>
      <w:r w:rsidRPr="006A6BFA">
        <w:rPr>
          <w:sz w:val="24"/>
          <w:szCs w:val="24"/>
        </w:rPr>
        <w:lastRenderedPageBreak/>
        <w:t>Потребление тепловой энергии по группам потребителей представлены на рисунке</w:t>
      </w:r>
      <w:r w:rsidR="008E4C69">
        <w:rPr>
          <w:sz w:val="24"/>
          <w:szCs w:val="24"/>
        </w:rPr>
        <w:t xml:space="preserve"> </w:t>
      </w:r>
      <w:r w:rsidR="00301C15" w:rsidRPr="006A6BFA">
        <w:rPr>
          <w:sz w:val="24"/>
          <w:szCs w:val="24"/>
        </w:rPr>
        <w:t>1</w:t>
      </w:r>
      <w:r w:rsidR="00D456AF">
        <w:rPr>
          <w:sz w:val="24"/>
          <w:szCs w:val="24"/>
        </w:rPr>
        <w:t>1</w:t>
      </w:r>
      <w:r w:rsidR="00301C15" w:rsidRPr="006A6BFA">
        <w:rPr>
          <w:sz w:val="24"/>
          <w:szCs w:val="24"/>
        </w:rPr>
        <w:t>.</w:t>
      </w:r>
    </w:p>
    <w:p w:rsidR="006A6BFA" w:rsidRPr="00DB7DB7" w:rsidRDefault="006A6BFA" w:rsidP="00594491">
      <w:pPr>
        <w:pStyle w:val="affd"/>
        <w:ind w:firstLine="567"/>
        <w:jc w:val="center"/>
        <w:rPr>
          <w:sz w:val="24"/>
          <w:szCs w:val="24"/>
        </w:rPr>
      </w:pPr>
      <w:r w:rsidRPr="006A6BFA">
        <w:rPr>
          <w:noProof/>
          <w:sz w:val="24"/>
          <w:szCs w:val="24"/>
          <w:lang w:eastAsia="ru-RU"/>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1B4B" w:rsidRPr="00DB7DB7" w:rsidRDefault="004F02A2" w:rsidP="00594491">
      <w:pPr>
        <w:pStyle w:val="af"/>
        <w:spacing w:after="0" w:line="360" w:lineRule="auto"/>
        <w:ind w:left="0" w:firstLine="567"/>
        <w:rPr>
          <w:sz w:val="24"/>
          <w:szCs w:val="24"/>
        </w:rPr>
      </w:pPr>
      <w:r w:rsidRPr="00DB7DB7">
        <w:rPr>
          <w:sz w:val="24"/>
          <w:szCs w:val="24"/>
        </w:rPr>
        <w:t>Потребление тепловой энергии по группам потребителей</w:t>
      </w:r>
    </w:p>
    <w:p w:rsidR="00E116D8" w:rsidRPr="00DB7DB7" w:rsidRDefault="00E116D8" w:rsidP="00594491">
      <w:pPr>
        <w:pStyle w:val="00"/>
        <w:ind w:firstLine="567"/>
        <w:rPr>
          <w:rFonts w:cs="Times New Roman"/>
          <w:sz w:val="24"/>
          <w:szCs w:val="24"/>
        </w:rPr>
      </w:pPr>
      <w:r w:rsidRPr="00770A31">
        <w:rPr>
          <w:rFonts w:cs="Times New Roman"/>
          <w:sz w:val="24"/>
          <w:szCs w:val="24"/>
        </w:rPr>
        <w:t xml:space="preserve">Жилой фонд потребляет более </w:t>
      </w:r>
      <w:r w:rsidR="00770A31" w:rsidRPr="00770A31">
        <w:rPr>
          <w:rFonts w:cs="Times New Roman"/>
          <w:sz w:val="24"/>
          <w:szCs w:val="24"/>
        </w:rPr>
        <w:t>85</w:t>
      </w:r>
      <w:r w:rsidRPr="00770A31">
        <w:rPr>
          <w:rFonts w:cs="Times New Roman"/>
          <w:sz w:val="24"/>
          <w:szCs w:val="24"/>
        </w:rPr>
        <w:t xml:space="preserve"> % от общего объема тепловой энергии</w:t>
      </w:r>
      <w:r w:rsidR="00770A31">
        <w:rPr>
          <w:rFonts w:cs="Times New Roman"/>
          <w:sz w:val="24"/>
          <w:szCs w:val="24"/>
        </w:rPr>
        <w:t>, объекты образования потребляют 2,36% от общего объема тепловой энергии</w:t>
      </w:r>
      <w:r w:rsidRPr="00770A31">
        <w:rPr>
          <w:rFonts w:cs="Times New Roman"/>
          <w:sz w:val="24"/>
          <w:szCs w:val="24"/>
        </w:rPr>
        <w:t xml:space="preserve"> и 1</w:t>
      </w:r>
      <w:r w:rsidR="00770A31" w:rsidRPr="00770A31">
        <w:rPr>
          <w:rFonts w:cs="Times New Roman"/>
          <w:sz w:val="24"/>
          <w:szCs w:val="24"/>
        </w:rPr>
        <w:t>1,3</w:t>
      </w:r>
      <w:r w:rsidRPr="00770A31">
        <w:rPr>
          <w:rFonts w:cs="Times New Roman"/>
          <w:sz w:val="24"/>
          <w:szCs w:val="24"/>
        </w:rPr>
        <w:t xml:space="preserve"> % приходится на </w:t>
      </w:r>
      <w:r w:rsidR="00770A31" w:rsidRPr="00770A31">
        <w:rPr>
          <w:rFonts w:cs="Times New Roman"/>
          <w:sz w:val="24"/>
          <w:szCs w:val="24"/>
        </w:rPr>
        <w:t>прочие объекты</w:t>
      </w:r>
      <w:r w:rsidRPr="00770A31">
        <w:rPr>
          <w:rFonts w:cs="Times New Roman"/>
          <w:sz w:val="24"/>
          <w:szCs w:val="24"/>
        </w:rPr>
        <w:t>.</w:t>
      </w:r>
    </w:p>
    <w:p w:rsidR="00E116D8" w:rsidRPr="00DB7DB7" w:rsidRDefault="00E116D8" w:rsidP="00594491">
      <w:pPr>
        <w:pStyle w:val="affd"/>
        <w:ind w:firstLine="567"/>
        <w:rPr>
          <w:sz w:val="24"/>
          <w:szCs w:val="24"/>
        </w:rPr>
      </w:pPr>
    </w:p>
    <w:p w:rsidR="00D75356" w:rsidRPr="00DB7DB7" w:rsidRDefault="00D75356" w:rsidP="000956C4">
      <w:pPr>
        <w:pStyle w:val="111"/>
        <w:spacing w:before="0"/>
        <w:ind w:left="0" w:firstLine="567"/>
        <w:rPr>
          <w:sz w:val="24"/>
          <w:szCs w:val="24"/>
          <w:lang w:eastAsia="ru-RU"/>
        </w:rPr>
      </w:pPr>
      <w:bookmarkStart w:id="45" w:name="_Toc392232102"/>
      <w:r w:rsidRPr="00DB7DB7">
        <w:rPr>
          <w:sz w:val="24"/>
          <w:szCs w:val="24"/>
          <w:lang w:eastAsia="ru-RU"/>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45"/>
    </w:p>
    <w:p w:rsidR="00F53D95" w:rsidRDefault="00F53D95" w:rsidP="000956C4">
      <w:pPr>
        <w:pStyle w:val="00"/>
        <w:spacing w:after="360"/>
        <w:ind w:firstLine="567"/>
        <w:rPr>
          <w:rFonts w:cs="Times New Roman"/>
          <w:sz w:val="24"/>
          <w:szCs w:val="24"/>
        </w:rPr>
      </w:pPr>
      <w:r w:rsidRPr="00DB7DB7">
        <w:rPr>
          <w:rFonts w:cs="Times New Roman"/>
          <w:sz w:val="24"/>
          <w:szCs w:val="24"/>
        </w:rPr>
        <w:t>Сведения о случаях либо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rsidR="00DB7DB7" w:rsidRPr="00DB7DB7" w:rsidRDefault="00DB7DB7" w:rsidP="00594491">
      <w:pPr>
        <w:pStyle w:val="00"/>
        <w:ind w:firstLine="567"/>
        <w:rPr>
          <w:rFonts w:cs="Times New Roman"/>
          <w:sz w:val="24"/>
          <w:szCs w:val="24"/>
        </w:rPr>
      </w:pPr>
    </w:p>
    <w:p w:rsidR="00641364" w:rsidRPr="00DB7DB7" w:rsidRDefault="00641364" w:rsidP="000956C4">
      <w:pPr>
        <w:pStyle w:val="111"/>
        <w:spacing w:before="0"/>
        <w:ind w:left="0" w:firstLine="567"/>
        <w:rPr>
          <w:sz w:val="24"/>
          <w:szCs w:val="24"/>
          <w:lang w:eastAsia="ru-RU"/>
        </w:rPr>
      </w:pPr>
      <w:bookmarkStart w:id="46" w:name="_Toc377471838"/>
      <w:bookmarkStart w:id="47" w:name="_Toc392232103"/>
      <w:r w:rsidRPr="00DB7DB7">
        <w:rPr>
          <w:sz w:val="24"/>
          <w:szCs w:val="24"/>
        </w:rPr>
        <w:t>Значения потребления тепловой энергии при расчетных температурах наружного воздуха в зонах действия источника тепловой энергии</w:t>
      </w:r>
      <w:bookmarkEnd w:id="46"/>
      <w:bookmarkEnd w:id="47"/>
    </w:p>
    <w:p w:rsidR="00641364" w:rsidRPr="00DB7DB7" w:rsidRDefault="00641364" w:rsidP="00594491">
      <w:pPr>
        <w:pStyle w:val="00"/>
        <w:ind w:firstLine="567"/>
        <w:rPr>
          <w:rFonts w:cs="Times New Roman"/>
          <w:sz w:val="24"/>
          <w:szCs w:val="24"/>
        </w:rPr>
      </w:pPr>
      <w:r w:rsidRPr="00DB7DB7">
        <w:rPr>
          <w:rFonts w:cs="Times New Roman"/>
          <w:sz w:val="24"/>
          <w:szCs w:val="24"/>
        </w:rPr>
        <w:t xml:space="preserve">Значения потребления тепловой энергии при расчетных температурах наружного воздуха в зоне действия котельных представлено в таблице </w:t>
      </w:r>
      <w:r w:rsidR="00DB7DB7">
        <w:rPr>
          <w:rFonts w:cs="Times New Roman"/>
          <w:sz w:val="24"/>
          <w:szCs w:val="24"/>
        </w:rPr>
        <w:t>1</w:t>
      </w:r>
      <w:r w:rsidR="000956C4">
        <w:rPr>
          <w:rFonts w:cs="Times New Roman"/>
          <w:sz w:val="24"/>
          <w:szCs w:val="24"/>
        </w:rPr>
        <w:t>5</w:t>
      </w:r>
      <w:r w:rsidRPr="00DB7DB7">
        <w:rPr>
          <w:rFonts w:cs="Times New Roman"/>
          <w:sz w:val="24"/>
          <w:szCs w:val="24"/>
        </w:rPr>
        <w:t>.</w:t>
      </w:r>
    </w:p>
    <w:p w:rsidR="006746ED" w:rsidRPr="00DB7DB7" w:rsidRDefault="00641364" w:rsidP="00B41291">
      <w:pPr>
        <w:pStyle w:val="ac"/>
        <w:tabs>
          <w:tab w:val="clear" w:pos="1985"/>
        </w:tabs>
        <w:spacing w:before="0" w:after="0"/>
        <w:ind w:left="0" w:right="284" w:firstLine="567"/>
        <w:rPr>
          <w:sz w:val="24"/>
          <w:szCs w:val="24"/>
        </w:rPr>
      </w:pPr>
      <w:r w:rsidRPr="00DB7DB7">
        <w:rPr>
          <w:sz w:val="24"/>
          <w:szCs w:val="24"/>
        </w:rPr>
        <w:t xml:space="preserve"> Значения потребление тепловой энергии при расчетных температурах наружного воздуха в зоне действия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2"/>
        <w:gridCol w:w="2247"/>
        <w:gridCol w:w="1949"/>
        <w:gridCol w:w="1763"/>
      </w:tblGrid>
      <w:tr w:rsidR="006746ED" w:rsidRPr="000B1929" w:rsidTr="002954C8">
        <w:trPr>
          <w:trHeight w:val="427"/>
          <w:tblHeader/>
        </w:trPr>
        <w:tc>
          <w:tcPr>
            <w:tcW w:w="2141" w:type="pct"/>
            <w:vMerge w:val="restart"/>
            <w:tcBorders>
              <w:top w:val="thinThickSmallGap" w:sz="18" w:space="0" w:color="auto"/>
            </w:tcBorders>
            <w:shd w:val="clear" w:color="auto" w:fill="A4C5F6"/>
            <w:vAlign w:val="center"/>
            <w:hideMark/>
          </w:tcPr>
          <w:p w:rsidR="006746ED" w:rsidRPr="000B1929" w:rsidRDefault="006746ED"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Название котельной</w:t>
            </w:r>
          </w:p>
        </w:tc>
        <w:tc>
          <w:tcPr>
            <w:tcW w:w="2859" w:type="pct"/>
            <w:gridSpan w:val="3"/>
            <w:tcBorders>
              <w:top w:val="thinThickSmallGap" w:sz="18" w:space="0" w:color="auto"/>
            </w:tcBorders>
            <w:shd w:val="clear" w:color="auto" w:fill="A4C5F6"/>
            <w:vAlign w:val="center"/>
            <w:hideMark/>
          </w:tcPr>
          <w:p w:rsidR="006746ED" w:rsidRPr="000B1929" w:rsidRDefault="006746ED"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Потребление тепловой энергии, Гкал</w:t>
            </w:r>
          </w:p>
        </w:tc>
      </w:tr>
      <w:tr w:rsidR="006746ED" w:rsidRPr="00DB7DB7" w:rsidTr="00D456AF">
        <w:trPr>
          <w:trHeight w:val="405"/>
          <w:tblHeader/>
        </w:trPr>
        <w:tc>
          <w:tcPr>
            <w:tcW w:w="2141" w:type="pct"/>
            <w:vMerge/>
            <w:shd w:val="clear" w:color="auto" w:fill="A4C5F6"/>
            <w:vAlign w:val="center"/>
            <w:hideMark/>
          </w:tcPr>
          <w:p w:rsidR="006746ED" w:rsidRPr="00DB7DB7" w:rsidRDefault="006746ED" w:rsidP="00D456AF">
            <w:pPr>
              <w:spacing w:after="0" w:line="240" w:lineRule="auto"/>
              <w:rPr>
                <w:rFonts w:ascii="Times New Roman" w:eastAsia="Times New Roman" w:hAnsi="Times New Roman" w:cs="Times New Roman"/>
                <w:b/>
                <w:sz w:val="24"/>
                <w:szCs w:val="24"/>
                <w:lang w:eastAsia="ru-RU"/>
              </w:rPr>
            </w:pPr>
          </w:p>
        </w:tc>
        <w:tc>
          <w:tcPr>
            <w:tcW w:w="1078" w:type="pct"/>
            <w:vMerge w:val="restart"/>
            <w:shd w:val="clear" w:color="auto" w:fill="A4C5F6"/>
            <w:vAlign w:val="center"/>
            <w:hideMark/>
          </w:tcPr>
          <w:p w:rsidR="006746ED" w:rsidRPr="000B1929" w:rsidRDefault="006746ED"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Всего</w:t>
            </w:r>
          </w:p>
        </w:tc>
        <w:tc>
          <w:tcPr>
            <w:tcW w:w="1781" w:type="pct"/>
            <w:gridSpan w:val="2"/>
            <w:shd w:val="clear" w:color="auto" w:fill="A4C5F6"/>
            <w:vAlign w:val="center"/>
            <w:hideMark/>
          </w:tcPr>
          <w:p w:rsidR="006746ED" w:rsidRPr="000B1929" w:rsidRDefault="006746ED"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в том числе:</w:t>
            </w:r>
          </w:p>
        </w:tc>
      </w:tr>
      <w:tr w:rsidR="006746ED" w:rsidRPr="00DB7DB7" w:rsidTr="002954C8">
        <w:trPr>
          <w:trHeight w:val="411"/>
          <w:tblHeader/>
        </w:trPr>
        <w:tc>
          <w:tcPr>
            <w:tcW w:w="2141" w:type="pct"/>
            <w:vMerge/>
            <w:tcBorders>
              <w:bottom w:val="thickThinSmallGap" w:sz="18" w:space="0" w:color="auto"/>
            </w:tcBorders>
            <w:shd w:val="clear" w:color="auto" w:fill="A4C5F6"/>
            <w:vAlign w:val="center"/>
            <w:hideMark/>
          </w:tcPr>
          <w:p w:rsidR="006746ED" w:rsidRPr="00DB7DB7" w:rsidRDefault="006746ED" w:rsidP="00D456AF">
            <w:pPr>
              <w:spacing w:after="0" w:line="240" w:lineRule="auto"/>
              <w:rPr>
                <w:rFonts w:ascii="Times New Roman" w:eastAsia="Times New Roman" w:hAnsi="Times New Roman" w:cs="Times New Roman"/>
                <w:b/>
                <w:sz w:val="24"/>
                <w:szCs w:val="24"/>
                <w:lang w:eastAsia="ru-RU"/>
              </w:rPr>
            </w:pPr>
          </w:p>
        </w:tc>
        <w:tc>
          <w:tcPr>
            <w:tcW w:w="1078" w:type="pct"/>
            <w:vMerge/>
            <w:tcBorders>
              <w:bottom w:val="thickThinSmallGap" w:sz="18" w:space="0" w:color="auto"/>
            </w:tcBorders>
            <w:shd w:val="clear" w:color="auto" w:fill="A4C5F6"/>
            <w:vAlign w:val="center"/>
            <w:hideMark/>
          </w:tcPr>
          <w:p w:rsidR="006746ED" w:rsidRPr="000B1929" w:rsidRDefault="006746ED" w:rsidP="00D456AF">
            <w:pPr>
              <w:spacing w:after="0" w:line="240" w:lineRule="auto"/>
              <w:rPr>
                <w:rFonts w:ascii="Times New Roman" w:eastAsia="Times New Roman" w:hAnsi="Times New Roman" w:cs="Times New Roman"/>
                <w:b/>
                <w:i/>
                <w:sz w:val="24"/>
                <w:szCs w:val="24"/>
                <w:lang w:eastAsia="ru-RU"/>
              </w:rPr>
            </w:pPr>
          </w:p>
        </w:tc>
        <w:tc>
          <w:tcPr>
            <w:tcW w:w="935" w:type="pct"/>
            <w:tcBorders>
              <w:bottom w:val="thickThinSmallGap" w:sz="18" w:space="0" w:color="auto"/>
            </w:tcBorders>
            <w:shd w:val="clear" w:color="auto" w:fill="A4C5F6"/>
            <w:vAlign w:val="center"/>
            <w:hideMark/>
          </w:tcPr>
          <w:p w:rsidR="006746ED" w:rsidRPr="000B1929" w:rsidRDefault="006746ED"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 xml:space="preserve">Отопление </w:t>
            </w:r>
          </w:p>
        </w:tc>
        <w:tc>
          <w:tcPr>
            <w:tcW w:w="846" w:type="pct"/>
            <w:tcBorders>
              <w:bottom w:val="thickThinSmallGap" w:sz="18" w:space="0" w:color="auto"/>
            </w:tcBorders>
            <w:shd w:val="clear" w:color="auto" w:fill="A4C5F6"/>
            <w:vAlign w:val="center"/>
            <w:hideMark/>
          </w:tcPr>
          <w:p w:rsidR="006746ED" w:rsidRPr="000B1929" w:rsidRDefault="006746ED" w:rsidP="00D456AF">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r>
      <w:tr w:rsidR="00EB539C" w:rsidRPr="00DB7DB7" w:rsidTr="002954C8">
        <w:trPr>
          <w:trHeight w:val="20"/>
        </w:trPr>
        <w:tc>
          <w:tcPr>
            <w:tcW w:w="2141" w:type="pct"/>
            <w:tcBorders>
              <w:top w:val="thickThinSmallGap" w:sz="18" w:space="0" w:color="auto"/>
            </w:tcBorders>
            <w:shd w:val="clear" w:color="auto" w:fill="auto"/>
            <w:vAlign w:val="center"/>
            <w:hideMark/>
          </w:tcPr>
          <w:p w:rsidR="00EB539C" w:rsidRPr="006A6BFA" w:rsidRDefault="00EB539C" w:rsidP="00D456AF">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Котельная 27,7 МВт</w:t>
            </w:r>
          </w:p>
        </w:tc>
        <w:tc>
          <w:tcPr>
            <w:tcW w:w="1078" w:type="pct"/>
            <w:tcBorders>
              <w:top w:val="thickThinSmallGap" w:sz="18" w:space="0" w:color="auto"/>
            </w:tcBorders>
            <w:shd w:val="clear" w:color="auto" w:fill="auto"/>
            <w:vAlign w:val="center"/>
            <w:hideMark/>
          </w:tcPr>
          <w:p w:rsidR="00EB539C" w:rsidRPr="006A6BFA" w:rsidRDefault="00EB539C" w:rsidP="0005551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39 787,13</w:t>
            </w:r>
          </w:p>
        </w:tc>
        <w:tc>
          <w:tcPr>
            <w:tcW w:w="935" w:type="pct"/>
            <w:tcBorders>
              <w:top w:val="thickThinSmallGap" w:sz="18" w:space="0" w:color="auto"/>
            </w:tcBorders>
            <w:shd w:val="clear" w:color="auto" w:fill="auto"/>
            <w:vAlign w:val="bottom"/>
            <w:hideMark/>
          </w:tcPr>
          <w:p w:rsidR="00EB539C" w:rsidRPr="00EB539C" w:rsidRDefault="00EB539C" w:rsidP="00EB539C">
            <w:pPr>
              <w:spacing w:after="0" w:line="240" w:lineRule="auto"/>
              <w:jc w:val="center"/>
              <w:rPr>
                <w:rFonts w:ascii="Times New Roman" w:hAnsi="Times New Roman" w:cs="Times New Roman"/>
                <w:color w:val="000000"/>
                <w:sz w:val="24"/>
                <w:szCs w:val="24"/>
              </w:rPr>
            </w:pPr>
            <w:r w:rsidRPr="00EB539C">
              <w:rPr>
                <w:rFonts w:ascii="Times New Roman" w:hAnsi="Times New Roman" w:cs="Times New Roman"/>
                <w:color w:val="000000"/>
                <w:sz w:val="24"/>
                <w:szCs w:val="24"/>
              </w:rPr>
              <w:t>27</w:t>
            </w:r>
            <w:r>
              <w:rPr>
                <w:rFonts w:ascii="Times New Roman" w:hAnsi="Times New Roman" w:cs="Times New Roman"/>
                <w:color w:val="000000"/>
                <w:sz w:val="24"/>
                <w:szCs w:val="24"/>
              </w:rPr>
              <w:t xml:space="preserve"> </w:t>
            </w:r>
            <w:r w:rsidRPr="00EB539C">
              <w:rPr>
                <w:rFonts w:ascii="Times New Roman" w:hAnsi="Times New Roman" w:cs="Times New Roman"/>
                <w:color w:val="000000"/>
                <w:sz w:val="24"/>
                <w:szCs w:val="24"/>
              </w:rPr>
              <w:t>214,48</w:t>
            </w:r>
          </w:p>
        </w:tc>
        <w:tc>
          <w:tcPr>
            <w:tcW w:w="846" w:type="pct"/>
            <w:tcBorders>
              <w:top w:val="thickThinSmallGap" w:sz="18" w:space="0" w:color="auto"/>
            </w:tcBorders>
            <w:shd w:val="clear" w:color="auto" w:fill="auto"/>
            <w:vAlign w:val="bottom"/>
            <w:hideMark/>
          </w:tcPr>
          <w:p w:rsidR="00EB539C" w:rsidRPr="00EB539C" w:rsidRDefault="00EB539C" w:rsidP="00EB539C">
            <w:pPr>
              <w:spacing w:after="0" w:line="240" w:lineRule="auto"/>
              <w:jc w:val="center"/>
              <w:rPr>
                <w:rFonts w:ascii="Times New Roman" w:hAnsi="Times New Roman" w:cs="Times New Roman"/>
                <w:color w:val="000000"/>
                <w:sz w:val="24"/>
                <w:szCs w:val="24"/>
              </w:rPr>
            </w:pPr>
            <w:r w:rsidRPr="00EB539C">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w:t>
            </w:r>
            <w:r w:rsidRPr="00EB539C">
              <w:rPr>
                <w:rFonts w:ascii="Times New Roman" w:hAnsi="Times New Roman" w:cs="Times New Roman"/>
                <w:color w:val="000000"/>
                <w:sz w:val="24"/>
                <w:szCs w:val="24"/>
              </w:rPr>
              <w:t>572,65</w:t>
            </w:r>
          </w:p>
        </w:tc>
      </w:tr>
      <w:tr w:rsidR="00EB539C" w:rsidRPr="00DB7DB7" w:rsidTr="00055516">
        <w:trPr>
          <w:trHeight w:val="20"/>
        </w:trPr>
        <w:tc>
          <w:tcPr>
            <w:tcW w:w="2141" w:type="pct"/>
            <w:shd w:val="clear" w:color="auto" w:fill="auto"/>
            <w:vAlign w:val="center"/>
            <w:hideMark/>
          </w:tcPr>
          <w:p w:rsidR="00EB539C" w:rsidRPr="006A6BFA" w:rsidRDefault="00EB539C" w:rsidP="00D456AF">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Модуль 7,2 МВт</w:t>
            </w:r>
          </w:p>
        </w:tc>
        <w:tc>
          <w:tcPr>
            <w:tcW w:w="1078" w:type="pct"/>
            <w:shd w:val="clear" w:color="auto" w:fill="auto"/>
            <w:vAlign w:val="center"/>
            <w:hideMark/>
          </w:tcPr>
          <w:p w:rsidR="00EB539C" w:rsidRPr="006A6BFA" w:rsidRDefault="00EB539C" w:rsidP="0005551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17 035,10</w:t>
            </w:r>
          </w:p>
        </w:tc>
        <w:tc>
          <w:tcPr>
            <w:tcW w:w="935" w:type="pct"/>
            <w:shd w:val="clear" w:color="auto" w:fill="auto"/>
            <w:vAlign w:val="bottom"/>
            <w:hideMark/>
          </w:tcPr>
          <w:p w:rsidR="00EB539C" w:rsidRPr="00EB539C" w:rsidRDefault="00EB539C" w:rsidP="00EB539C">
            <w:pPr>
              <w:spacing w:after="0" w:line="240" w:lineRule="auto"/>
              <w:jc w:val="center"/>
              <w:rPr>
                <w:rFonts w:ascii="Times New Roman" w:hAnsi="Times New Roman" w:cs="Times New Roman"/>
                <w:color w:val="000000"/>
                <w:sz w:val="24"/>
                <w:szCs w:val="24"/>
              </w:rPr>
            </w:pPr>
            <w:r w:rsidRPr="00EB539C">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w:t>
            </w:r>
            <w:r w:rsidRPr="00EB539C">
              <w:rPr>
                <w:rFonts w:ascii="Times New Roman" w:hAnsi="Times New Roman" w:cs="Times New Roman"/>
                <w:color w:val="000000"/>
                <w:sz w:val="24"/>
                <w:szCs w:val="24"/>
              </w:rPr>
              <w:t>780,10</w:t>
            </w:r>
          </w:p>
        </w:tc>
        <w:tc>
          <w:tcPr>
            <w:tcW w:w="846" w:type="pct"/>
            <w:shd w:val="clear" w:color="auto" w:fill="auto"/>
            <w:vAlign w:val="bottom"/>
            <w:hideMark/>
          </w:tcPr>
          <w:p w:rsidR="00EB539C" w:rsidRPr="00EB539C" w:rsidRDefault="00EB539C" w:rsidP="00EB539C">
            <w:pPr>
              <w:spacing w:after="0" w:line="240" w:lineRule="auto"/>
              <w:jc w:val="center"/>
              <w:rPr>
                <w:rFonts w:ascii="Times New Roman" w:hAnsi="Times New Roman" w:cs="Times New Roman"/>
                <w:color w:val="000000"/>
                <w:sz w:val="24"/>
                <w:szCs w:val="24"/>
              </w:rPr>
            </w:pPr>
            <w:r w:rsidRPr="00EB539C">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EB539C">
              <w:rPr>
                <w:rFonts w:ascii="Times New Roman" w:hAnsi="Times New Roman" w:cs="Times New Roman"/>
                <w:color w:val="000000"/>
                <w:sz w:val="24"/>
                <w:szCs w:val="24"/>
              </w:rPr>
              <w:t>255,00</w:t>
            </w:r>
          </w:p>
        </w:tc>
      </w:tr>
      <w:tr w:rsidR="00EB539C" w:rsidRPr="00DB7DB7" w:rsidTr="00055516">
        <w:trPr>
          <w:trHeight w:val="20"/>
        </w:trPr>
        <w:tc>
          <w:tcPr>
            <w:tcW w:w="2141" w:type="pct"/>
            <w:shd w:val="clear" w:color="auto" w:fill="auto"/>
            <w:vAlign w:val="center"/>
            <w:hideMark/>
          </w:tcPr>
          <w:p w:rsidR="00EB539C" w:rsidRPr="006A6BFA" w:rsidRDefault="00EB539C" w:rsidP="00D456AF">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Модуль 3,5 МВт</w:t>
            </w:r>
          </w:p>
        </w:tc>
        <w:tc>
          <w:tcPr>
            <w:tcW w:w="1078" w:type="pct"/>
            <w:shd w:val="clear" w:color="auto" w:fill="auto"/>
            <w:vAlign w:val="center"/>
            <w:hideMark/>
          </w:tcPr>
          <w:p w:rsidR="00EB539C" w:rsidRPr="006A6BFA" w:rsidRDefault="00EB539C" w:rsidP="0005551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3 147,53</w:t>
            </w:r>
          </w:p>
        </w:tc>
        <w:tc>
          <w:tcPr>
            <w:tcW w:w="935" w:type="pct"/>
            <w:shd w:val="clear" w:color="auto" w:fill="auto"/>
            <w:vAlign w:val="bottom"/>
            <w:hideMark/>
          </w:tcPr>
          <w:p w:rsidR="00EB539C" w:rsidRPr="00EB539C" w:rsidRDefault="00EB539C" w:rsidP="00EB539C">
            <w:pPr>
              <w:spacing w:after="0" w:line="240" w:lineRule="auto"/>
              <w:jc w:val="center"/>
              <w:rPr>
                <w:rFonts w:ascii="Times New Roman" w:hAnsi="Times New Roman" w:cs="Times New Roman"/>
                <w:color w:val="000000"/>
                <w:sz w:val="24"/>
                <w:szCs w:val="24"/>
              </w:rPr>
            </w:pPr>
            <w:r w:rsidRPr="00EB539C">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EB539C">
              <w:rPr>
                <w:rFonts w:ascii="Times New Roman" w:hAnsi="Times New Roman" w:cs="Times New Roman"/>
                <w:color w:val="000000"/>
                <w:sz w:val="24"/>
                <w:szCs w:val="24"/>
              </w:rPr>
              <w:t>247,28</w:t>
            </w:r>
          </w:p>
        </w:tc>
        <w:tc>
          <w:tcPr>
            <w:tcW w:w="846" w:type="pct"/>
            <w:shd w:val="clear" w:color="auto" w:fill="auto"/>
            <w:vAlign w:val="bottom"/>
            <w:hideMark/>
          </w:tcPr>
          <w:p w:rsidR="00EB539C" w:rsidRPr="00EB539C" w:rsidRDefault="00EB539C" w:rsidP="00EB539C">
            <w:pPr>
              <w:spacing w:after="0" w:line="240" w:lineRule="auto"/>
              <w:jc w:val="center"/>
              <w:rPr>
                <w:rFonts w:ascii="Times New Roman" w:hAnsi="Times New Roman" w:cs="Times New Roman"/>
                <w:color w:val="000000"/>
                <w:sz w:val="24"/>
                <w:szCs w:val="24"/>
              </w:rPr>
            </w:pPr>
            <w:r w:rsidRPr="00EB539C">
              <w:rPr>
                <w:rFonts w:ascii="Times New Roman" w:hAnsi="Times New Roman" w:cs="Times New Roman"/>
                <w:color w:val="000000"/>
                <w:sz w:val="24"/>
                <w:szCs w:val="24"/>
              </w:rPr>
              <w:t>900,24</w:t>
            </w:r>
          </w:p>
        </w:tc>
      </w:tr>
    </w:tbl>
    <w:p w:rsidR="003002F3" w:rsidRPr="00DB7DB7" w:rsidRDefault="003002F3" w:rsidP="00B41291">
      <w:pPr>
        <w:pStyle w:val="111"/>
        <w:spacing w:before="0"/>
        <w:ind w:left="0" w:firstLine="567"/>
        <w:rPr>
          <w:sz w:val="24"/>
          <w:szCs w:val="24"/>
          <w:lang w:eastAsia="ru-RU"/>
        </w:rPr>
      </w:pPr>
      <w:bookmarkStart w:id="48" w:name="_Toc392232104"/>
      <w:r w:rsidRPr="00DB7DB7">
        <w:rPr>
          <w:sz w:val="24"/>
          <w:szCs w:val="24"/>
          <w:lang w:eastAsia="ru-RU"/>
        </w:rPr>
        <w:lastRenderedPageBreak/>
        <w:t xml:space="preserve">Существующие </w:t>
      </w:r>
      <w:r w:rsidRPr="00DB7DB7">
        <w:rPr>
          <w:sz w:val="24"/>
          <w:szCs w:val="24"/>
        </w:rPr>
        <w:t>нормативы</w:t>
      </w:r>
      <w:r w:rsidRPr="00DB7DB7">
        <w:rPr>
          <w:sz w:val="24"/>
          <w:szCs w:val="24"/>
          <w:lang w:eastAsia="ru-RU"/>
        </w:rPr>
        <w:t xml:space="preserve"> потребления тепловой энергии для населения на отопление и горячее водоснабжение</w:t>
      </w:r>
      <w:bookmarkEnd w:id="48"/>
    </w:p>
    <w:p w:rsidR="00C672C2" w:rsidRPr="00DB7DB7" w:rsidRDefault="00AC7B24" w:rsidP="00594491">
      <w:pPr>
        <w:pStyle w:val="affd"/>
        <w:ind w:firstLine="567"/>
        <w:rPr>
          <w:sz w:val="24"/>
          <w:szCs w:val="24"/>
        </w:rPr>
      </w:pPr>
      <w:r w:rsidRPr="00DB7DB7">
        <w:rPr>
          <w:sz w:val="24"/>
          <w:szCs w:val="24"/>
        </w:rPr>
        <w:t>В соответствии с «Правилами установления и определения нормативов потребления коммунальных услуг</w:t>
      </w:r>
      <w:r w:rsidR="00EB539C">
        <w:rPr>
          <w:sz w:val="24"/>
          <w:szCs w:val="24"/>
        </w:rPr>
        <w:t xml:space="preserve"> </w:t>
      </w:r>
      <w:r w:rsidRPr="00DB7DB7">
        <w:rPr>
          <w:sz w:val="24"/>
          <w:szCs w:val="24"/>
        </w:rPr>
        <w:t>(утв. постановлением Правительства РФ от 23 мая 2006 г. N 306)(в редакции постановления Правительства РФ от 28 марта 2012 г. N</w:t>
      </w:r>
      <w:r w:rsidR="0002458B" w:rsidRPr="00DB7DB7">
        <w:rPr>
          <w:sz w:val="24"/>
          <w:szCs w:val="24"/>
        </w:rPr>
        <w:t> </w:t>
      </w:r>
      <w:r w:rsidRPr="00DB7DB7">
        <w:rPr>
          <w:sz w:val="24"/>
          <w:szCs w:val="24"/>
        </w:rPr>
        <w:t xml:space="preserve">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rsidR="00C672C2" w:rsidRPr="00DB7DB7" w:rsidRDefault="00C672C2" w:rsidP="00594491">
      <w:pPr>
        <w:pStyle w:val="affd"/>
        <w:ind w:firstLine="567"/>
        <w:rPr>
          <w:sz w:val="24"/>
          <w:szCs w:val="24"/>
        </w:rPr>
      </w:pPr>
      <w:r w:rsidRPr="00DB7DB7">
        <w:rPr>
          <w:sz w:val="24"/>
          <w:szCs w:val="24"/>
        </w:rPr>
        <w:t>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C672C2" w:rsidRPr="00DB7DB7" w:rsidRDefault="00C672C2" w:rsidP="00594491">
      <w:pPr>
        <w:pStyle w:val="120"/>
        <w:numPr>
          <w:ilvl w:val="0"/>
          <w:numId w:val="0"/>
        </w:numPr>
        <w:spacing w:after="0"/>
        <w:ind w:firstLine="567"/>
        <w:rPr>
          <w:i w:val="0"/>
          <w:sz w:val="24"/>
          <w:szCs w:val="24"/>
        </w:rPr>
      </w:pPr>
      <w:r w:rsidRPr="00DB7DB7">
        <w:rPr>
          <w:i w:val="0"/>
          <w:sz w:val="24"/>
          <w:szCs w:val="24"/>
        </w:rPr>
        <w:t>1) В отношении горячего водоснабжения – этажность, износ внутридомовых инженерных систем, вид системы теплоснабжения (открытая, закрытая);</w:t>
      </w:r>
    </w:p>
    <w:p w:rsidR="00C672C2" w:rsidRPr="00DB7DB7" w:rsidRDefault="00C672C2" w:rsidP="00594491">
      <w:pPr>
        <w:pStyle w:val="120"/>
        <w:numPr>
          <w:ilvl w:val="0"/>
          <w:numId w:val="0"/>
        </w:numPr>
        <w:spacing w:after="0"/>
        <w:ind w:firstLine="567"/>
        <w:rPr>
          <w:i w:val="0"/>
          <w:sz w:val="24"/>
          <w:szCs w:val="24"/>
        </w:rPr>
      </w:pPr>
      <w:r w:rsidRPr="00DB7DB7">
        <w:rPr>
          <w:i w:val="0"/>
          <w:sz w:val="24"/>
          <w:szCs w:val="24"/>
        </w:rPr>
        <w:t>2) 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C672C2" w:rsidRPr="00DB7DB7" w:rsidRDefault="00C672C2" w:rsidP="00594491">
      <w:pPr>
        <w:pStyle w:val="affd"/>
        <w:ind w:firstLine="567"/>
        <w:rPr>
          <w:sz w:val="24"/>
          <w:szCs w:val="24"/>
        </w:rPr>
      </w:pPr>
      <w:r w:rsidRPr="00DB7DB7">
        <w:rPr>
          <w:sz w:val="24"/>
          <w:szCs w:val="24"/>
        </w:rPr>
        <w:t>При выборе единицы измерения нормативов потребления коммунальных услуг используются следующие показатели:</w:t>
      </w:r>
    </w:p>
    <w:p w:rsidR="00C672C2" w:rsidRPr="00DB7DB7" w:rsidRDefault="00C672C2" w:rsidP="00594491">
      <w:pPr>
        <w:pStyle w:val="affd"/>
        <w:ind w:firstLine="567"/>
        <w:rPr>
          <w:sz w:val="24"/>
          <w:szCs w:val="24"/>
        </w:rPr>
      </w:pPr>
      <w:r w:rsidRPr="00DB7DB7">
        <w:rPr>
          <w:sz w:val="24"/>
          <w:szCs w:val="24"/>
        </w:rPr>
        <w:t>В отношении горячего водоснабжения:</w:t>
      </w:r>
    </w:p>
    <w:p w:rsidR="00C672C2" w:rsidRPr="00DB7DB7" w:rsidRDefault="00C672C2" w:rsidP="00594491">
      <w:pPr>
        <w:pStyle w:val="121"/>
        <w:numPr>
          <w:ilvl w:val="0"/>
          <w:numId w:val="0"/>
        </w:numPr>
        <w:spacing w:after="0"/>
        <w:ind w:firstLine="567"/>
        <w:rPr>
          <w:i w:val="0"/>
          <w:sz w:val="24"/>
          <w:szCs w:val="24"/>
        </w:rPr>
      </w:pPr>
      <w:r w:rsidRPr="00DB7DB7">
        <w:rPr>
          <w:i w:val="0"/>
          <w:sz w:val="24"/>
          <w:szCs w:val="24"/>
        </w:rPr>
        <w:t>а)</w:t>
      </w:r>
      <w:r w:rsidRPr="00DB7DB7">
        <w:rPr>
          <w:i w:val="0"/>
          <w:sz w:val="24"/>
          <w:szCs w:val="24"/>
        </w:rPr>
        <w:tab/>
        <w:t>в жилых помещениях – куб. метр на 1 человека;</w:t>
      </w:r>
    </w:p>
    <w:p w:rsidR="00C672C2" w:rsidRPr="00DB7DB7" w:rsidRDefault="00C672C2" w:rsidP="00594491">
      <w:pPr>
        <w:pStyle w:val="121"/>
        <w:numPr>
          <w:ilvl w:val="0"/>
          <w:numId w:val="0"/>
        </w:numPr>
        <w:spacing w:after="0"/>
        <w:ind w:firstLine="567"/>
        <w:rPr>
          <w:i w:val="0"/>
          <w:sz w:val="24"/>
          <w:szCs w:val="24"/>
        </w:rPr>
      </w:pPr>
      <w:r w:rsidRPr="00DB7DB7">
        <w:rPr>
          <w:i w:val="0"/>
          <w:sz w:val="24"/>
          <w:szCs w:val="24"/>
        </w:rPr>
        <w:t>б)</w:t>
      </w:r>
      <w:r w:rsidRPr="00DB7DB7">
        <w:rPr>
          <w:i w:val="0"/>
          <w:sz w:val="24"/>
          <w:szCs w:val="24"/>
        </w:rPr>
        <w:tab/>
        <w:t>на общедомовые нужды – куб. метр на 1 кв. метр общей площади помещений, входящих в состав общего имущества в многоквартирном доме;</w:t>
      </w:r>
    </w:p>
    <w:p w:rsidR="00C672C2" w:rsidRPr="00DB7DB7" w:rsidRDefault="00C672C2" w:rsidP="00594491">
      <w:pPr>
        <w:pStyle w:val="affd"/>
        <w:ind w:firstLine="567"/>
        <w:rPr>
          <w:sz w:val="24"/>
          <w:szCs w:val="24"/>
        </w:rPr>
      </w:pPr>
      <w:r w:rsidRPr="00DB7DB7">
        <w:rPr>
          <w:sz w:val="24"/>
          <w:szCs w:val="24"/>
        </w:rPr>
        <w:t>В отношении отопления:</w:t>
      </w:r>
    </w:p>
    <w:p w:rsidR="00C672C2" w:rsidRPr="00DB7DB7" w:rsidRDefault="00C672C2" w:rsidP="00594491">
      <w:pPr>
        <w:pStyle w:val="121"/>
        <w:numPr>
          <w:ilvl w:val="0"/>
          <w:numId w:val="0"/>
        </w:numPr>
        <w:spacing w:after="0"/>
        <w:ind w:firstLine="567"/>
        <w:rPr>
          <w:i w:val="0"/>
          <w:sz w:val="24"/>
          <w:szCs w:val="24"/>
        </w:rPr>
      </w:pPr>
      <w:r w:rsidRPr="00DB7DB7">
        <w:rPr>
          <w:i w:val="0"/>
          <w:sz w:val="24"/>
          <w:szCs w:val="24"/>
        </w:rPr>
        <w:t>а)</w:t>
      </w:r>
      <w:r w:rsidRPr="00DB7DB7">
        <w:rPr>
          <w:i w:val="0"/>
          <w:sz w:val="24"/>
          <w:szCs w:val="24"/>
        </w:rPr>
        <w:tab/>
        <w:t>в жилых помещениях – Гкал на 1 кв. метр общей площади всех помещений в многоквартирном доме или жилого дома;</w:t>
      </w:r>
    </w:p>
    <w:p w:rsidR="00C672C2" w:rsidRPr="00DB7DB7" w:rsidRDefault="00C672C2" w:rsidP="00594491">
      <w:pPr>
        <w:pStyle w:val="affd"/>
        <w:ind w:firstLine="567"/>
        <w:rPr>
          <w:sz w:val="24"/>
          <w:szCs w:val="24"/>
        </w:rPr>
      </w:pPr>
      <w:r w:rsidRPr="00DB7DB7">
        <w:rPr>
          <w:sz w:val="24"/>
          <w:szCs w:val="24"/>
        </w:rPr>
        <w:t>б)</w:t>
      </w:r>
      <w:r w:rsidRPr="00DB7DB7">
        <w:rPr>
          <w:sz w:val="24"/>
          <w:szCs w:val="24"/>
        </w:rPr>
        <w:tab/>
        <w:t>при использовании земельного участка и надворных построек – Гкал на 1</w:t>
      </w:r>
      <w:r w:rsidR="00A25965" w:rsidRPr="00DB7DB7">
        <w:rPr>
          <w:sz w:val="24"/>
          <w:szCs w:val="24"/>
        </w:rPr>
        <w:t> </w:t>
      </w:r>
      <w:r w:rsidRPr="00DB7DB7">
        <w:rPr>
          <w:sz w:val="24"/>
          <w:szCs w:val="24"/>
        </w:rPr>
        <w:t>кв. метр отапливаемых надворных построек, расположенных на земельных участках.</w:t>
      </w:r>
    </w:p>
    <w:p w:rsidR="00875803" w:rsidRDefault="00294432" w:rsidP="00594491">
      <w:pPr>
        <w:pStyle w:val="affd"/>
        <w:ind w:firstLine="567"/>
        <w:rPr>
          <w:rFonts w:eastAsia="Calibri"/>
          <w:sz w:val="24"/>
          <w:szCs w:val="24"/>
        </w:rPr>
      </w:pPr>
      <w:r w:rsidRPr="007317D6">
        <w:rPr>
          <w:rFonts w:eastAsia="Calibri"/>
          <w:sz w:val="24"/>
          <w:szCs w:val="24"/>
        </w:rPr>
        <w:t xml:space="preserve">В настоящее время в </w:t>
      </w:r>
      <w:r w:rsidR="00DD75E7">
        <w:rPr>
          <w:rFonts w:eastAsia="Calibri"/>
          <w:sz w:val="24"/>
          <w:szCs w:val="24"/>
        </w:rPr>
        <w:t>Сергиевском районе</w:t>
      </w:r>
      <w:r w:rsidRPr="007317D6">
        <w:rPr>
          <w:rFonts w:eastAsia="Calibri"/>
          <w:sz w:val="24"/>
          <w:szCs w:val="24"/>
        </w:rPr>
        <w:t xml:space="preserve"> действуют следующие нормативы потребления коммунальных услуг</w:t>
      </w:r>
      <w:r w:rsidR="007C44B7">
        <w:rPr>
          <w:rFonts w:eastAsia="Calibri"/>
          <w:sz w:val="24"/>
          <w:szCs w:val="24"/>
        </w:rPr>
        <w:t>, представленные в таблице 1</w:t>
      </w:r>
      <w:r w:rsidR="00EB539C">
        <w:rPr>
          <w:rFonts w:eastAsia="Calibri"/>
          <w:sz w:val="24"/>
          <w:szCs w:val="24"/>
        </w:rPr>
        <w:t>7</w:t>
      </w:r>
      <w:r w:rsidR="00DD75E7">
        <w:rPr>
          <w:rFonts w:eastAsia="Calibri"/>
          <w:sz w:val="24"/>
          <w:szCs w:val="24"/>
        </w:rPr>
        <w:t xml:space="preserve"> (в соответствии с постановлением №27-п от 01.11.2005г)</w:t>
      </w:r>
      <w:r w:rsidR="00875803">
        <w:rPr>
          <w:rFonts w:eastAsia="Calibri"/>
          <w:sz w:val="24"/>
          <w:szCs w:val="24"/>
        </w:rPr>
        <w:t>:</w:t>
      </w:r>
    </w:p>
    <w:p w:rsidR="00C1236F" w:rsidRDefault="00C1236F" w:rsidP="00594491">
      <w:pPr>
        <w:pStyle w:val="affd"/>
        <w:ind w:firstLine="567"/>
        <w:rPr>
          <w:rFonts w:eastAsia="Calibri"/>
          <w:sz w:val="24"/>
          <w:szCs w:val="24"/>
        </w:rPr>
        <w:sectPr w:rsidR="00C1236F" w:rsidSect="005C3FA0">
          <w:pgSz w:w="11906" w:h="16838" w:code="9"/>
          <w:pgMar w:top="1101" w:right="567" w:bottom="567" w:left="1134" w:header="567" w:footer="284" w:gutter="0"/>
          <w:cols w:space="708"/>
          <w:docGrid w:linePitch="360"/>
        </w:sectPr>
      </w:pPr>
    </w:p>
    <w:p w:rsidR="00A25965" w:rsidRPr="00DB7DB7" w:rsidRDefault="00D61382" w:rsidP="00B41291">
      <w:pPr>
        <w:pStyle w:val="ac"/>
        <w:tabs>
          <w:tab w:val="clear" w:pos="1985"/>
        </w:tabs>
        <w:spacing w:before="0" w:after="0"/>
        <w:ind w:left="0" w:right="284" w:firstLine="567"/>
        <w:rPr>
          <w:sz w:val="24"/>
          <w:szCs w:val="24"/>
        </w:rPr>
      </w:pPr>
      <w:r w:rsidRPr="00DB7DB7">
        <w:rPr>
          <w:sz w:val="24"/>
          <w:szCs w:val="24"/>
        </w:rPr>
        <w:lastRenderedPageBreak/>
        <w:t xml:space="preserve">Нормативы потребления коммунальных услуг для населения </w:t>
      </w:r>
      <w:r w:rsidR="00DB7DB7">
        <w:rPr>
          <w:sz w:val="24"/>
          <w:szCs w:val="24"/>
        </w:rPr>
        <w:t>С</w:t>
      </w:r>
      <w:r w:rsidR="00294432">
        <w:rPr>
          <w:sz w:val="24"/>
          <w:szCs w:val="24"/>
        </w:rPr>
        <w:t>ергиевского</w:t>
      </w:r>
      <w:r w:rsidRPr="00DB7DB7">
        <w:rPr>
          <w:sz w:val="24"/>
          <w:szCs w:val="24"/>
        </w:rPr>
        <w:t xml:space="preserve"> района</w:t>
      </w:r>
    </w:p>
    <w:tbl>
      <w:tblPr>
        <w:tblStyle w:val="52"/>
        <w:tblW w:w="4952" w:type="pct"/>
        <w:tblLook w:val="04A0"/>
      </w:tblPr>
      <w:tblGrid>
        <w:gridCol w:w="791"/>
        <w:gridCol w:w="5465"/>
        <w:gridCol w:w="1669"/>
        <w:gridCol w:w="2396"/>
      </w:tblGrid>
      <w:tr w:rsidR="00FC2385" w:rsidRPr="000B1929" w:rsidTr="002954C8">
        <w:trPr>
          <w:trHeight w:val="20"/>
        </w:trPr>
        <w:tc>
          <w:tcPr>
            <w:tcW w:w="396" w:type="pct"/>
            <w:tcBorders>
              <w:top w:val="thinThickSmallGap" w:sz="18" w:space="0" w:color="auto"/>
              <w:bottom w:val="thickThinSmallGap" w:sz="18" w:space="0" w:color="auto"/>
            </w:tcBorders>
            <w:shd w:val="clear" w:color="auto" w:fill="A4C5F6"/>
            <w:vAlign w:val="center"/>
            <w:hideMark/>
          </w:tcPr>
          <w:p w:rsidR="00D61382" w:rsidRPr="000B1929" w:rsidRDefault="00D61382" w:rsidP="00EB539C">
            <w:pPr>
              <w:pStyle w:val="340"/>
              <w:ind w:right="-107"/>
              <w:rPr>
                <w:b/>
                <w:i/>
                <w:sz w:val="24"/>
                <w:szCs w:val="24"/>
              </w:rPr>
            </w:pPr>
            <w:r w:rsidRPr="000B1929">
              <w:rPr>
                <w:b/>
                <w:i/>
                <w:sz w:val="24"/>
                <w:szCs w:val="24"/>
              </w:rPr>
              <w:t>п/п</w:t>
            </w:r>
          </w:p>
        </w:tc>
        <w:tc>
          <w:tcPr>
            <w:tcW w:w="2610" w:type="pct"/>
            <w:tcBorders>
              <w:top w:val="thinThickSmallGap" w:sz="18" w:space="0" w:color="auto"/>
              <w:bottom w:val="thickThinSmallGap" w:sz="18" w:space="0" w:color="auto"/>
            </w:tcBorders>
            <w:shd w:val="clear" w:color="auto" w:fill="A4C5F6"/>
            <w:vAlign w:val="center"/>
            <w:hideMark/>
          </w:tcPr>
          <w:p w:rsidR="00D61382" w:rsidRPr="000B1929" w:rsidRDefault="00D61382" w:rsidP="00EB539C">
            <w:pPr>
              <w:pStyle w:val="340"/>
              <w:ind w:right="-107"/>
              <w:rPr>
                <w:b/>
                <w:i/>
                <w:sz w:val="24"/>
                <w:szCs w:val="24"/>
              </w:rPr>
            </w:pPr>
            <w:r w:rsidRPr="000B1929">
              <w:rPr>
                <w:b/>
                <w:i/>
                <w:sz w:val="24"/>
                <w:szCs w:val="24"/>
              </w:rPr>
              <w:t>Наименование</w:t>
            </w:r>
          </w:p>
        </w:tc>
        <w:tc>
          <w:tcPr>
            <w:tcW w:w="821" w:type="pct"/>
            <w:tcBorders>
              <w:top w:val="thinThickSmallGap" w:sz="18" w:space="0" w:color="auto"/>
              <w:bottom w:val="thickThinSmallGap" w:sz="18" w:space="0" w:color="auto"/>
            </w:tcBorders>
            <w:shd w:val="clear" w:color="auto" w:fill="A4C5F6"/>
            <w:vAlign w:val="center"/>
          </w:tcPr>
          <w:p w:rsidR="00D61382" w:rsidRPr="000B1929" w:rsidRDefault="00D61382" w:rsidP="00EB539C">
            <w:pPr>
              <w:pStyle w:val="340"/>
              <w:ind w:right="-107"/>
              <w:rPr>
                <w:b/>
                <w:i/>
                <w:sz w:val="24"/>
                <w:szCs w:val="24"/>
              </w:rPr>
            </w:pPr>
            <w:r w:rsidRPr="000B1929">
              <w:rPr>
                <w:b/>
                <w:i/>
                <w:sz w:val="24"/>
                <w:szCs w:val="24"/>
              </w:rPr>
              <w:t>Ед.изм.</w:t>
            </w:r>
          </w:p>
        </w:tc>
        <w:tc>
          <w:tcPr>
            <w:tcW w:w="1173" w:type="pct"/>
            <w:tcBorders>
              <w:top w:val="thinThickSmallGap" w:sz="18" w:space="0" w:color="auto"/>
              <w:bottom w:val="thickThinSmallGap" w:sz="18" w:space="0" w:color="auto"/>
            </w:tcBorders>
            <w:shd w:val="clear" w:color="auto" w:fill="A4C5F6"/>
            <w:vAlign w:val="center"/>
          </w:tcPr>
          <w:p w:rsidR="00D61382" w:rsidRPr="000B1929" w:rsidRDefault="00D61382" w:rsidP="00EB539C">
            <w:pPr>
              <w:pStyle w:val="340"/>
              <w:ind w:right="-107"/>
              <w:rPr>
                <w:b/>
                <w:i/>
                <w:sz w:val="24"/>
                <w:szCs w:val="24"/>
              </w:rPr>
            </w:pPr>
            <w:r w:rsidRPr="000B1929">
              <w:rPr>
                <w:b/>
                <w:i/>
                <w:sz w:val="24"/>
                <w:szCs w:val="24"/>
              </w:rPr>
              <w:t>Норма расхода в месяц</w:t>
            </w:r>
          </w:p>
        </w:tc>
      </w:tr>
      <w:tr w:rsidR="00FC2385" w:rsidRPr="00DB7DB7" w:rsidTr="002954C8">
        <w:trPr>
          <w:trHeight w:val="20"/>
        </w:trPr>
        <w:tc>
          <w:tcPr>
            <w:tcW w:w="396" w:type="pct"/>
            <w:tcBorders>
              <w:top w:val="thickThinSmallGap" w:sz="18" w:space="0" w:color="auto"/>
            </w:tcBorders>
            <w:shd w:val="clear" w:color="auto" w:fill="auto"/>
            <w:vAlign w:val="center"/>
            <w:hideMark/>
          </w:tcPr>
          <w:p w:rsidR="00D61382" w:rsidRPr="00DB7DB7" w:rsidRDefault="00D61382" w:rsidP="00EB539C">
            <w:pPr>
              <w:pStyle w:val="340"/>
              <w:ind w:right="-107"/>
              <w:rPr>
                <w:sz w:val="24"/>
                <w:szCs w:val="24"/>
              </w:rPr>
            </w:pPr>
            <w:r w:rsidRPr="00DB7DB7">
              <w:rPr>
                <w:sz w:val="24"/>
                <w:szCs w:val="24"/>
              </w:rPr>
              <w:t>1.</w:t>
            </w:r>
          </w:p>
        </w:tc>
        <w:tc>
          <w:tcPr>
            <w:tcW w:w="2610" w:type="pct"/>
            <w:tcBorders>
              <w:top w:val="thickThinSmallGap" w:sz="18" w:space="0" w:color="auto"/>
            </w:tcBorders>
            <w:shd w:val="clear" w:color="auto" w:fill="auto"/>
            <w:vAlign w:val="center"/>
            <w:hideMark/>
          </w:tcPr>
          <w:p w:rsidR="00D61382" w:rsidRPr="00DB7DB7" w:rsidRDefault="00DD75E7" w:rsidP="00EB539C">
            <w:pPr>
              <w:pStyle w:val="330"/>
              <w:ind w:right="-107"/>
              <w:rPr>
                <w:sz w:val="24"/>
                <w:szCs w:val="24"/>
              </w:rPr>
            </w:pPr>
            <w:r>
              <w:rPr>
                <w:sz w:val="24"/>
                <w:szCs w:val="24"/>
              </w:rPr>
              <w:t>Расход тепловой энергии на отопление жилых помещений</w:t>
            </w:r>
          </w:p>
        </w:tc>
        <w:tc>
          <w:tcPr>
            <w:tcW w:w="821" w:type="pct"/>
            <w:tcBorders>
              <w:top w:val="thickThinSmallGap" w:sz="18" w:space="0" w:color="auto"/>
            </w:tcBorders>
            <w:shd w:val="clear" w:color="auto" w:fill="auto"/>
            <w:vAlign w:val="center"/>
          </w:tcPr>
          <w:p w:rsidR="00D61382" w:rsidRPr="00DB7DB7" w:rsidRDefault="00FC2385" w:rsidP="00EB539C">
            <w:pPr>
              <w:pStyle w:val="330"/>
              <w:ind w:right="-107"/>
              <w:jc w:val="center"/>
              <w:rPr>
                <w:sz w:val="24"/>
                <w:szCs w:val="24"/>
              </w:rPr>
            </w:pPr>
            <w:r w:rsidRPr="00DB7DB7">
              <w:rPr>
                <w:sz w:val="24"/>
                <w:szCs w:val="24"/>
              </w:rPr>
              <w:t>Гкал на 1 </w:t>
            </w:r>
            <w:r w:rsidR="00D61382" w:rsidRPr="00DB7DB7">
              <w:rPr>
                <w:sz w:val="24"/>
                <w:szCs w:val="24"/>
              </w:rPr>
              <w:t>кв.м общей площади</w:t>
            </w:r>
          </w:p>
        </w:tc>
        <w:tc>
          <w:tcPr>
            <w:tcW w:w="1173" w:type="pct"/>
            <w:tcBorders>
              <w:top w:val="thickThinSmallGap" w:sz="18" w:space="0" w:color="auto"/>
            </w:tcBorders>
            <w:shd w:val="clear" w:color="auto" w:fill="auto"/>
            <w:vAlign w:val="center"/>
          </w:tcPr>
          <w:p w:rsidR="00D61382" w:rsidRPr="00DB7DB7" w:rsidRDefault="00D61382" w:rsidP="00EB539C">
            <w:pPr>
              <w:pStyle w:val="330"/>
              <w:ind w:right="-107"/>
              <w:jc w:val="center"/>
              <w:rPr>
                <w:sz w:val="24"/>
                <w:szCs w:val="24"/>
              </w:rPr>
            </w:pPr>
            <w:r w:rsidRPr="00DB7DB7">
              <w:rPr>
                <w:sz w:val="24"/>
                <w:szCs w:val="24"/>
              </w:rPr>
              <w:t>0,02</w:t>
            </w:r>
          </w:p>
        </w:tc>
      </w:tr>
      <w:tr w:rsidR="00FC2385" w:rsidRPr="00DB7DB7" w:rsidTr="00EB539C">
        <w:trPr>
          <w:trHeight w:val="20"/>
        </w:trPr>
        <w:tc>
          <w:tcPr>
            <w:tcW w:w="396" w:type="pct"/>
            <w:shd w:val="clear" w:color="auto" w:fill="auto"/>
            <w:vAlign w:val="center"/>
            <w:hideMark/>
          </w:tcPr>
          <w:p w:rsidR="00D61382" w:rsidRPr="00DB7DB7" w:rsidRDefault="00DD75E7" w:rsidP="00EB539C">
            <w:pPr>
              <w:pStyle w:val="340"/>
              <w:ind w:right="-107"/>
              <w:rPr>
                <w:sz w:val="24"/>
                <w:szCs w:val="24"/>
              </w:rPr>
            </w:pPr>
            <w:r>
              <w:rPr>
                <w:sz w:val="24"/>
                <w:szCs w:val="24"/>
              </w:rPr>
              <w:t>2.</w:t>
            </w:r>
          </w:p>
        </w:tc>
        <w:tc>
          <w:tcPr>
            <w:tcW w:w="2610" w:type="pct"/>
            <w:shd w:val="clear" w:color="auto" w:fill="auto"/>
            <w:noWrap/>
            <w:vAlign w:val="center"/>
            <w:hideMark/>
          </w:tcPr>
          <w:p w:rsidR="00D61382" w:rsidRPr="00DB7DB7" w:rsidRDefault="00DD75E7" w:rsidP="00EB539C">
            <w:pPr>
              <w:pStyle w:val="330"/>
              <w:ind w:right="-107"/>
              <w:rPr>
                <w:sz w:val="24"/>
                <w:szCs w:val="24"/>
              </w:rPr>
            </w:pPr>
            <w:r>
              <w:rPr>
                <w:sz w:val="24"/>
                <w:szCs w:val="24"/>
              </w:rPr>
              <w:t>Расход тепловой энергии на горячее водоснабжение</w:t>
            </w:r>
          </w:p>
        </w:tc>
        <w:tc>
          <w:tcPr>
            <w:tcW w:w="821" w:type="pct"/>
            <w:shd w:val="clear" w:color="auto" w:fill="auto"/>
            <w:vAlign w:val="center"/>
          </w:tcPr>
          <w:p w:rsidR="00D61382" w:rsidRPr="00DB7DB7" w:rsidRDefault="00154204" w:rsidP="00EB539C">
            <w:pPr>
              <w:pStyle w:val="330"/>
              <w:ind w:right="-107"/>
              <w:jc w:val="center"/>
              <w:rPr>
                <w:sz w:val="24"/>
                <w:szCs w:val="24"/>
              </w:rPr>
            </w:pPr>
            <w:r w:rsidRPr="00DB7DB7">
              <w:rPr>
                <w:sz w:val="24"/>
                <w:szCs w:val="24"/>
              </w:rPr>
              <w:t>Гкал на чел.</w:t>
            </w:r>
          </w:p>
        </w:tc>
        <w:tc>
          <w:tcPr>
            <w:tcW w:w="1173" w:type="pct"/>
            <w:shd w:val="clear" w:color="auto" w:fill="auto"/>
            <w:vAlign w:val="center"/>
          </w:tcPr>
          <w:p w:rsidR="00D61382" w:rsidRPr="00DB7DB7" w:rsidRDefault="00154204" w:rsidP="00EB539C">
            <w:pPr>
              <w:pStyle w:val="330"/>
              <w:ind w:right="-107"/>
              <w:jc w:val="center"/>
              <w:rPr>
                <w:sz w:val="24"/>
                <w:szCs w:val="24"/>
              </w:rPr>
            </w:pPr>
            <w:r w:rsidRPr="00DB7DB7">
              <w:rPr>
                <w:sz w:val="24"/>
                <w:szCs w:val="24"/>
              </w:rPr>
              <w:t>0,</w:t>
            </w:r>
            <w:r w:rsidR="00236A3B">
              <w:rPr>
                <w:sz w:val="24"/>
                <w:szCs w:val="24"/>
              </w:rPr>
              <w:t>17</w:t>
            </w:r>
            <w:r w:rsidR="00DD75E7">
              <w:rPr>
                <w:sz w:val="24"/>
                <w:szCs w:val="24"/>
              </w:rPr>
              <w:t>6</w:t>
            </w:r>
          </w:p>
        </w:tc>
      </w:tr>
      <w:tr w:rsidR="00FC2385" w:rsidRPr="00DB7DB7" w:rsidTr="00EB539C">
        <w:trPr>
          <w:trHeight w:val="20"/>
        </w:trPr>
        <w:tc>
          <w:tcPr>
            <w:tcW w:w="396" w:type="pct"/>
            <w:shd w:val="clear" w:color="auto" w:fill="auto"/>
            <w:vAlign w:val="center"/>
            <w:hideMark/>
          </w:tcPr>
          <w:p w:rsidR="00D61382" w:rsidRPr="00DB7DB7" w:rsidRDefault="00154204" w:rsidP="00EB539C">
            <w:pPr>
              <w:pStyle w:val="340"/>
              <w:ind w:right="-107"/>
              <w:rPr>
                <w:sz w:val="24"/>
                <w:szCs w:val="24"/>
              </w:rPr>
            </w:pPr>
            <w:r w:rsidRPr="00DB7DB7">
              <w:rPr>
                <w:sz w:val="24"/>
                <w:szCs w:val="24"/>
              </w:rPr>
              <w:t>2</w:t>
            </w:r>
            <w:r w:rsidR="00D61382" w:rsidRPr="00DB7DB7">
              <w:rPr>
                <w:sz w:val="24"/>
                <w:szCs w:val="24"/>
              </w:rPr>
              <w:t>.</w:t>
            </w:r>
          </w:p>
        </w:tc>
        <w:tc>
          <w:tcPr>
            <w:tcW w:w="2610" w:type="pct"/>
            <w:shd w:val="clear" w:color="auto" w:fill="auto"/>
            <w:noWrap/>
            <w:vAlign w:val="center"/>
            <w:hideMark/>
          </w:tcPr>
          <w:p w:rsidR="00D61382" w:rsidRPr="00DB7DB7" w:rsidRDefault="00154204" w:rsidP="00EB539C">
            <w:pPr>
              <w:pStyle w:val="330"/>
              <w:ind w:right="-107"/>
              <w:rPr>
                <w:sz w:val="24"/>
                <w:szCs w:val="24"/>
              </w:rPr>
            </w:pPr>
            <w:r w:rsidRPr="00DB7DB7">
              <w:rPr>
                <w:sz w:val="24"/>
                <w:szCs w:val="24"/>
              </w:rPr>
              <w:t>Нормативы водопотребления и канализ</w:t>
            </w:r>
            <w:r w:rsidR="00EB539C">
              <w:rPr>
                <w:sz w:val="24"/>
                <w:szCs w:val="24"/>
              </w:rPr>
              <w:t>ации</w:t>
            </w:r>
          </w:p>
        </w:tc>
        <w:tc>
          <w:tcPr>
            <w:tcW w:w="821" w:type="pct"/>
            <w:shd w:val="clear" w:color="auto" w:fill="auto"/>
            <w:vAlign w:val="center"/>
          </w:tcPr>
          <w:p w:rsidR="00D61382" w:rsidRPr="00DB7DB7" w:rsidRDefault="00D61382" w:rsidP="00EB539C">
            <w:pPr>
              <w:pStyle w:val="330"/>
              <w:ind w:right="-107"/>
              <w:jc w:val="center"/>
              <w:rPr>
                <w:sz w:val="24"/>
                <w:szCs w:val="24"/>
              </w:rPr>
            </w:pPr>
          </w:p>
        </w:tc>
        <w:tc>
          <w:tcPr>
            <w:tcW w:w="1173" w:type="pct"/>
            <w:shd w:val="clear" w:color="auto" w:fill="auto"/>
            <w:vAlign w:val="center"/>
          </w:tcPr>
          <w:p w:rsidR="00D61382" w:rsidRPr="00DB7DB7" w:rsidRDefault="00D61382" w:rsidP="00EB539C">
            <w:pPr>
              <w:pStyle w:val="330"/>
              <w:ind w:right="-107"/>
              <w:jc w:val="center"/>
              <w:rPr>
                <w:sz w:val="24"/>
                <w:szCs w:val="24"/>
              </w:rPr>
            </w:pPr>
          </w:p>
        </w:tc>
      </w:tr>
      <w:tr w:rsidR="00FC2385" w:rsidRPr="00DB7DB7" w:rsidTr="00DD75E7">
        <w:trPr>
          <w:trHeight w:val="20"/>
        </w:trPr>
        <w:tc>
          <w:tcPr>
            <w:tcW w:w="396" w:type="pct"/>
            <w:shd w:val="clear" w:color="auto" w:fill="auto"/>
            <w:vAlign w:val="center"/>
          </w:tcPr>
          <w:p w:rsidR="00154204" w:rsidRPr="00DB7DB7" w:rsidRDefault="00FC2385" w:rsidP="00EB539C">
            <w:pPr>
              <w:pStyle w:val="340"/>
              <w:ind w:right="-107"/>
              <w:rPr>
                <w:sz w:val="24"/>
                <w:szCs w:val="24"/>
              </w:rPr>
            </w:pPr>
            <w:r w:rsidRPr="00DB7DB7">
              <w:rPr>
                <w:sz w:val="24"/>
                <w:szCs w:val="24"/>
              </w:rPr>
              <w:t>2.1</w:t>
            </w:r>
          </w:p>
        </w:tc>
        <w:tc>
          <w:tcPr>
            <w:tcW w:w="2610" w:type="pct"/>
            <w:shd w:val="clear" w:color="auto" w:fill="auto"/>
            <w:noWrap/>
            <w:vAlign w:val="center"/>
          </w:tcPr>
          <w:p w:rsidR="00FC2385" w:rsidRPr="00DB7DB7" w:rsidRDefault="00154204" w:rsidP="00EB539C">
            <w:pPr>
              <w:pStyle w:val="330"/>
              <w:ind w:right="-107"/>
              <w:rPr>
                <w:sz w:val="24"/>
                <w:szCs w:val="24"/>
              </w:rPr>
            </w:pPr>
            <w:r w:rsidRPr="00DB7DB7">
              <w:rPr>
                <w:sz w:val="24"/>
                <w:szCs w:val="24"/>
              </w:rPr>
              <w:t xml:space="preserve">жилые дома с центральным отоплением, </w:t>
            </w:r>
          </w:p>
          <w:p w:rsidR="00154204" w:rsidRPr="00DB7DB7" w:rsidRDefault="00FC2385" w:rsidP="00EB539C">
            <w:pPr>
              <w:pStyle w:val="330"/>
              <w:ind w:right="-107"/>
              <w:rPr>
                <w:sz w:val="24"/>
                <w:szCs w:val="24"/>
              </w:rPr>
            </w:pPr>
            <w:r w:rsidRPr="00DB7DB7">
              <w:rPr>
                <w:sz w:val="24"/>
                <w:szCs w:val="24"/>
              </w:rPr>
              <w:t>горячим водоснабжением:</w:t>
            </w:r>
          </w:p>
          <w:p w:rsidR="00FC2385" w:rsidRDefault="00FC2385" w:rsidP="00EB539C">
            <w:pPr>
              <w:pStyle w:val="330"/>
              <w:ind w:right="-107"/>
              <w:rPr>
                <w:sz w:val="24"/>
                <w:szCs w:val="24"/>
              </w:rPr>
            </w:pPr>
            <w:r w:rsidRPr="00DB7DB7">
              <w:rPr>
                <w:sz w:val="24"/>
                <w:szCs w:val="24"/>
              </w:rPr>
              <w:t>горячая вода</w:t>
            </w:r>
          </w:p>
          <w:p w:rsidR="00DD75E7" w:rsidRPr="00DB7DB7" w:rsidRDefault="00DD75E7" w:rsidP="00EB539C">
            <w:pPr>
              <w:pStyle w:val="330"/>
              <w:ind w:right="-107"/>
              <w:rPr>
                <w:sz w:val="24"/>
                <w:szCs w:val="24"/>
              </w:rPr>
            </w:pPr>
            <w:r>
              <w:rPr>
                <w:sz w:val="24"/>
                <w:szCs w:val="24"/>
              </w:rPr>
              <w:t>холодная вода</w:t>
            </w:r>
          </w:p>
        </w:tc>
        <w:tc>
          <w:tcPr>
            <w:tcW w:w="821" w:type="pct"/>
            <w:shd w:val="clear" w:color="auto" w:fill="auto"/>
            <w:vAlign w:val="center"/>
          </w:tcPr>
          <w:p w:rsidR="00154204" w:rsidRPr="00DB7DB7" w:rsidRDefault="00154204" w:rsidP="00EB539C">
            <w:pPr>
              <w:pStyle w:val="330"/>
              <w:ind w:right="-107"/>
              <w:jc w:val="center"/>
              <w:rPr>
                <w:sz w:val="24"/>
                <w:szCs w:val="24"/>
              </w:rPr>
            </w:pPr>
            <w:r w:rsidRPr="00DB7DB7">
              <w:rPr>
                <w:sz w:val="24"/>
                <w:szCs w:val="24"/>
              </w:rPr>
              <w:t>м³ на чел.</w:t>
            </w:r>
          </w:p>
        </w:tc>
        <w:tc>
          <w:tcPr>
            <w:tcW w:w="1173" w:type="pct"/>
            <w:shd w:val="clear" w:color="auto" w:fill="auto"/>
            <w:vAlign w:val="bottom"/>
          </w:tcPr>
          <w:p w:rsidR="00DD75E7" w:rsidRDefault="00DD75E7" w:rsidP="00DD75E7">
            <w:pPr>
              <w:pStyle w:val="330"/>
              <w:ind w:right="-107"/>
              <w:jc w:val="center"/>
              <w:rPr>
                <w:sz w:val="24"/>
                <w:szCs w:val="24"/>
              </w:rPr>
            </w:pPr>
          </w:p>
          <w:p w:rsidR="00154204" w:rsidRDefault="00154204" w:rsidP="00DD75E7">
            <w:pPr>
              <w:pStyle w:val="330"/>
              <w:ind w:right="-107"/>
              <w:jc w:val="center"/>
              <w:rPr>
                <w:sz w:val="24"/>
                <w:szCs w:val="24"/>
              </w:rPr>
            </w:pPr>
            <w:r w:rsidRPr="00DB7DB7">
              <w:rPr>
                <w:sz w:val="24"/>
                <w:szCs w:val="24"/>
              </w:rPr>
              <w:t>3,</w:t>
            </w:r>
            <w:r w:rsidR="00DD75E7">
              <w:rPr>
                <w:sz w:val="24"/>
                <w:szCs w:val="24"/>
              </w:rPr>
              <w:t>2</w:t>
            </w:r>
          </w:p>
          <w:p w:rsidR="00DD75E7" w:rsidRPr="00DB7DB7" w:rsidRDefault="00DD75E7" w:rsidP="00DD75E7">
            <w:pPr>
              <w:pStyle w:val="330"/>
              <w:ind w:right="-107"/>
              <w:jc w:val="center"/>
              <w:rPr>
                <w:sz w:val="24"/>
                <w:szCs w:val="24"/>
              </w:rPr>
            </w:pPr>
            <w:r>
              <w:rPr>
                <w:sz w:val="24"/>
                <w:szCs w:val="24"/>
              </w:rPr>
              <w:t>4,69</w:t>
            </w:r>
          </w:p>
        </w:tc>
      </w:tr>
    </w:tbl>
    <w:p w:rsidR="00DB7DB7" w:rsidRDefault="00DB7DB7" w:rsidP="00594491">
      <w:pPr>
        <w:pStyle w:val="110"/>
        <w:numPr>
          <w:ilvl w:val="0"/>
          <w:numId w:val="0"/>
        </w:numPr>
        <w:spacing w:before="0" w:after="0" w:line="360" w:lineRule="auto"/>
        <w:ind w:firstLine="567"/>
        <w:rPr>
          <w:sz w:val="24"/>
          <w:szCs w:val="24"/>
        </w:rPr>
      </w:pPr>
    </w:p>
    <w:p w:rsidR="00991BF0" w:rsidRDefault="00991BF0" w:rsidP="00B41291">
      <w:pPr>
        <w:pStyle w:val="110"/>
        <w:spacing w:before="0"/>
        <w:ind w:left="0" w:firstLine="567"/>
        <w:rPr>
          <w:sz w:val="24"/>
          <w:szCs w:val="24"/>
        </w:rPr>
      </w:pPr>
      <w:bookmarkStart w:id="49" w:name="_Toc392232105"/>
      <w:r w:rsidRPr="00DB7DB7">
        <w:rPr>
          <w:sz w:val="24"/>
          <w:szCs w:val="24"/>
        </w:rPr>
        <w:t>Балансы тепловой мощности и тепловой нагрузки в зонах действия источников тепловой энергии.</w:t>
      </w:r>
      <w:bookmarkEnd w:id="49"/>
    </w:p>
    <w:p w:rsidR="00C70745" w:rsidRPr="00DB7DB7" w:rsidRDefault="00991BF0" w:rsidP="00B41291">
      <w:pPr>
        <w:pStyle w:val="111"/>
        <w:spacing w:before="0"/>
        <w:ind w:left="0" w:firstLine="567"/>
        <w:rPr>
          <w:sz w:val="24"/>
          <w:szCs w:val="24"/>
          <w:lang w:eastAsia="ru-RU"/>
        </w:rPr>
      </w:pPr>
      <w:bookmarkStart w:id="50" w:name="_Toc377471841"/>
      <w:bookmarkStart w:id="51" w:name="_Toc392232106"/>
      <w:r w:rsidRPr="00DB7DB7">
        <w:rPr>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50"/>
      <w:bookmarkEnd w:id="51"/>
    </w:p>
    <w:p w:rsidR="00711AAA" w:rsidRPr="00DB7DB7" w:rsidRDefault="00711AAA" w:rsidP="00594491">
      <w:pPr>
        <w:pStyle w:val="affd"/>
        <w:ind w:firstLine="567"/>
        <w:rPr>
          <w:sz w:val="24"/>
          <w:szCs w:val="24"/>
        </w:rPr>
      </w:pPr>
      <w:r w:rsidRPr="00DB7DB7">
        <w:rPr>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711AAA" w:rsidRPr="00DB7DB7" w:rsidRDefault="00EF35F4" w:rsidP="00594491">
      <w:pPr>
        <w:pStyle w:val="affd"/>
        <w:ind w:firstLine="567"/>
        <w:rPr>
          <w:sz w:val="24"/>
          <w:szCs w:val="24"/>
        </w:rPr>
      </w:pPr>
      <w:r w:rsidRPr="00DB7DB7">
        <w:rPr>
          <w:sz w:val="24"/>
          <w:szCs w:val="24"/>
        </w:rPr>
        <w:t>1) </w:t>
      </w:r>
      <w:r w:rsidR="00711AAA" w:rsidRPr="00DB7DB7">
        <w:rPr>
          <w:i/>
          <w:sz w:val="24"/>
          <w:szCs w:val="24"/>
        </w:rPr>
        <w:t>Установленная мощность источника тепловой энергии</w:t>
      </w:r>
      <w:r w:rsidR="00711AAA" w:rsidRPr="00DB7DB7">
        <w:rPr>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11AAA" w:rsidRPr="00DB7DB7" w:rsidRDefault="00EF35F4" w:rsidP="00594491">
      <w:pPr>
        <w:pStyle w:val="affd"/>
        <w:ind w:firstLine="567"/>
        <w:rPr>
          <w:sz w:val="24"/>
          <w:szCs w:val="24"/>
        </w:rPr>
      </w:pPr>
      <w:r w:rsidRPr="00DB7DB7">
        <w:rPr>
          <w:sz w:val="24"/>
          <w:szCs w:val="24"/>
        </w:rPr>
        <w:t>2) </w:t>
      </w:r>
      <w:r w:rsidR="00711AAA" w:rsidRPr="00DB7DB7">
        <w:rPr>
          <w:i/>
          <w:sz w:val="24"/>
          <w:szCs w:val="24"/>
        </w:rPr>
        <w:t>Располагаемая мощность источника тепловой энергии</w:t>
      </w:r>
      <w:r w:rsidR="00711AAA" w:rsidRPr="00DB7DB7">
        <w:rPr>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711AAA" w:rsidRPr="00DB7DB7" w:rsidRDefault="00EF35F4" w:rsidP="00594491">
      <w:pPr>
        <w:pStyle w:val="affd"/>
        <w:ind w:firstLine="567"/>
        <w:rPr>
          <w:sz w:val="24"/>
          <w:szCs w:val="24"/>
        </w:rPr>
      </w:pPr>
      <w:r w:rsidRPr="00DB7DB7">
        <w:rPr>
          <w:sz w:val="24"/>
          <w:szCs w:val="24"/>
        </w:rPr>
        <w:t>3) </w:t>
      </w:r>
      <w:r w:rsidR="00711AAA" w:rsidRPr="00DB7DB7">
        <w:rPr>
          <w:i/>
          <w:sz w:val="24"/>
          <w:szCs w:val="24"/>
        </w:rPr>
        <w:t>Мощность источника тепловой энергии нетто</w:t>
      </w:r>
      <w:r w:rsidR="00711AAA" w:rsidRPr="00DB7DB7">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74545" w:rsidRDefault="009473E3" w:rsidP="00594491">
      <w:pPr>
        <w:pStyle w:val="affd"/>
        <w:ind w:firstLine="567"/>
        <w:rPr>
          <w:sz w:val="24"/>
          <w:szCs w:val="24"/>
        </w:rPr>
      </w:pPr>
      <w:r w:rsidRPr="00DB7DB7">
        <w:rPr>
          <w:sz w:val="24"/>
          <w:szCs w:val="24"/>
        </w:rPr>
        <w:t>Б</w:t>
      </w:r>
      <w:r w:rsidR="00711AAA" w:rsidRPr="00DB7DB7">
        <w:rPr>
          <w:sz w:val="24"/>
          <w:szCs w:val="24"/>
        </w:rPr>
        <w:t>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w:t>
      </w:r>
      <w:r w:rsidRPr="00DB7DB7">
        <w:rPr>
          <w:sz w:val="24"/>
          <w:szCs w:val="24"/>
        </w:rPr>
        <w:t xml:space="preserve"> котельных сведены в таблицу</w:t>
      </w:r>
      <w:r w:rsidR="000B1929">
        <w:rPr>
          <w:sz w:val="24"/>
          <w:szCs w:val="24"/>
        </w:rPr>
        <w:t xml:space="preserve"> </w:t>
      </w:r>
      <w:r w:rsidR="00465D5F" w:rsidRPr="00DB7DB7">
        <w:rPr>
          <w:sz w:val="24"/>
          <w:szCs w:val="24"/>
        </w:rPr>
        <w:t>1</w:t>
      </w:r>
      <w:r w:rsidR="000B1929">
        <w:rPr>
          <w:sz w:val="24"/>
          <w:szCs w:val="24"/>
        </w:rPr>
        <w:t>7</w:t>
      </w:r>
      <w:r w:rsidR="00711AAA" w:rsidRPr="00DB7DB7">
        <w:rPr>
          <w:sz w:val="24"/>
          <w:szCs w:val="24"/>
        </w:rPr>
        <w:t>.</w:t>
      </w:r>
    </w:p>
    <w:p w:rsidR="00FC5BBA" w:rsidRDefault="00FC5BBA" w:rsidP="00594491">
      <w:pPr>
        <w:pStyle w:val="affd"/>
        <w:ind w:firstLine="567"/>
        <w:rPr>
          <w:sz w:val="24"/>
          <w:szCs w:val="24"/>
        </w:rPr>
      </w:pPr>
    </w:p>
    <w:p w:rsidR="005A0805" w:rsidRDefault="005A0805" w:rsidP="00B41291">
      <w:pPr>
        <w:pStyle w:val="ac"/>
        <w:tabs>
          <w:tab w:val="clear" w:pos="1985"/>
        </w:tabs>
        <w:spacing w:before="0" w:after="0"/>
        <w:ind w:left="0" w:firstLine="567"/>
        <w:rPr>
          <w:sz w:val="24"/>
          <w:szCs w:val="24"/>
        </w:rPr>
      </w:pPr>
      <w:r w:rsidRPr="00DB7DB7">
        <w:rPr>
          <w:sz w:val="24"/>
          <w:szCs w:val="24"/>
        </w:rPr>
        <w:lastRenderedPageBreak/>
        <w:t xml:space="preserve">Баланс тепловой мощности на источнике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4"/>
        <w:gridCol w:w="1408"/>
        <w:gridCol w:w="1611"/>
        <w:gridCol w:w="1452"/>
        <w:gridCol w:w="1636"/>
      </w:tblGrid>
      <w:tr w:rsidR="007C44B7" w:rsidRPr="000533A7" w:rsidTr="002954C8">
        <w:trPr>
          <w:trHeight w:val="20"/>
          <w:tblHeader/>
        </w:trPr>
        <w:tc>
          <w:tcPr>
            <w:tcW w:w="3976" w:type="dxa"/>
            <w:vMerge w:val="restart"/>
            <w:tcBorders>
              <w:top w:val="thinThickSmallGap" w:sz="18" w:space="0" w:color="auto"/>
            </w:tcBorders>
            <w:shd w:val="clear" w:color="auto" w:fill="A4C5F6"/>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b/>
                <w:i/>
                <w:sz w:val="24"/>
                <w:szCs w:val="24"/>
              </w:rPr>
            </w:pPr>
            <w:r w:rsidRPr="000533A7">
              <w:rPr>
                <w:rFonts w:ascii="Times New Roman" w:hAnsi="Times New Roman" w:cs="Times New Roman"/>
                <w:b/>
                <w:i/>
                <w:sz w:val="24"/>
                <w:szCs w:val="24"/>
              </w:rPr>
              <w:t>Показатели</w:t>
            </w:r>
          </w:p>
        </w:tc>
        <w:tc>
          <w:tcPr>
            <w:tcW w:w="1331" w:type="dxa"/>
            <w:vMerge w:val="restart"/>
            <w:tcBorders>
              <w:top w:val="thinThickSmallGap" w:sz="18" w:space="0" w:color="auto"/>
            </w:tcBorders>
            <w:shd w:val="clear" w:color="auto" w:fill="A4C5F6"/>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b/>
                <w:i/>
                <w:sz w:val="24"/>
                <w:szCs w:val="24"/>
              </w:rPr>
            </w:pPr>
            <w:r w:rsidRPr="000533A7">
              <w:rPr>
                <w:rFonts w:ascii="Times New Roman" w:hAnsi="Times New Roman" w:cs="Times New Roman"/>
                <w:b/>
                <w:i/>
                <w:sz w:val="24"/>
                <w:szCs w:val="24"/>
              </w:rPr>
              <w:t>Единица</w:t>
            </w:r>
          </w:p>
          <w:p w:rsidR="007C44B7" w:rsidRPr="000533A7" w:rsidRDefault="007C44B7" w:rsidP="00FC5BBA">
            <w:pPr>
              <w:pStyle w:val="affff4"/>
              <w:tabs>
                <w:tab w:val="left" w:pos="0"/>
              </w:tabs>
              <w:spacing w:after="0" w:line="240" w:lineRule="auto"/>
              <w:jc w:val="center"/>
              <w:rPr>
                <w:rFonts w:ascii="Times New Roman" w:hAnsi="Times New Roman" w:cs="Times New Roman"/>
                <w:b/>
                <w:i/>
                <w:sz w:val="24"/>
                <w:szCs w:val="24"/>
              </w:rPr>
            </w:pPr>
            <w:r w:rsidRPr="000533A7">
              <w:rPr>
                <w:rFonts w:ascii="Times New Roman" w:hAnsi="Times New Roman" w:cs="Times New Roman"/>
                <w:b/>
                <w:i/>
                <w:sz w:val="24"/>
                <w:szCs w:val="24"/>
              </w:rPr>
              <w:t>измерения</w:t>
            </w:r>
          </w:p>
        </w:tc>
        <w:tc>
          <w:tcPr>
            <w:tcW w:w="4443" w:type="dxa"/>
            <w:gridSpan w:val="3"/>
            <w:tcBorders>
              <w:top w:val="thinThickSmallGap" w:sz="18" w:space="0" w:color="auto"/>
            </w:tcBorders>
            <w:shd w:val="clear" w:color="auto" w:fill="A4C5F6"/>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b/>
                <w:i/>
                <w:color w:val="000000"/>
                <w:sz w:val="24"/>
                <w:szCs w:val="24"/>
              </w:rPr>
            </w:pPr>
            <w:r w:rsidRPr="000533A7">
              <w:rPr>
                <w:rFonts w:ascii="Times New Roman" w:hAnsi="Times New Roman" w:cs="Times New Roman"/>
                <w:b/>
                <w:i/>
                <w:color w:val="000000"/>
                <w:sz w:val="24"/>
                <w:szCs w:val="24"/>
              </w:rPr>
              <w:t>Наименование планировочного</w:t>
            </w:r>
          </w:p>
          <w:p w:rsidR="007C44B7" w:rsidRPr="000533A7" w:rsidRDefault="007C44B7" w:rsidP="00FC5BBA">
            <w:pPr>
              <w:pStyle w:val="affff4"/>
              <w:tabs>
                <w:tab w:val="left" w:pos="0"/>
              </w:tabs>
              <w:spacing w:after="0" w:line="240" w:lineRule="auto"/>
              <w:jc w:val="center"/>
              <w:rPr>
                <w:rFonts w:ascii="Times New Roman" w:hAnsi="Times New Roman" w:cs="Times New Roman"/>
                <w:b/>
                <w:i/>
                <w:sz w:val="24"/>
                <w:szCs w:val="24"/>
              </w:rPr>
            </w:pPr>
            <w:r w:rsidRPr="000533A7">
              <w:rPr>
                <w:rFonts w:ascii="Times New Roman" w:hAnsi="Times New Roman" w:cs="Times New Roman"/>
                <w:b/>
                <w:i/>
                <w:color w:val="000000"/>
                <w:sz w:val="24"/>
                <w:szCs w:val="24"/>
              </w:rPr>
              <w:t>района, источника</w:t>
            </w:r>
          </w:p>
        </w:tc>
      </w:tr>
      <w:tr w:rsidR="007C44B7" w:rsidRPr="000533A7" w:rsidTr="008E44B2">
        <w:trPr>
          <w:trHeight w:val="20"/>
          <w:tblHeader/>
        </w:trPr>
        <w:tc>
          <w:tcPr>
            <w:tcW w:w="3976" w:type="dxa"/>
            <w:vMerge/>
            <w:shd w:val="clear" w:color="auto" w:fill="A4C5F6"/>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b/>
                <w:sz w:val="24"/>
                <w:szCs w:val="24"/>
              </w:rPr>
            </w:pPr>
          </w:p>
        </w:tc>
        <w:tc>
          <w:tcPr>
            <w:tcW w:w="1331" w:type="dxa"/>
            <w:vMerge/>
            <w:shd w:val="clear" w:color="auto" w:fill="A4C5F6"/>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b/>
                <w:sz w:val="24"/>
                <w:szCs w:val="24"/>
              </w:rPr>
            </w:pPr>
          </w:p>
        </w:tc>
        <w:tc>
          <w:tcPr>
            <w:tcW w:w="4443" w:type="dxa"/>
            <w:gridSpan w:val="3"/>
            <w:shd w:val="clear" w:color="auto" w:fill="A4C5F6"/>
            <w:vAlign w:val="center"/>
          </w:tcPr>
          <w:p w:rsidR="007C44B7" w:rsidRPr="000533A7" w:rsidRDefault="007C44B7" w:rsidP="00FC5BBA">
            <w:pPr>
              <w:tabs>
                <w:tab w:val="left" w:pos="0"/>
              </w:tabs>
              <w:spacing w:after="0" w:line="240" w:lineRule="auto"/>
              <w:jc w:val="center"/>
              <w:rPr>
                <w:rFonts w:ascii="Times New Roman" w:hAnsi="Times New Roman" w:cs="Times New Roman"/>
                <w:b/>
                <w:i/>
                <w:color w:val="000000"/>
                <w:sz w:val="24"/>
                <w:szCs w:val="24"/>
              </w:rPr>
            </w:pPr>
            <w:r w:rsidRPr="000533A7">
              <w:rPr>
                <w:rFonts w:ascii="Times New Roman" w:hAnsi="Times New Roman" w:cs="Times New Roman"/>
                <w:b/>
                <w:i/>
                <w:color w:val="000000"/>
                <w:sz w:val="24"/>
                <w:szCs w:val="24"/>
              </w:rPr>
              <w:t>г.п. Суходол</w:t>
            </w:r>
          </w:p>
        </w:tc>
      </w:tr>
      <w:tr w:rsidR="007C44B7" w:rsidRPr="000533A7" w:rsidTr="002954C8">
        <w:trPr>
          <w:trHeight w:val="20"/>
          <w:tblHeader/>
        </w:trPr>
        <w:tc>
          <w:tcPr>
            <w:tcW w:w="3976" w:type="dxa"/>
            <w:vMerge/>
            <w:tcBorders>
              <w:bottom w:val="thickThinSmallGap" w:sz="18" w:space="0" w:color="auto"/>
            </w:tcBorders>
            <w:shd w:val="clear" w:color="auto" w:fill="A4C5F6"/>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b/>
                <w:sz w:val="24"/>
                <w:szCs w:val="24"/>
              </w:rPr>
            </w:pPr>
          </w:p>
        </w:tc>
        <w:tc>
          <w:tcPr>
            <w:tcW w:w="1331" w:type="dxa"/>
            <w:vMerge/>
            <w:tcBorders>
              <w:bottom w:val="thickThinSmallGap" w:sz="18" w:space="0" w:color="auto"/>
            </w:tcBorders>
            <w:shd w:val="clear" w:color="auto" w:fill="A4C5F6"/>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b/>
                <w:sz w:val="24"/>
                <w:szCs w:val="24"/>
              </w:rPr>
            </w:pPr>
          </w:p>
        </w:tc>
        <w:tc>
          <w:tcPr>
            <w:tcW w:w="1523" w:type="dxa"/>
            <w:tcBorders>
              <w:bottom w:val="thickThinSmallGap" w:sz="18" w:space="0" w:color="auto"/>
            </w:tcBorders>
            <w:shd w:val="clear" w:color="auto" w:fill="A4C5F6"/>
            <w:vAlign w:val="center"/>
          </w:tcPr>
          <w:p w:rsidR="007C44B7" w:rsidRPr="000B1929" w:rsidRDefault="007C44B7" w:rsidP="00FC5BBA">
            <w:pPr>
              <w:tabs>
                <w:tab w:val="left" w:pos="0"/>
              </w:tabs>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Котельная 27,7 МВт</w:t>
            </w:r>
          </w:p>
        </w:tc>
        <w:tc>
          <w:tcPr>
            <w:tcW w:w="1373" w:type="dxa"/>
            <w:tcBorders>
              <w:bottom w:val="thickThinSmallGap" w:sz="18" w:space="0" w:color="auto"/>
            </w:tcBorders>
            <w:shd w:val="clear" w:color="auto" w:fill="A4C5F6"/>
            <w:vAlign w:val="center"/>
          </w:tcPr>
          <w:p w:rsidR="007C44B7" w:rsidRPr="000B1929" w:rsidRDefault="000533A7" w:rsidP="00FC5BBA">
            <w:pPr>
              <w:tabs>
                <w:tab w:val="left" w:pos="0"/>
              </w:tabs>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Модуль 7,2 МВт</w:t>
            </w:r>
          </w:p>
        </w:tc>
        <w:tc>
          <w:tcPr>
            <w:tcW w:w="1547" w:type="dxa"/>
            <w:tcBorders>
              <w:bottom w:val="thickThinSmallGap" w:sz="18" w:space="0" w:color="auto"/>
            </w:tcBorders>
            <w:shd w:val="clear" w:color="auto" w:fill="A4C5F6"/>
            <w:vAlign w:val="center"/>
          </w:tcPr>
          <w:p w:rsidR="007C44B7" w:rsidRPr="000B1929" w:rsidRDefault="000533A7" w:rsidP="00FC5BBA">
            <w:pPr>
              <w:tabs>
                <w:tab w:val="left" w:pos="0"/>
              </w:tabs>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Модуль 3,5 МВт</w:t>
            </w:r>
          </w:p>
        </w:tc>
      </w:tr>
      <w:tr w:rsidR="007C44B7" w:rsidRPr="000533A7" w:rsidTr="002954C8">
        <w:trPr>
          <w:trHeight w:val="20"/>
        </w:trPr>
        <w:tc>
          <w:tcPr>
            <w:tcW w:w="3976" w:type="dxa"/>
            <w:tcBorders>
              <w:top w:val="thickThinSmallGap" w:sz="18" w:space="0" w:color="auto"/>
            </w:tcBorders>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Установленная тепловая мощность</w:t>
            </w:r>
          </w:p>
        </w:tc>
        <w:tc>
          <w:tcPr>
            <w:tcW w:w="1331" w:type="dxa"/>
            <w:tcBorders>
              <w:top w:val="thickThinSmallGap" w:sz="18" w:space="0" w:color="auto"/>
            </w:tcBorders>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tcBorders>
              <w:top w:val="thickThinSmallGap" w:sz="18" w:space="0" w:color="auto"/>
            </w:tcBorders>
            <w:shd w:val="clear" w:color="auto" w:fill="auto"/>
            <w:vAlign w:val="center"/>
          </w:tcPr>
          <w:p w:rsidR="007C44B7" w:rsidRPr="008E44B2" w:rsidRDefault="000533A7" w:rsidP="00FC5BBA">
            <w:pPr>
              <w:pStyle w:val="affff4"/>
              <w:tabs>
                <w:tab w:val="left" w:pos="0"/>
              </w:tabs>
              <w:spacing w:after="0" w:line="240" w:lineRule="auto"/>
              <w:jc w:val="center"/>
              <w:rPr>
                <w:rFonts w:ascii="Times New Roman" w:hAnsi="Times New Roman" w:cs="Times New Roman"/>
                <w:sz w:val="24"/>
                <w:szCs w:val="24"/>
              </w:rPr>
            </w:pPr>
            <w:r w:rsidRPr="008E44B2">
              <w:rPr>
                <w:rFonts w:ascii="Times New Roman" w:hAnsi="Times New Roman" w:cs="Times New Roman"/>
                <w:color w:val="000000"/>
                <w:sz w:val="24"/>
                <w:szCs w:val="24"/>
              </w:rPr>
              <w:t>28,42</w:t>
            </w:r>
          </w:p>
        </w:tc>
        <w:tc>
          <w:tcPr>
            <w:tcW w:w="1373" w:type="dxa"/>
            <w:tcBorders>
              <w:top w:val="thickThinSmallGap" w:sz="18" w:space="0" w:color="auto"/>
            </w:tcBorders>
            <w:shd w:val="clear" w:color="auto" w:fill="auto"/>
            <w:vAlign w:val="center"/>
          </w:tcPr>
          <w:p w:rsidR="007C44B7" w:rsidRPr="008E44B2" w:rsidRDefault="000533A7" w:rsidP="00FC5BBA">
            <w:pPr>
              <w:pStyle w:val="affff4"/>
              <w:tabs>
                <w:tab w:val="left" w:pos="0"/>
              </w:tabs>
              <w:spacing w:after="0" w:line="240" w:lineRule="auto"/>
              <w:jc w:val="center"/>
              <w:rPr>
                <w:rFonts w:ascii="Times New Roman" w:hAnsi="Times New Roman" w:cs="Times New Roman"/>
                <w:sz w:val="24"/>
                <w:szCs w:val="24"/>
              </w:rPr>
            </w:pPr>
            <w:r w:rsidRPr="008E44B2">
              <w:rPr>
                <w:rFonts w:ascii="Times New Roman" w:hAnsi="Times New Roman" w:cs="Times New Roman"/>
                <w:color w:val="000000"/>
                <w:sz w:val="24"/>
                <w:szCs w:val="24"/>
              </w:rPr>
              <w:t>6,19</w:t>
            </w:r>
          </w:p>
        </w:tc>
        <w:tc>
          <w:tcPr>
            <w:tcW w:w="1547" w:type="dxa"/>
            <w:tcBorders>
              <w:top w:val="thickThinSmallGap" w:sz="18" w:space="0" w:color="auto"/>
            </w:tcBorders>
            <w:shd w:val="clear" w:color="auto" w:fill="auto"/>
            <w:vAlign w:val="center"/>
          </w:tcPr>
          <w:p w:rsidR="007C44B7" w:rsidRPr="008E44B2" w:rsidRDefault="000533A7" w:rsidP="00FC5BBA">
            <w:pPr>
              <w:pStyle w:val="affff4"/>
              <w:tabs>
                <w:tab w:val="left" w:pos="0"/>
              </w:tabs>
              <w:spacing w:after="0" w:line="240" w:lineRule="auto"/>
              <w:jc w:val="center"/>
              <w:rPr>
                <w:rFonts w:ascii="Times New Roman" w:hAnsi="Times New Roman" w:cs="Times New Roman"/>
                <w:sz w:val="24"/>
                <w:szCs w:val="24"/>
              </w:rPr>
            </w:pPr>
            <w:r w:rsidRPr="008E44B2">
              <w:rPr>
                <w:rFonts w:ascii="Times New Roman" w:hAnsi="Times New Roman" w:cs="Times New Roman"/>
                <w:color w:val="000000"/>
                <w:sz w:val="24"/>
                <w:szCs w:val="24"/>
              </w:rPr>
              <w:t>3,01</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Располагаемая тепловая мощность</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sidRPr="00DB7DB7">
              <w:rPr>
                <w:rFonts w:ascii="Times New Roman" w:hAnsi="Times New Roman" w:cs="Times New Roman"/>
                <w:color w:val="000000"/>
                <w:sz w:val="24"/>
                <w:szCs w:val="24"/>
              </w:rPr>
              <w:t>28,42</w:t>
            </w:r>
          </w:p>
        </w:tc>
        <w:tc>
          <w:tcPr>
            <w:tcW w:w="1373"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sidRPr="00DB7DB7">
              <w:rPr>
                <w:rFonts w:ascii="Times New Roman" w:hAnsi="Times New Roman" w:cs="Times New Roman"/>
                <w:color w:val="000000"/>
                <w:sz w:val="24"/>
                <w:szCs w:val="24"/>
              </w:rPr>
              <w:t>6,19</w:t>
            </w:r>
          </w:p>
        </w:tc>
        <w:tc>
          <w:tcPr>
            <w:tcW w:w="1547"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sidRPr="00DB7DB7">
              <w:rPr>
                <w:rFonts w:ascii="Times New Roman" w:hAnsi="Times New Roman" w:cs="Times New Roman"/>
                <w:color w:val="000000"/>
                <w:sz w:val="24"/>
                <w:szCs w:val="24"/>
              </w:rPr>
              <w:t>3,01</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Потери установленной тепловой мощности</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0</w:t>
            </w:r>
          </w:p>
        </w:tc>
        <w:tc>
          <w:tcPr>
            <w:tcW w:w="1373"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0</w:t>
            </w:r>
          </w:p>
        </w:tc>
        <w:tc>
          <w:tcPr>
            <w:tcW w:w="1547"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0</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Собственные нужды</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0,</w:t>
            </w:r>
            <w:r w:rsidR="00BE6EEE">
              <w:rPr>
                <w:rFonts w:ascii="Times New Roman" w:hAnsi="Times New Roman" w:cs="Times New Roman"/>
                <w:sz w:val="24"/>
                <w:szCs w:val="24"/>
              </w:rPr>
              <w:t>33</w:t>
            </w:r>
          </w:p>
        </w:tc>
        <w:tc>
          <w:tcPr>
            <w:tcW w:w="1373"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r w:rsidR="00BE6EEE">
              <w:rPr>
                <w:rFonts w:ascii="Times New Roman" w:hAnsi="Times New Roman" w:cs="Times New Roman"/>
                <w:sz w:val="24"/>
                <w:szCs w:val="24"/>
              </w:rPr>
              <w:t>72</w:t>
            </w:r>
          </w:p>
        </w:tc>
        <w:tc>
          <w:tcPr>
            <w:tcW w:w="1547"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r w:rsidR="00BE6EEE">
              <w:rPr>
                <w:rFonts w:ascii="Times New Roman" w:hAnsi="Times New Roman" w:cs="Times New Roman"/>
                <w:sz w:val="24"/>
                <w:szCs w:val="24"/>
              </w:rPr>
              <w:t>35</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Мощность на коллекторах</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BE6EEE"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28,09</w:t>
            </w:r>
          </w:p>
        </w:tc>
        <w:tc>
          <w:tcPr>
            <w:tcW w:w="1373"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r w:rsidR="00BE6EEE">
              <w:rPr>
                <w:rFonts w:ascii="Times New Roman" w:hAnsi="Times New Roman" w:cs="Times New Roman"/>
                <w:sz w:val="24"/>
                <w:szCs w:val="24"/>
              </w:rPr>
              <w:t>18</w:t>
            </w:r>
          </w:p>
        </w:tc>
        <w:tc>
          <w:tcPr>
            <w:tcW w:w="1547" w:type="dxa"/>
            <w:shd w:val="clear" w:color="auto" w:fill="auto"/>
            <w:vAlign w:val="center"/>
          </w:tcPr>
          <w:p w:rsidR="007C44B7" w:rsidRPr="000533A7" w:rsidRDefault="00BE6EEE"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2,975</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Потери тепловой мощности в тепловых сетях</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1,766</w:t>
            </w:r>
          </w:p>
        </w:tc>
        <w:tc>
          <w:tcPr>
            <w:tcW w:w="1373"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0,873</w:t>
            </w:r>
          </w:p>
        </w:tc>
        <w:tc>
          <w:tcPr>
            <w:tcW w:w="1547"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r w:rsidR="00990E43">
              <w:rPr>
                <w:rFonts w:ascii="Times New Roman" w:hAnsi="Times New Roman" w:cs="Times New Roman"/>
                <w:sz w:val="24"/>
                <w:szCs w:val="24"/>
              </w:rPr>
              <w:t>87</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Располагаемая тепловая мощность на стороне потребителей</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BE6EEE"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26,324</w:t>
            </w:r>
          </w:p>
        </w:tc>
        <w:tc>
          <w:tcPr>
            <w:tcW w:w="1373"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r w:rsidR="00BE6EEE">
              <w:rPr>
                <w:rFonts w:ascii="Times New Roman" w:hAnsi="Times New Roman" w:cs="Times New Roman"/>
                <w:sz w:val="24"/>
                <w:szCs w:val="24"/>
              </w:rPr>
              <w:t>45</w:t>
            </w:r>
          </w:p>
        </w:tc>
        <w:tc>
          <w:tcPr>
            <w:tcW w:w="1547" w:type="dxa"/>
            <w:shd w:val="clear" w:color="auto" w:fill="auto"/>
            <w:vAlign w:val="center"/>
          </w:tcPr>
          <w:p w:rsidR="007C44B7" w:rsidRPr="000533A7" w:rsidRDefault="000533A7"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BE6EEE">
              <w:rPr>
                <w:rFonts w:ascii="Times New Roman" w:hAnsi="Times New Roman" w:cs="Times New Roman"/>
                <w:sz w:val="24"/>
                <w:szCs w:val="24"/>
              </w:rPr>
              <w:t>788</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Присоединенная тепловая нагрузка</w:t>
            </w:r>
            <w:r w:rsidR="008E44B2">
              <w:rPr>
                <w:rFonts w:ascii="Times New Roman" w:hAnsi="Times New Roman" w:cs="Times New Roman"/>
                <w:sz w:val="24"/>
                <w:szCs w:val="24"/>
              </w:rPr>
              <w:t xml:space="preserve"> </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8E44B2"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1373" w:type="dxa"/>
            <w:shd w:val="clear" w:color="auto" w:fill="auto"/>
            <w:vAlign w:val="center"/>
          </w:tcPr>
          <w:p w:rsidR="007C44B7" w:rsidRPr="000533A7" w:rsidRDefault="003C387D"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5,984</w:t>
            </w:r>
          </w:p>
        </w:tc>
        <w:tc>
          <w:tcPr>
            <w:tcW w:w="1547" w:type="dxa"/>
            <w:shd w:val="clear" w:color="auto" w:fill="auto"/>
            <w:vAlign w:val="center"/>
          </w:tcPr>
          <w:p w:rsidR="007C44B7" w:rsidRPr="000533A7" w:rsidRDefault="003C387D"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1,072</w:t>
            </w:r>
          </w:p>
        </w:tc>
      </w:tr>
      <w:tr w:rsidR="007C44B7" w:rsidRPr="000533A7" w:rsidTr="008E44B2">
        <w:trPr>
          <w:trHeight w:val="20"/>
        </w:trPr>
        <w:tc>
          <w:tcPr>
            <w:tcW w:w="3976" w:type="dxa"/>
            <w:shd w:val="clear" w:color="auto" w:fill="auto"/>
            <w:vAlign w:val="center"/>
          </w:tcPr>
          <w:p w:rsidR="007C44B7" w:rsidRPr="000533A7" w:rsidRDefault="007C44B7" w:rsidP="00FC5BBA">
            <w:pPr>
              <w:pStyle w:val="affff4"/>
              <w:tabs>
                <w:tab w:val="left" w:pos="0"/>
              </w:tabs>
              <w:spacing w:after="0" w:line="240" w:lineRule="auto"/>
              <w:rPr>
                <w:rFonts w:ascii="Times New Roman" w:hAnsi="Times New Roman" w:cs="Times New Roman"/>
                <w:sz w:val="24"/>
                <w:szCs w:val="24"/>
              </w:rPr>
            </w:pPr>
            <w:r w:rsidRPr="000533A7">
              <w:rPr>
                <w:rFonts w:ascii="Times New Roman" w:hAnsi="Times New Roman" w:cs="Times New Roman"/>
                <w:sz w:val="24"/>
                <w:szCs w:val="24"/>
              </w:rPr>
              <w:t>Резерв (+), дефицит (-) располагаемой тепловой мощности нетто</w:t>
            </w:r>
          </w:p>
        </w:tc>
        <w:tc>
          <w:tcPr>
            <w:tcW w:w="1331" w:type="dxa"/>
            <w:shd w:val="clear" w:color="auto" w:fill="auto"/>
            <w:vAlign w:val="center"/>
          </w:tcPr>
          <w:p w:rsidR="007C44B7" w:rsidRPr="000533A7" w:rsidRDefault="007C44B7" w:rsidP="00FC5BBA">
            <w:pPr>
              <w:pStyle w:val="affff4"/>
              <w:tabs>
                <w:tab w:val="left" w:pos="0"/>
              </w:tabs>
              <w:spacing w:after="0" w:line="240" w:lineRule="auto"/>
              <w:jc w:val="center"/>
              <w:rPr>
                <w:rFonts w:ascii="Times New Roman" w:hAnsi="Times New Roman" w:cs="Times New Roman"/>
                <w:sz w:val="24"/>
                <w:szCs w:val="24"/>
              </w:rPr>
            </w:pPr>
            <w:r w:rsidRPr="000533A7">
              <w:rPr>
                <w:rFonts w:ascii="Times New Roman" w:hAnsi="Times New Roman" w:cs="Times New Roman"/>
                <w:sz w:val="24"/>
                <w:szCs w:val="24"/>
              </w:rPr>
              <w:t>Гкал/ч</w:t>
            </w:r>
          </w:p>
        </w:tc>
        <w:tc>
          <w:tcPr>
            <w:tcW w:w="1523" w:type="dxa"/>
            <w:shd w:val="clear" w:color="auto" w:fill="auto"/>
            <w:vAlign w:val="center"/>
          </w:tcPr>
          <w:p w:rsidR="007C44B7" w:rsidRPr="000533A7" w:rsidRDefault="00BE6EEE"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13,124</w:t>
            </w:r>
          </w:p>
        </w:tc>
        <w:tc>
          <w:tcPr>
            <w:tcW w:w="1373" w:type="dxa"/>
            <w:shd w:val="clear" w:color="auto" w:fill="auto"/>
            <w:vAlign w:val="center"/>
          </w:tcPr>
          <w:p w:rsidR="007C44B7" w:rsidRPr="000533A7" w:rsidRDefault="008E44B2"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BE6EEE">
              <w:rPr>
                <w:rFonts w:ascii="Times New Roman" w:hAnsi="Times New Roman" w:cs="Times New Roman"/>
                <w:sz w:val="24"/>
                <w:szCs w:val="24"/>
              </w:rPr>
              <w:t>739</w:t>
            </w:r>
          </w:p>
        </w:tc>
        <w:tc>
          <w:tcPr>
            <w:tcW w:w="1547" w:type="dxa"/>
            <w:shd w:val="clear" w:color="auto" w:fill="auto"/>
            <w:vAlign w:val="center"/>
          </w:tcPr>
          <w:p w:rsidR="007C44B7" w:rsidRPr="000533A7" w:rsidRDefault="008E44B2"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BE6EEE">
              <w:rPr>
                <w:rFonts w:ascii="Times New Roman" w:hAnsi="Times New Roman" w:cs="Times New Roman"/>
                <w:sz w:val="24"/>
                <w:szCs w:val="24"/>
              </w:rPr>
              <w:t>16</w:t>
            </w:r>
          </w:p>
        </w:tc>
      </w:tr>
      <w:tr w:rsidR="008E44B2" w:rsidRPr="000533A7" w:rsidTr="008E44B2">
        <w:trPr>
          <w:trHeight w:val="20"/>
        </w:trPr>
        <w:tc>
          <w:tcPr>
            <w:tcW w:w="3976" w:type="dxa"/>
            <w:shd w:val="clear" w:color="auto" w:fill="auto"/>
            <w:vAlign w:val="center"/>
          </w:tcPr>
          <w:p w:rsidR="008E44B2" w:rsidRPr="000533A7" w:rsidRDefault="008E44B2" w:rsidP="00FC5BBA">
            <w:pPr>
              <w:pStyle w:val="affff4"/>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То же в процентах</w:t>
            </w:r>
          </w:p>
        </w:tc>
        <w:tc>
          <w:tcPr>
            <w:tcW w:w="1331" w:type="dxa"/>
            <w:shd w:val="clear" w:color="auto" w:fill="auto"/>
            <w:vAlign w:val="center"/>
          </w:tcPr>
          <w:p w:rsidR="008E44B2" w:rsidRPr="000533A7" w:rsidRDefault="008E44B2"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3" w:type="dxa"/>
            <w:shd w:val="clear" w:color="auto" w:fill="auto"/>
            <w:vAlign w:val="center"/>
          </w:tcPr>
          <w:p w:rsidR="008E44B2" w:rsidRDefault="008E44B2"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E6EEE">
              <w:rPr>
                <w:rFonts w:ascii="Times New Roman" w:hAnsi="Times New Roman" w:cs="Times New Roman"/>
                <w:sz w:val="24"/>
                <w:szCs w:val="24"/>
              </w:rPr>
              <w:t>6</w:t>
            </w:r>
          </w:p>
        </w:tc>
        <w:tc>
          <w:tcPr>
            <w:tcW w:w="1373" w:type="dxa"/>
            <w:shd w:val="clear" w:color="auto" w:fill="auto"/>
            <w:vAlign w:val="center"/>
          </w:tcPr>
          <w:p w:rsidR="008E44B2" w:rsidRDefault="00BD2CD3"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D60ED8">
              <w:rPr>
                <w:rFonts w:ascii="Times New Roman" w:hAnsi="Times New Roman" w:cs="Times New Roman"/>
                <w:sz w:val="24"/>
                <w:szCs w:val="24"/>
              </w:rPr>
              <w:t>1</w:t>
            </w:r>
            <w:r w:rsidR="00BE6EEE">
              <w:rPr>
                <w:rFonts w:ascii="Times New Roman" w:hAnsi="Times New Roman" w:cs="Times New Roman"/>
                <w:sz w:val="24"/>
                <w:szCs w:val="24"/>
              </w:rPr>
              <w:t>2</w:t>
            </w:r>
          </w:p>
        </w:tc>
        <w:tc>
          <w:tcPr>
            <w:tcW w:w="1547" w:type="dxa"/>
            <w:shd w:val="clear" w:color="auto" w:fill="auto"/>
            <w:vAlign w:val="center"/>
          </w:tcPr>
          <w:p w:rsidR="008E44B2" w:rsidRDefault="008E44B2" w:rsidP="00FC5BBA">
            <w:pPr>
              <w:pStyle w:val="affff4"/>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BE6EEE">
              <w:rPr>
                <w:rFonts w:ascii="Times New Roman" w:hAnsi="Times New Roman" w:cs="Times New Roman"/>
                <w:sz w:val="24"/>
                <w:szCs w:val="24"/>
              </w:rPr>
              <w:t>7</w:t>
            </w:r>
          </w:p>
        </w:tc>
      </w:tr>
    </w:tbl>
    <w:p w:rsidR="008E44B2" w:rsidRDefault="008E44B2" w:rsidP="00594491">
      <w:pPr>
        <w:pStyle w:val="affd"/>
        <w:spacing w:before="100" w:beforeAutospacing="1"/>
        <w:ind w:firstLine="567"/>
        <w:rPr>
          <w:sz w:val="24"/>
          <w:szCs w:val="24"/>
        </w:rPr>
      </w:pPr>
      <w:r w:rsidRPr="00274E7F">
        <w:rPr>
          <w:sz w:val="24"/>
          <w:szCs w:val="24"/>
        </w:rPr>
        <w:t xml:space="preserve">Из таблицы </w:t>
      </w:r>
      <w:r>
        <w:rPr>
          <w:sz w:val="24"/>
          <w:szCs w:val="24"/>
        </w:rPr>
        <w:t>17 видно, что на источниках</w:t>
      </w:r>
      <w:r w:rsidRPr="00274E7F">
        <w:rPr>
          <w:sz w:val="24"/>
          <w:szCs w:val="24"/>
        </w:rPr>
        <w:t xml:space="preserve"> централизованного теплоснабжения Поселения существует резерв (дефицит) тепловой мощности нетто</w:t>
      </w:r>
      <w:r>
        <w:rPr>
          <w:sz w:val="24"/>
          <w:szCs w:val="24"/>
        </w:rPr>
        <w:t>:</w:t>
      </w:r>
    </w:p>
    <w:p w:rsidR="008E44B2" w:rsidRDefault="008E44B2" w:rsidP="00C96C78">
      <w:pPr>
        <w:pStyle w:val="affd"/>
        <w:numPr>
          <w:ilvl w:val="0"/>
          <w:numId w:val="56"/>
        </w:numPr>
        <w:tabs>
          <w:tab w:val="left" w:pos="993"/>
        </w:tabs>
        <w:ind w:left="0" w:firstLine="567"/>
        <w:rPr>
          <w:sz w:val="24"/>
          <w:szCs w:val="24"/>
        </w:rPr>
      </w:pPr>
      <w:r>
        <w:rPr>
          <w:sz w:val="24"/>
          <w:szCs w:val="24"/>
        </w:rPr>
        <w:t xml:space="preserve">на котельной 27,7 МВт резерв </w:t>
      </w:r>
      <w:r w:rsidR="00990E43">
        <w:rPr>
          <w:sz w:val="24"/>
          <w:szCs w:val="24"/>
        </w:rPr>
        <w:t>–</w:t>
      </w:r>
      <w:r>
        <w:rPr>
          <w:sz w:val="24"/>
          <w:szCs w:val="24"/>
        </w:rPr>
        <w:t xml:space="preserve"> 4</w:t>
      </w:r>
      <w:r w:rsidR="00BE6EEE">
        <w:rPr>
          <w:sz w:val="24"/>
          <w:szCs w:val="24"/>
        </w:rPr>
        <w:t>6</w:t>
      </w:r>
      <w:r>
        <w:rPr>
          <w:sz w:val="24"/>
          <w:szCs w:val="24"/>
        </w:rPr>
        <w:t>%;</w:t>
      </w:r>
    </w:p>
    <w:p w:rsidR="008E44B2" w:rsidRDefault="008E44B2" w:rsidP="00C96C78">
      <w:pPr>
        <w:pStyle w:val="affd"/>
        <w:numPr>
          <w:ilvl w:val="0"/>
          <w:numId w:val="56"/>
        </w:numPr>
        <w:tabs>
          <w:tab w:val="left" w:pos="993"/>
        </w:tabs>
        <w:ind w:left="0" w:firstLine="567"/>
        <w:rPr>
          <w:sz w:val="24"/>
          <w:szCs w:val="24"/>
        </w:rPr>
      </w:pPr>
      <w:r>
        <w:rPr>
          <w:sz w:val="24"/>
          <w:szCs w:val="24"/>
        </w:rPr>
        <w:t>на Модуле 7,2 МВт – д</w:t>
      </w:r>
      <w:r w:rsidR="00D60ED8">
        <w:rPr>
          <w:sz w:val="24"/>
          <w:szCs w:val="24"/>
        </w:rPr>
        <w:t>е</w:t>
      </w:r>
      <w:r>
        <w:rPr>
          <w:sz w:val="24"/>
          <w:szCs w:val="24"/>
        </w:rPr>
        <w:t xml:space="preserve">фицит </w:t>
      </w:r>
      <w:r w:rsidR="00BE6EEE">
        <w:rPr>
          <w:sz w:val="24"/>
          <w:szCs w:val="24"/>
        </w:rPr>
        <w:t>12</w:t>
      </w:r>
      <w:r>
        <w:rPr>
          <w:sz w:val="24"/>
          <w:szCs w:val="24"/>
        </w:rPr>
        <w:t>%;</w:t>
      </w:r>
    </w:p>
    <w:p w:rsidR="005A0805" w:rsidRDefault="008E44B2" w:rsidP="00C96C78">
      <w:pPr>
        <w:pStyle w:val="affd"/>
        <w:numPr>
          <w:ilvl w:val="0"/>
          <w:numId w:val="56"/>
        </w:numPr>
        <w:tabs>
          <w:tab w:val="left" w:pos="993"/>
        </w:tabs>
        <w:ind w:left="0" w:firstLine="567"/>
        <w:rPr>
          <w:sz w:val="24"/>
          <w:szCs w:val="24"/>
        </w:rPr>
      </w:pPr>
      <w:r w:rsidRPr="00274E7F">
        <w:rPr>
          <w:sz w:val="24"/>
          <w:szCs w:val="24"/>
        </w:rPr>
        <w:t xml:space="preserve">на </w:t>
      </w:r>
      <w:r w:rsidR="00BE6EEE">
        <w:rPr>
          <w:sz w:val="24"/>
          <w:szCs w:val="24"/>
        </w:rPr>
        <w:t>Модуле 3,5 МВт - резерв 57</w:t>
      </w:r>
      <w:r w:rsidRPr="00274E7F">
        <w:rPr>
          <w:sz w:val="24"/>
          <w:szCs w:val="24"/>
        </w:rPr>
        <w:t>%</w:t>
      </w:r>
      <w:r w:rsidR="003C618C">
        <w:rPr>
          <w:sz w:val="24"/>
          <w:szCs w:val="24"/>
        </w:rPr>
        <w:t>.</w:t>
      </w:r>
    </w:p>
    <w:p w:rsidR="003C618C" w:rsidRPr="00D95765" w:rsidRDefault="003C618C" w:rsidP="003C618C">
      <w:pPr>
        <w:pStyle w:val="affd"/>
        <w:ind w:firstLine="567"/>
        <w:rPr>
          <w:sz w:val="24"/>
          <w:szCs w:val="24"/>
        </w:rPr>
      </w:pPr>
      <w:r>
        <w:rPr>
          <w:sz w:val="24"/>
          <w:szCs w:val="24"/>
        </w:rPr>
        <w:t>В соответствии с «Формой № 46-ТЭ Росстата от 11.02.2011», при пересчете фактического полезного отпуска тепловой энергии от котельной 7,2 МВт на фактическую тепловую нагрузку следует, что договорная тепловая нагрузка  превышает фактическую на 35%. Следовательно,</w:t>
      </w:r>
      <w:r w:rsidR="00D2741C">
        <w:rPr>
          <w:sz w:val="24"/>
          <w:szCs w:val="24"/>
        </w:rPr>
        <w:t xml:space="preserve"> при составлении балансов тепловой мощности на источнике, необходимо принимать присоединенную тепловую нагрузку на 35% меньше договорной для исключения ошибочного дефицита на котельной. </w:t>
      </w:r>
    </w:p>
    <w:p w:rsidR="006F6EFB" w:rsidRPr="00DB7DB7" w:rsidRDefault="006F6EFB" w:rsidP="00594491">
      <w:pPr>
        <w:pStyle w:val="affd"/>
        <w:ind w:firstLine="567"/>
        <w:jc w:val="center"/>
        <w:rPr>
          <w:sz w:val="24"/>
          <w:szCs w:val="24"/>
          <w:lang w:eastAsia="ru-RU"/>
        </w:rPr>
      </w:pPr>
    </w:p>
    <w:p w:rsidR="00BF11A2" w:rsidRDefault="00BF11A2" w:rsidP="00B41291">
      <w:pPr>
        <w:pStyle w:val="110"/>
        <w:spacing w:before="0"/>
        <w:ind w:left="0" w:firstLine="567"/>
        <w:rPr>
          <w:sz w:val="24"/>
          <w:szCs w:val="24"/>
        </w:rPr>
      </w:pPr>
      <w:bookmarkStart w:id="52" w:name="_Toc392232107"/>
      <w:r w:rsidRPr="00DB7DB7">
        <w:rPr>
          <w:sz w:val="24"/>
          <w:szCs w:val="24"/>
        </w:rPr>
        <w:t>Балансы теплоносителя</w:t>
      </w:r>
      <w:bookmarkEnd w:id="52"/>
    </w:p>
    <w:p w:rsidR="00C70745" w:rsidRPr="00DB7DB7" w:rsidRDefault="00BF11A2" w:rsidP="00B41291">
      <w:pPr>
        <w:pStyle w:val="111"/>
        <w:spacing w:before="0"/>
        <w:ind w:left="0" w:firstLine="567"/>
        <w:rPr>
          <w:sz w:val="24"/>
          <w:szCs w:val="24"/>
        </w:rPr>
      </w:pPr>
      <w:bookmarkStart w:id="53" w:name="_Toc377471847"/>
      <w:bookmarkStart w:id="54" w:name="_Toc392232108"/>
      <w:r w:rsidRPr="00DB7DB7">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3"/>
      <w:bookmarkEnd w:id="54"/>
    </w:p>
    <w:p w:rsidR="00BF11A2" w:rsidRDefault="00BF11A2" w:rsidP="00594491">
      <w:pPr>
        <w:pStyle w:val="affd"/>
        <w:ind w:firstLine="567"/>
        <w:rPr>
          <w:sz w:val="24"/>
          <w:szCs w:val="24"/>
        </w:rPr>
      </w:pPr>
      <w:r w:rsidRPr="00DB7DB7">
        <w:rPr>
          <w:sz w:val="24"/>
          <w:szCs w:val="24"/>
        </w:rPr>
        <w:t xml:space="preserve">Утвержденные балансы производительности водоподготовительных установок теплоносителя для тепловых сетей </w:t>
      </w:r>
      <w:r w:rsidR="00340DE9">
        <w:rPr>
          <w:sz w:val="24"/>
          <w:szCs w:val="24"/>
        </w:rPr>
        <w:t>представлены в таблице 18</w:t>
      </w:r>
      <w:r w:rsidRPr="00DB7DB7">
        <w:rPr>
          <w:sz w:val="24"/>
          <w:szCs w:val="24"/>
        </w:rPr>
        <w:t>.</w:t>
      </w:r>
    </w:p>
    <w:p w:rsidR="00BD2CD3" w:rsidRPr="00DB7DB7" w:rsidRDefault="00BD2CD3" w:rsidP="00594491">
      <w:pPr>
        <w:pStyle w:val="affd"/>
        <w:ind w:firstLine="567"/>
        <w:rPr>
          <w:sz w:val="24"/>
          <w:szCs w:val="24"/>
        </w:rPr>
      </w:pPr>
    </w:p>
    <w:p w:rsidR="00BF11A2" w:rsidRPr="00DB7DB7" w:rsidRDefault="00BF11A2" w:rsidP="00B41291">
      <w:pPr>
        <w:pStyle w:val="111"/>
        <w:spacing w:before="0"/>
        <w:ind w:left="0" w:firstLine="567"/>
        <w:rPr>
          <w:sz w:val="24"/>
          <w:szCs w:val="24"/>
        </w:rPr>
      </w:pPr>
      <w:bookmarkStart w:id="55" w:name="_Toc377471848"/>
      <w:bookmarkStart w:id="56" w:name="_Toc392232109"/>
      <w:r w:rsidRPr="00DB7DB7">
        <w:rPr>
          <w:sz w:val="24"/>
          <w:szCs w:val="24"/>
        </w:rPr>
        <w:lastRenderedPageBreak/>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55"/>
      <w:bookmarkEnd w:id="56"/>
    </w:p>
    <w:p w:rsidR="00BF11A2" w:rsidRPr="00DB7DB7" w:rsidRDefault="00BF11A2" w:rsidP="00594491">
      <w:pPr>
        <w:pStyle w:val="00"/>
        <w:ind w:firstLine="567"/>
        <w:rPr>
          <w:rFonts w:cs="Times New Roman"/>
          <w:sz w:val="24"/>
          <w:szCs w:val="24"/>
        </w:rPr>
      </w:pPr>
      <w:r w:rsidRPr="00DB7DB7">
        <w:rPr>
          <w:rFonts w:cs="Times New Roman"/>
          <w:sz w:val="24"/>
          <w:szCs w:val="24"/>
        </w:rPr>
        <w:t>Балансы производительности водоподготовител</w:t>
      </w:r>
      <w:r w:rsidR="00986159" w:rsidRPr="00DB7DB7">
        <w:rPr>
          <w:rFonts w:cs="Times New Roman"/>
          <w:sz w:val="24"/>
          <w:szCs w:val="24"/>
        </w:rPr>
        <w:t>ьных установок</w:t>
      </w:r>
      <w:r w:rsidRPr="00DB7DB7">
        <w:rPr>
          <w:rFonts w:cs="Times New Roman"/>
          <w:sz w:val="24"/>
          <w:szCs w:val="24"/>
        </w:rPr>
        <w:t xml:space="preserve">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rsidR="00BF11A2" w:rsidRPr="00DB7DB7" w:rsidRDefault="00BF11A2" w:rsidP="00594491">
      <w:pPr>
        <w:pStyle w:val="115"/>
        <w:numPr>
          <w:ilvl w:val="0"/>
          <w:numId w:val="16"/>
        </w:numPr>
        <w:tabs>
          <w:tab w:val="left" w:pos="1134"/>
        </w:tabs>
        <w:spacing w:after="0"/>
        <w:ind w:left="0" w:firstLine="567"/>
        <w:rPr>
          <w:rFonts w:cs="Times New Roman"/>
          <w:sz w:val="24"/>
          <w:szCs w:val="24"/>
        </w:rPr>
      </w:pPr>
      <w:r w:rsidRPr="00DB7DB7">
        <w:rPr>
          <w:rFonts w:cs="Times New Roman"/>
          <w:sz w:val="24"/>
          <w:szCs w:val="24"/>
        </w:rPr>
        <w:t>СП 124.13330.2012 «Тепловые сети. Актуализированная редакция СНиП 41-02-2003»;</w:t>
      </w:r>
    </w:p>
    <w:p w:rsidR="00BF11A2" w:rsidRPr="00DB7DB7" w:rsidRDefault="00BF11A2" w:rsidP="00594491">
      <w:pPr>
        <w:pStyle w:val="115"/>
        <w:numPr>
          <w:ilvl w:val="0"/>
          <w:numId w:val="16"/>
        </w:numPr>
        <w:tabs>
          <w:tab w:val="left" w:pos="1134"/>
        </w:tabs>
        <w:spacing w:after="0"/>
        <w:ind w:left="0" w:firstLine="567"/>
        <w:rPr>
          <w:rFonts w:cs="Times New Roman"/>
          <w:sz w:val="24"/>
          <w:szCs w:val="24"/>
        </w:rPr>
      </w:pPr>
      <w:r w:rsidRPr="00DB7DB7">
        <w:rPr>
          <w:rFonts w:cs="Times New Roman"/>
          <w:sz w:val="24"/>
          <w:szCs w:val="24"/>
        </w:rPr>
        <w:t>РД 34.20.501-95 "Правила технической эксплуатации электрических станций и сетей Российской Федерации" (15-е издание);</w:t>
      </w:r>
    </w:p>
    <w:p w:rsidR="00BF11A2" w:rsidRPr="00DB7DB7" w:rsidRDefault="00BF11A2" w:rsidP="00594491">
      <w:pPr>
        <w:pStyle w:val="115"/>
        <w:numPr>
          <w:ilvl w:val="0"/>
          <w:numId w:val="16"/>
        </w:numPr>
        <w:tabs>
          <w:tab w:val="left" w:pos="1134"/>
        </w:tabs>
        <w:spacing w:after="0"/>
        <w:ind w:left="0" w:firstLine="567"/>
        <w:rPr>
          <w:rFonts w:cs="Times New Roman"/>
          <w:sz w:val="24"/>
          <w:szCs w:val="24"/>
        </w:rPr>
      </w:pPr>
      <w:r w:rsidRPr="00DB7DB7">
        <w:rPr>
          <w:rFonts w:cs="Times New Roman"/>
          <w:sz w:val="24"/>
          <w:szCs w:val="24"/>
        </w:rPr>
        <w:t>Правила технической эксплуатации тепловых энергоустановок (утв. приказом Минэнерго РФ от 24 марта 2003 г. № 115);</w:t>
      </w:r>
    </w:p>
    <w:p w:rsidR="00BF11A2" w:rsidRPr="00DB7DB7" w:rsidRDefault="00BF11A2" w:rsidP="00594491">
      <w:pPr>
        <w:pStyle w:val="115"/>
        <w:numPr>
          <w:ilvl w:val="0"/>
          <w:numId w:val="16"/>
        </w:numPr>
        <w:tabs>
          <w:tab w:val="left" w:pos="1134"/>
        </w:tabs>
        <w:spacing w:after="0"/>
        <w:ind w:left="0" w:firstLine="567"/>
        <w:rPr>
          <w:rFonts w:cs="Times New Roman"/>
          <w:sz w:val="24"/>
          <w:szCs w:val="24"/>
        </w:rPr>
      </w:pPr>
      <w:r w:rsidRPr="00DB7DB7">
        <w:rPr>
          <w:rFonts w:cs="Times New Roman"/>
          <w:sz w:val="24"/>
          <w:szCs w:val="24"/>
        </w:rPr>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rsidR="00BF11A2" w:rsidRPr="00DB7DB7" w:rsidRDefault="00BF11A2" w:rsidP="00594491">
      <w:pPr>
        <w:spacing w:after="0" w:line="360" w:lineRule="auto"/>
        <w:ind w:firstLine="567"/>
        <w:rPr>
          <w:rFonts w:ascii="Times New Roman" w:hAnsi="Times New Roman" w:cs="Times New Roman"/>
          <w:b/>
          <w:i/>
          <w:sz w:val="24"/>
          <w:szCs w:val="24"/>
        </w:rPr>
      </w:pPr>
      <w:r w:rsidRPr="00DB7DB7">
        <w:rPr>
          <w:rFonts w:ascii="Times New Roman" w:hAnsi="Times New Roman" w:cs="Times New Roman"/>
          <w:b/>
          <w:i/>
          <w:sz w:val="24"/>
          <w:szCs w:val="24"/>
        </w:rPr>
        <w:t>Нормативный режим подпитки</w:t>
      </w:r>
    </w:p>
    <w:p w:rsidR="00BF11A2" w:rsidRPr="00DB7DB7" w:rsidRDefault="00BF11A2" w:rsidP="00594491">
      <w:pPr>
        <w:pStyle w:val="ConsPlusNormal"/>
        <w:spacing w:line="360" w:lineRule="auto"/>
        <w:ind w:firstLine="567"/>
        <w:jc w:val="both"/>
        <w:rPr>
          <w:rFonts w:ascii="Times New Roman" w:hAnsi="Times New Roman" w:cs="Times New Roman"/>
          <w:sz w:val="24"/>
          <w:szCs w:val="24"/>
        </w:rPr>
      </w:pPr>
      <w:r w:rsidRPr="00DB7DB7">
        <w:rPr>
          <w:rStyle w:val="000"/>
          <w:rFonts w:cs="Times New Roman"/>
          <w:sz w:val="24"/>
          <w:szCs w:val="24"/>
        </w:rPr>
        <w:t>Согласно Порядку определения нормативов технологических потерь при передаче тепловой энергии, теплоносителя, утвержденному Приказом Министерства</w:t>
      </w:r>
      <w:r w:rsidRPr="00DB7DB7">
        <w:rPr>
          <w:rFonts w:ascii="Times New Roman" w:hAnsi="Times New Roman" w:cs="Times New Roman"/>
          <w:sz w:val="24"/>
          <w:szCs w:val="24"/>
        </w:rPr>
        <w:t xml:space="preserve"> энергетики РФ от 30 декабря 2008 г. № 325, для систем теплоснабжения нормируются технологические затраты и технологические потери теплоносителя.</w:t>
      </w:r>
    </w:p>
    <w:p w:rsidR="00BF11A2" w:rsidRPr="00DB7DB7" w:rsidRDefault="00BF11A2" w:rsidP="00594491">
      <w:pPr>
        <w:pStyle w:val="00"/>
        <w:ind w:firstLine="567"/>
        <w:rPr>
          <w:rFonts w:cs="Times New Roman"/>
          <w:sz w:val="24"/>
          <w:szCs w:val="24"/>
        </w:rPr>
      </w:pPr>
      <w:r w:rsidRPr="00DB7DB7">
        <w:rPr>
          <w:rFonts w:cs="Times New Roman"/>
          <w:sz w:val="24"/>
          <w:szCs w:val="24"/>
        </w:rPr>
        <w:t>К нормируемым технологическим затратам теплоносителя относятся:</w:t>
      </w:r>
    </w:p>
    <w:p w:rsidR="00BF11A2" w:rsidRPr="00DB7DB7" w:rsidRDefault="00BF11A2" w:rsidP="00594491">
      <w:pPr>
        <w:pStyle w:val="115"/>
        <w:numPr>
          <w:ilvl w:val="0"/>
          <w:numId w:val="16"/>
        </w:numPr>
        <w:tabs>
          <w:tab w:val="left" w:pos="1134"/>
        </w:tabs>
        <w:spacing w:after="0"/>
        <w:ind w:left="0" w:firstLine="567"/>
        <w:rPr>
          <w:rFonts w:cs="Times New Roman"/>
          <w:sz w:val="24"/>
          <w:szCs w:val="24"/>
        </w:rPr>
      </w:pPr>
      <w:r w:rsidRPr="00DB7DB7">
        <w:rPr>
          <w:rFonts w:cs="Times New Roman"/>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BF11A2" w:rsidRPr="00DB7DB7" w:rsidRDefault="00BF11A2" w:rsidP="00594491">
      <w:pPr>
        <w:pStyle w:val="115"/>
        <w:numPr>
          <w:ilvl w:val="0"/>
          <w:numId w:val="16"/>
        </w:numPr>
        <w:tabs>
          <w:tab w:val="left" w:pos="1134"/>
        </w:tabs>
        <w:spacing w:after="0"/>
        <w:ind w:left="0" w:firstLine="567"/>
        <w:rPr>
          <w:rFonts w:cs="Times New Roman"/>
          <w:sz w:val="24"/>
          <w:szCs w:val="24"/>
        </w:rPr>
      </w:pPr>
      <w:r w:rsidRPr="00DB7DB7">
        <w:rPr>
          <w:rFonts w:cs="Times New Roman"/>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BF11A2" w:rsidRPr="00DB7DB7" w:rsidRDefault="00BF11A2" w:rsidP="00594491">
      <w:pPr>
        <w:pStyle w:val="115"/>
        <w:numPr>
          <w:ilvl w:val="0"/>
          <w:numId w:val="16"/>
        </w:numPr>
        <w:tabs>
          <w:tab w:val="left" w:pos="1134"/>
        </w:tabs>
        <w:spacing w:after="0"/>
        <w:ind w:left="0" w:firstLine="567"/>
        <w:rPr>
          <w:rFonts w:cs="Times New Roman"/>
          <w:sz w:val="24"/>
          <w:szCs w:val="24"/>
        </w:rPr>
      </w:pPr>
      <w:r w:rsidRPr="00DB7DB7">
        <w:rPr>
          <w:rFonts w:cs="Times New Roman"/>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BF11A2" w:rsidRPr="00DB7DB7" w:rsidRDefault="00BF11A2" w:rsidP="00594491">
      <w:pPr>
        <w:pStyle w:val="00"/>
        <w:ind w:firstLine="567"/>
        <w:rPr>
          <w:rFonts w:cs="Times New Roman"/>
          <w:sz w:val="24"/>
          <w:szCs w:val="24"/>
        </w:rPr>
      </w:pPr>
      <w:r w:rsidRPr="00DB7DB7">
        <w:rPr>
          <w:rFonts w:cs="Times New Roman"/>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w:t>
      </w:r>
    </w:p>
    <w:p w:rsidR="00BF11A2" w:rsidRPr="00DB7DB7" w:rsidRDefault="00BF11A2" w:rsidP="00594491">
      <w:pPr>
        <w:pStyle w:val="00"/>
        <w:ind w:firstLine="567"/>
        <w:rPr>
          <w:rFonts w:cs="Times New Roman"/>
          <w:sz w:val="24"/>
          <w:szCs w:val="24"/>
        </w:rPr>
      </w:pPr>
      <w:r w:rsidRPr="00DB7DB7">
        <w:rPr>
          <w:rFonts w:cs="Times New Roman"/>
          <w:sz w:val="24"/>
          <w:szCs w:val="24"/>
        </w:rPr>
        <w:t>Расход подпиточной воды в рабочем режиме должен компенсировать технологические потери и затраты сетевой воды в системе теплоснабжения.</w:t>
      </w:r>
    </w:p>
    <w:p w:rsidR="00BF11A2" w:rsidRPr="00DB7DB7" w:rsidRDefault="00BF11A2" w:rsidP="00594491">
      <w:pPr>
        <w:pStyle w:val="00"/>
        <w:ind w:firstLine="567"/>
        <w:rPr>
          <w:rFonts w:cs="Times New Roman"/>
          <w:sz w:val="24"/>
          <w:szCs w:val="24"/>
        </w:rPr>
      </w:pPr>
      <w:r w:rsidRPr="00DB7DB7">
        <w:rPr>
          <w:rFonts w:cs="Times New Roman"/>
          <w:sz w:val="24"/>
          <w:szCs w:val="24"/>
        </w:rPr>
        <w:t>Среднегодовая утечка теплоносителя (</w:t>
      </w:r>
      <w:r w:rsidRPr="00DB7DB7">
        <w:rPr>
          <w:rFonts w:cs="Times New Roman"/>
          <w:i/>
          <w:sz w:val="24"/>
          <w:szCs w:val="24"/>
        </w:rPr>
        <w:t>м</w:t>
      </w:r>
      <w:r w:rsidRPr="00DB7DB7">
        <w:rPr>
          <w:rFonts w:cs="Times New Roman"/>
          <w:i/>
          <w:sz w:val="24"/>
          <w:szCs w:val="24"/>
          <w:vertAlign w:val="superscript"/>
        </w:rPr>
        <w:t>3</w:t>
      </w:r>
      <w:r w:rsidRPr="00DB7DB7">
        <w:rPr>
          <w:rFonts w:cs="Times New Roman"/>
          <w:i/>
          <w:sz w:val="24"/>
          <w:szCs w:val="24"/>
        </w:rPr>
        <w:t>/ч</w:t>
      </w:r>
      <w:r w:rsidRPr="00DB7DB7">
        <w:rPr>
          <w:rFonts w:cs="Times New Roman"/>
          <w:sz w:val="24"/>
          <w:szCs w:val="24"/>
        </w:rPr>
        <w:t xml:space="preserve">)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w:t>
      </w:r>
      <w:r w:rsidRPr="00DB7DB7">
        <w:rPr>
          <w:rFonts w:cs="Times New Roman"/>
          <w:sz w:val="24"/>
          <w:szCs w:val="24"/>
        </w:rPr>
        <w:lastRenderedPageBreak/>
        <w:t>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BF11A2" w:rsidRPr="00DB7DB7" w:rsidRDefault="00BF11A2" w:rsidP="00594491">
      <w:pPr>
        <w:pStyle w:val="00"/>
        <w:ind w:firstLine="567"/>
        <w:rPr>
          <w:rFonts w:cs="Times New Roman"/>
          <w:sz w:val="24"/>
          <w:szCs w:val="24"/>
        </w:rPr>
      </w:pPr>
      <w:r w:rsidRPr="00DB7DB7">
        <w:rPr>
          <w:rFonts w:cs="Times New Roman"/>
          <w:sz w:val="24"/>
          <w:szCs w:val="24"/>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DB7DB7">
        <w:rPr>
          <w:rFonts w:cs="Times New Roman"/>
          <w:i/>
          <w:sz w:val="24"/>
          <w:szCs w:val="24"/>
        </w:rPr>
        <w:t>G</w:t>
      </w:r>
      <w:r w:rsidRPr="00DB7DB7">
        <w:rPr>
          <w:rFonts w:cs="Times New Roman"/>
          <w:i/>
          <w:sz w:val="24"/>
          <w:szCs w:val="24"/>
          <w:vertAlign w:val="subscript"/>
        </w:rPr>
        <w:t>M</w:t>
      </w:r>
      <w:r w:rsidRPr="00DB7DB7">
        <w:rPr>
          <w:rFonts w:cs="Times New Roman"/>
          <w:sz w:val="24"/>
          <w:szCs w:val="24"/>
        </w:rPr>
        <w:t>) при заполнении трубопроводов тепловой сети с условным диаметром (</w:t>
      </w:r>
      <w:r w:rsidRPr="00DB7DB7">
        <w:rPr>
          <w:rFonts w:cs="Times New Roman"/>
          <w:i/>
          <w:sz w:val="24"/>
          <w:szCs w:val="24"/>
        </w:rPr>
        <w:t>Dy</w:t>
      </w:r>
      <w:r w:rsidRPr="00DB7DB7">
        <w:rPr>
          <w:rFonts w:cs="Times New Roman"/>
          <w:sz w:val="24"/>
          <w:szCs w:val="24"/>
        </w:rPr>
        <w:t>) не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BF11A2" w:rsidRPr="00DB7DB7" w:rsidRDefault="00BF11A2" w:rsidP="00594491">
      <w:pPr>
        <w:pStyle w:val="00"/>
        <w:ind w:firstLine="567"/>
        <w:rPr>
          <w:rFonts w:cs="Times New Roman"/>
          <w:sz w:val="24"/>
          <w:szCs w:val="24"/>
        </w:rPr>
      </w:pPr>
      <w:r w:rsidRPr="00DB7DB7">
        <w:rPr>
          <w:rFonts w:cs="Times New Roman"/>
          <w:sz w:val="24"/>
          <w:szCs w:val="24"/>
        </w:rPr>
        <w:t>В результате для закрытых систем теплоснабжения максимальный часовой расход подпиточной воды (</w:t>
      </w:r>
      <w:r w:rsidRPr="00DB7DB7">
        <w:rPr>
          <w:rFonts w:cs="Times New Roman"/>
          <w:i/>
          <w:sz w:val="24"/>
          <w:szCs w:val="24"/>
        </w:rPr>
        <w:t>G</w:t>
      </w:r>
      <w:r w:rsidRPr="00DB7DB7">
        <w:rPr>
          <w:rFonts w:cs="Times New Roman"/>
          <w:i/>
          <w:sz w:val="24"/>
          <w:szCs w:val="24"/>
          <w:vertAlign w:val="subscript"/>
        </w:rPr>
        <w:t>3</w:t>
      </w:r>
      <w:r w:rsidRPr="00DB7DB7">
        <w:rPr>
          <w:rFonts w:cs="Times New Roman"/>
          <w:i/>
          <w:sz w:val="24"/>
          <w:szCs w:val="24"/>
        </w:rPr>
        <w:t>, м</w:t>
      </w:r>
      <w:r w:rsidRPr="00DB7DB7">
        <w:rPr>
          <w:rFonts w:cs="Times New Roman"/>
          <w:i/>
          <w:sz w:val="24"/>
          <w:szCs w:val="24"/>
          <w:vertAlign w:val="superscript"/>
        </w:rPr>
        <w:t>3</w:t>
      </w:r>
      <w:r w:rsidRPr="00DB7DB7">
        <w:rPr>
          <w:rFonts w:cs="Times New Roman"/>
          <w:i/>
          <w:sz w:val="24"/>
          <w:szCs w:val="24"/>
        </w:rPr>
        <w:t>/ч</w:t>
      </w:r>
      <w:r w:rsidRPr="00DB7DB7">
        <w:rPr>
          <w:rFonts w:cs="Times New Roman"/>
          <w:sz w:val="24"/>
          <w:szCs w:val="24"/>
        </w:rPr>
        <w:t>) составляет:</w:t>
      </w:r>
    </w:p>
    <w:p w:rsidR="00BF11A2" w:rsidRPr="00DB7DB7" w:rsidRDefault="00BF11A2" w:rsidP="00594491">
      <w:pPr>
        <w:pStyle w:val="00"/>
        <w:ind w:firstLine="567"/>
        <w:jc w:val="center"/>
        <w:rPr>
          <w:rFonts w:cs="Times New Roman"/>
          <w:i/>
          <w:sz w:val="24"/>
          <w:szCs w:val="24"/>
        </w:rPr>
      </w:pPr>
      <w:r w:rsidRPr="00DB7DB7">
        <w:rPr>
          <w:rFonts w:cs="Times New Roman"/>
          <w:i/>
          <w:sz w:val="24"/>
          <w:szCs w:val="24"/>
        </w:rPr>
        <w:t>G</w:t>
      </w:r>
      <w:r w:rsidRPr="00DB7DB7">
        <w:rPr>
          <w:rFonts w:cs="Times New Roman"/>
          <w:i/>
          <w:sz w:val="24"/>
          <w:szCs w:val="24"/>
          <w:vertAlign w:val="subscript"/>
        </w:rPr>
        <w:t>3</w:t>
      </w:r>
      <w:r w:rsidRPr="00DB7DB7">
        <w:rPr>
          <w:rFonts w:cs="Times New Roman"/>
          <w:i/>
          <w:sz w:val="24"/>
          <w:szCs w:val="24"/>
        </w:rPr>
        <w:t xml:space="preserve"> = 0,0025 V</w:t>
      </w:r>
      <w:r w:rsidRPr="00DB7DB7">
        <w:rPr>
          <w:rFonts w:cs="Times New Roman"/>
          <w:i/>
          <w:sz w:val="24"/>
          <w:szCs w:val="24"/>
          <w:vertAlign w:val="subscript"/>
        </w:rPr>
        <w:t>TC</w:t>
      </w:r>
      <w:r w:rsidRPr="00DB7DB7">
        <w:rPr>
          <w:rFonts w:cs="Times New Roman"/>
          <w:i/>
          <w:sz w:val="24"/>
          <w:szCs w:val="24"/>
        </w:rPr>
        <w:t xml:space="preserve"> + G</w:t>
      </w:r>
      <w:r w:rsidRPr="00DB7DB7">
        <w:rPr>
          <w:rFonts w:cs="Times New Roman"/>
          <w:i/>
          <w:sz w:val="24"/>
          <w:szCs w:val="24"/>
          <w:vertAlign w:val="subscript"/>
        </w:rPr>
        <w:t>M</w:t>
      </w:r>
      <w:r w:rsidRPr="00DB7DB7">
        <w:rPr>
          <w:rFonts w:cs="Times New Roman"/>
          <w:i/>
          <w:sz w:val="24"/>
          <w:szCs w:val="24"/>
        </w:rPr>
        <w:t>,</w:t>
      </w:r>
    </w:p>
    <w:p w:rsidR="00BF11A2" w:rsidRPr="00DB7DB7" w:rsidRDefault="00BF11A2" w:rsidP="00594491">
      <w:pPr>
        <w:pStyle w:val="00"/>
        <w:ind w:firstLine="567"/>
        <w:rPr>
          <w:rFonts w:cs="Times New Roman"/>
          <w:sz w:val="24"/>
          <w:szCs w:val="24"/>
        </w:rPr>
      </w:pPr>
      <w:r w:rsidRPr="00DB7DB7">
        <w:rPr>
          <w:rFonts w:cs="Times New Roman"/>
          <w:sz w:val="24"/>
          <w:szCs w:val="24"/>
        </w:rPr>
        <w:t>где G</w:t>
      </w:r>
      <w:r w:rsidRPr="00DB7DB7">
        <w:rPr>
          <w:rFonts w:cs="Times New Roman"/>
          <w:sz w:val="24"/>
          <w:szCs w:val="24"/>
          <w:vertAlign w:val="subscript"/>
        </w:rPr>
        <w:t>M</w:t>
      </w:r>
      <w:r w:rsidRPr="00DB7DB7">
        <w:rPr>
          <w:rFonts w:cs="Times New Roman"/>
          <w:sz w:val="24"/>
          <w:szCs w:val="24"/>
        </w:rPr>
        <w:t xml:space="preserve"> – расход воды на заполнение наибольшего по диаметру секционированного участка тепловой сети, принимаемый по таблице 3, либо ниже при условии такого согласования;</w:t>
      </w:r>
    </w:p>
    <w:p w:rsidR="00BF11A2" w:rsidRPr="00DB7DB7" w:rsidRDefault="00BF11A2" w:rsidP="00594491">
      <w:pPr>
        <w:pStyle w:val="00"/>
        <w:ind w:firstLine="567"/>
        <w:rPr>
          <w:rFonts w:cs="Times New Roman"/>
          <w:sz w:val="24"/>
          <w:szCs w:val="24"/>
        </w:rPr>
      </w:pPr>
      <w:r w:rsidRPr="00DB7DB7">
        <w:rPr>
          <w:rFonts w:cs="Times New Roman"/>
          <w:sz w:val="24"/>
          <w:szCs w:val="24"/>
        </w:rPr>
        <w:t>V</w:t>
      </w:r>
      <w:r w:rsidRPr="00DB7DB7">
        <w:rPr>
          <w:rFonts w:cs="Times New Roman"/>
          <w:sz w:val="24"/>
          <w:szCs w:val="24"/>
          <w:vertAlign w:val="subscript"/>
        </w:rPr>
        <w:t>TC</w:t>
      </w:r>
      <w:r w:rsidRPr="00DB7DB7">
        <w:rPr>
          <w:rFonts w:cs="Times New Roman"/>
          <w:sz w:val="24"/>
          <w:szCs w:val="24"/>
        </w:rPr>
        <w:t xml:space="preserve"> – объем воды в системах теплоснабжения, м</w:t>
      </w:r>
      <w:r w:rsidRPr="00DB7DB7">
        <w:rPr>
          <w:rFonts w:cs="Times New Roman"/>
          <w:sz w:val="24"/>
          <w:szCs w:val="24"/>
          <w:vertAlign w:val="superscript"/>
        </w:rPr>
        <w:t>3</w:t>
      </w:r>
      <w:r w:rsidRPr="00DB7DB7">
        <w:rPr>
          <w:rFonts w:cs="Times New Roman"/>
          <w:sz w:val="24"/>
          <w:szCs w:val="24"/>
        </w:rPr>
        <w:t>.</w:t>
      </w:r>
    </w:p>
    <w:p w:rsidR="00BF11A2" w:rsidRPr="00DB7DB7" w:rsidRDefault="00BF11A2" w:rsidP="00594491">
      <w:pPr>
        <w:pStyle w:val="00"/>
        <w:ind w:firstLine="567"/>
        <w:rPr>
          <w:rFonts w:cs="Times New Roman"/>
          <w:sz w:val="24"/>
          <w:szCs w:val="24"/>
        </w:rPr>
      </w:pPr>
      <w:r w:rsidRPr="00DB7DB7">
        <w:rPr>
          <w:rFonts w:cs="Times New Roman"/>
          <w:sz w:val="24"/>
          <w:szCs w:val="24"/>
        </w:rPr>
        <w:t>При отсутствии данных по фактическим объемам воды допускается принимать его равным 65 м</w:t>
      </w:r>
      <w:r w:rsidR="009450CB" w:rsidRPr="00DB7DB7">
        <w:rPr>
          <w:rFonts w:cs="Times New Roman"/>
          <w:sz w:val="24"/>
          <w:szCs w:val="24"/>
        </w:rPr>
        <w:t>³</w:t>
      </w:r>
      <w:r w:rsidRPr="00DB7DB7">
        <w:rPr>
          <w:rFonts w:cs="Times New Roman"/>
          <w:sz w:val="24"/>
          <w:szCs w:val="24"/>
        </w:rPr>
        <w:t xml:space="preserve"> на 1 МВт расчетной тепловой нагрузки при закрытой системе теплоснабжения, 70 м</w:t>
      </w:r>
      <w:r w:rsidR="009450CB" w:rsidRPr="00DB7DB7">
        <w:rPr>
          <w:rFonts w:cs="Times New Roman"/>
          <w:sz w:val="24"/>
          <w:szCs w:val="24"/>
        </w:rPr>
        <w:t>³</w:t>
      </w:r>
      <w:r w:rsidRPr="00DB7DB7">
        <w:rPr>
          <w:rFonts w:cs="Times New Roman"/>
          <w:sz w:val="24"/>
          <w:szCs w:val="24"/>
        </w:rPr>
        <w:t xml:space="preserve"> на 1 МВт – при открытой системе и 30 м</w:t>
      </w:r>
      <w:r w:rsidRPr="00DB7DB7">
        <w:rPr>
          <w:rFonts w:cs="Times New Roman"/>
          <w:sz w:val="24"/>
          <w:szCs w:val="24"/>
          <w:vertAlign w:val="superscript"/>
        </w:rPr>
        <w:t>3</w:t>
      </w:r>
      <w:r w:rsidRPr="00DB7DB7">
        <w:rPr>
          <w:rFonts w:cs="Times New Roman"/>
          <w:sz w:val="24"/>
          <w:szCs w:val="24"/>
        </w:rPr>
        <w:t xml:space="preserve"> на 1 МВт средней нагрузки – для отдельных сетей горячего водоснабжения.</w:t>
      </w:r>
    </w:p>
    <w:p w:rsidR="00BF11A2" w:rsidRPr="00DB7DB7" w:rsidRDefault="00BF11A2" w:rsidP="00594491">
      <w:pPr>
        <w:spacing w:after="0" w:line="360" w:lineRule="auto"/>
        <w:ind w:firstLine="567"/>
        <w:rPr>
          <w:rFonts w:ascii="Times New Roman" w:hAnsi="Times New Roman" w:cs="Times New Roman"/>
          <w:b/>
          <w:i/>
          <w:sz w:val="24"/>
          <w:szCs w:val="24"/>
        </w:rPr>
      </w:pPr>
      <w:r w:rsidRPr="00DB7DB7">
        <w:rPr>
          <w:rFonts w:ascii="Times New Roman" w:hAnsi="Times New Roman" w:cs="Times New Roman"/>
          <w:b/>
          <w:i/>
          <w:sz w:val="24"/>
          <w:szCs w:val="24"/>
        </w:rPr>
        <w:t>Аварийный режим подпитки</w:t>
      </w:r>
    </w:p>
    <w:p w:rsidR="00BF11A2" w:rsidRPr="00DB7DB7" w:rsidRDefault="00BF11A2" w:rsidP="00594491">
      <w:pPr>
        <w:pStyle w:val="00"/>
        <w:ind w:firstLine="567"/>
        <w:rPr>
          <w:rFonts w:cs="Times New Roman"/>
          <w:sz w:val="24"/>
          <w:szCs w:val="24"/>
        </w:rPr>
      </w:pPr>
      <w:r w:rsidRPr="00DB7DB7">
        <w:rPr>
          <w:rFonts w:cs="Times New Roman"/>
          <w:sz w:val="24"/>
          <w:szCs w:val="24"/>
        </w:rPr>
        <w:t>Федеральный закон «О промышленной безопасности опасных производственных объектов»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BF11A2" w:rsidRPr="00DB7DB7" w:rsidRDefault="00BF11A2" w:rsidP="00594491">
      <w:pPr>
        <w:pStyle w:val="00"/>
        <w:ind w:firstLine="567"/>
        <w:rPr>
          <w:rFonts w:cs="Times New Roman"/>
          <w:sz w:val="24"/>
          <w:szCs w:val="24"/>
        </w:rPr>
      </w:pPr>
      <w:r w:rsidRPr="00DB7DB7">
        <w:rPr>
          <w:rFonts w:cs="Times New Roman"/>
          <w:sz w:val="24"/>
          <w:szCs w:val="24"/>
        </w:rPr>
        <w:t>Нормируя аварийную подпитку, составители СНиП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rsidR="00BF11A2" w:rsidRPr="00DB7DB7" w:rsidRDefault="00BF11A2" w:rsidP="00594491">
      <w:pPr>
        <w:pStyle w:val="00"/>
        <w:ind w:firstLine="567"/>
        <w:rPr>
          <w:rFonts w:cs="Times New Roman"/>
          <w:sz w:val="24"/>
          <w:szCs w:val="24"/>
        </w:rPr>
      </w:pPr>
      <w:r w:rsidRPr="00DB7DB7">
        <w:rPr>
          <w:rFonts w:cs="Times New Roman"/>
          <w:sz w:val="24"/>
          <w:szCs w:val="24"/>
        </w:rPr>
        <w:t xml:space="preserve">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w:t>
      </w:r>
      <w:r w:rsidRPr="00DB7DB7">
        <w:rPr>
          <w:rFonts w:cs="Times New Roman"/>
          <w:sz w:val="24"/>
          <w:szCs w:val="24"/>
        </w:rPr>
        <w:lastRenderedPageBreak/>
        <w:t>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BF11A2" w:rsidRPr="00DB7DB7" w:rsidRDefault="00BF11A2" w:rsidP="00594491">
      <w:pPr>
        <w:pStyle w:val="affd"/>
        <w:ind w:firstLine="567"/>
        <w:rPr>
          <w:sz w:val="24"/>
          <w:szCs w:val="24"/>
          <w:lang w:eastAsia="ru-RU"/>
        </w:rPr>
      </w:pPr>
      <w:r w:rsidRPr="00DB7DB7">
        <w:rPr>
          <w:sz w:val="24"/>
          <w:szCs w:val="24"/>
        </w:rPr>
        <w:t>Удельная емкость систем теплопотребления определена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и МДС 41-4.2000 «Методика определения количеств тепловой энергии и теплоносителя в водяных системах коммунального теплоснабжения»</w:t>
      </w:r>
    </w:p>
    <w:p w:rsidR="0002458B" w:rsidRPr="00DB7DB7" w:rsidRDefault="0002458B" w:rsidP="00594491">
      <w:pPr>
        <w:pStyle w:val="affd"/>
        <w:ind w:firstLine="567"/>
        <w:rPr>
          <w:sz w:val="24"/>
          <w:szCs w:val="24"/>
          <w:lang w:eastAsia="ru-RU"/>
        </w:rPr>
      </w:pPr>
      <w:r w:rsidRPr="00DB7DB7">
        <w:rPr>
          <w:sz w:val="24"/>
          <w:szCs w:val="24"/>
          <w:lang w:eastAsia="ru-RU"/>
        </w:rPr>
        <w:t xml:space="preserve">Балансы </w:t>
      </w:r>
      <w:r w:rsidRPr="00DB7DB7">
        <w:rPr>
          <w:sz w:val="24"/>
          <w:szCs w:val="24"/>
        </w:rPr>
        <w:t>теплоносителя</w:t>
      </w:r>
      <w:r w:rsidRPr="00DB7DB7">
        <w:rPr>
          <w:sz w:val="24"/>
          <w:szCs w:val="24"/>
          <w:lang w:eastAsia="ru-RU"/>
        </w:rPr>
        <w:t xml:space="preserve"> представлены в таблице</w:t>
      </w:r>
      <w:r w:rsidR="00875803">
        <w:rPr>
          <w:sz w:val="24"/>
          <w:szCs w:val="24"/>
          <w:lang w:eastAsia="ru-RU"/>
        </w:rPr>
        <w:t xml:space="preserve"> 18</w:t>
      </w:r>
      <w:r w:rsidR="000D6043" w:rsidRPr="00DB7DB7">
        <w:rPr>
          <w:sz w:val="24"/>
          <w:szCs w:val="24"/>
          <w:lang w:eastAsia="ru-RU"/>
        </w:rPr>
        <w:t>.</w:t>
      </w:r>
    </w:p>
    <w:p w:rsidR="00F31B8E" w:rsidRPr="00DB7DB7" w:rsidRDefault="00AC3BA5" w:rsidP="00B41291">
      <w:pPr>
        <w:pStyle w:val="ac"/>
        <w:tabs>
          <w:tab w:val="clear" w:pos="1985"/>
        </w:tabs>
        <w:spacing w:before="0" w:after="0"/>
        <w:ind w:left="0" w:firstLine="567"/>
        <w:rPr>
          <w:sz w:val="24"/>
          <w:szCs w:val="24"/>
          <w:lang w:eastAsia="ru-RU"/>
        </w:rPr>
      </w:pPr>
      <w:r w:rsidRPr="00DB7DB7">
        <w:rPr>
          <w:sz w:val="24"/>
          <w:szCs w:val="24"/>
          <w:lang w:eastAsia="ru-RU"/>
        </w:rPr>
        <w:t xml:space="preserve">Балансы </w:t>
      </w:r>
      <w:r w:rsidR="00CF28C7" w:rsidRPr="00DB7DB7">
        <w:rPr>
          <w:sz w:val="24"/>
          <w:szCs w:val="24"/>
          <w:lang w:eastAsia="ru-RU"/>
        </w:rPr>
        <w:t>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1"/>
        <w:gridCol w:w="2103"/>
        <w:gridCol w:w="1457"/>
      </w:tblGrid>
      <w:tr w:rsidR="00F31B8E" w:rsidRPr="00100E5B" w:rsidTr="002954C8">
        <w:trPr>
          <w:trHeight w:val="479"/>
          <w:tblHeader/>
        </w:trPr>
        <w:tc>
          <w:tcPr>
            <w:tcW w:w="3292" w:type="pct"/>
            <w:tcBorders>
              <w:top w:val="thinThickSmallGap" w:sz="18" w:space="0" w:color="auto"/>
              <w:bottom w:val="thickThinSmallGap" w:sz="18" w:space="0" w:color="auto"/>
            </w:tcBorders>
            <w:shd w:val="clear" w:color="auto" w:fill="A4C5F6"/>
            <w:vAlign w:val="center"/>
            <w:hideMark/>
          </w:tcPr>
          <w:p w:rsidR="00F31B8E" w:rsidRPr="00100E5B" w:rsidRDefault="00F31B8E" w:rsidP="00FC5BBA">
            <w:pPr>
              <w:spacing w:after="0" w:line="240" w:lineRule="auto"/>
              <w:jc w:val="center"/>
              <w:rPr>
                <w:rFonts w:ascii="Times New Roman" w:eastAsia="Times New Roman" w:hAnsi="Times New Roman" w:cs="Times New Roman"/>
                <w:b/>
                <w:bCs/>
                <w:i/>
                <w:sz w:val="24"/>
                <w:szCs w:val="24"/>
                <w:lang w:eastAsia="ru-RU"/>
              </w:rPr>
            </w:pPr>
            <w:r w:rsidRPr="00100E5B">
              <w:rPr>
                <w:rFonts w:ascii="Times New Roman" w:eastAsia="Times New Roman" w:hAnsi="Times New Roman" w:cs="Times New Roman"/>
                <w:b/>
                <w:bCs/>
                <w:i/>
                <w:sz w:val="24"/>
                <w:szCs w:val="24"/>
                <w:lang w:eastAsia="ru-RU"/>
              </w:rPr>
              <w:t>Наименование</w:t>
            </w:r>
          </w:p>
        </w:tc>
        <w:tc>
          <w:tcPr>
            <w:tcW w:w="1009" w:type="pct"/>
            <w:tcBorders>
              <w:top w:val="thinThickSmallGap" w:sz="18" w:space="0" w:color="auto"/>
              <w:bottom w:val="thickThinSmallGap" w:sz="18" w:space="0" w:color="auto"/>
            </w:tcBorders>
            <w:shd w:val="clear" w:color="auto" w:fill="A4C5F6"/>
            <w:vAlign w:val="center"/>
            <w:hideMark/>
          </w:tcPr>
          <w:p w:rsidR="00F31B8E" w:rsidRPr="00100E5B" w:rsidRDefault="00F31B8E" w:rsidP="00FC5BBA">
            <w:pPr>
              <w:spacing w:after="0" w:line="240" w:lineRule="auto"/>
              <w:jc w:val="center"/>
              <w:rPr>
                <w:rFonts w:ascii="Times New Roman" w:eastAsia="Times New Roman" w:hAnsi="Times New Roman" w:cs="Times New Roman"/>
                <w:b/>
                <w:bCs/>
                <w:i/>
                <w:sz w:val="24"/>
                <w:szCs w:val="24"/>
                <w:lang w:eastAsia="ru-RU"/>
              </w:rPr>
            </w:pPr>
            <w:r w:rsidRPr="00100E5B">
              <w:rPr>
                <w:rFonts w:ascii="Times New Roman" w:eastAsia="Times New Roman" w:hAnsi="Times New Roman" w:cs="Times New Roman"/>
                <w:b/>
                <w:bCs/>
                <w:i/>
                <w:sz w:val="24"/>
                <w:szCs w:val="24"/>
                <w:lang w:eastAsia="ru-RU"/>
              </w:rPr>
              <w:t>Разм</w:t>
            </w:r>
            <w:r w:rsidR="00100E5B" w:rsidRPr="00100E5B">
              <w:rPr>
                <w:rFonts w:ascii="Times New Roman" w:eastAsia="Times New Roman" w:hAnsi="Times New Roman" w:cs="Times New Roman"/>
                <w:b/>
                <w:bCs/>
                <w:i/>
                <w:sz w:val="24"/>
                <w:szCs w:val="24"/>
                <w:lang w:eastAsia="ru-RU"/>
              </w:rPr>
              <w:t>ернос</w:t>
            </w:r>
            <w:r w:rsidRPr="00100E5B">
              <w:rPr>
                <w:rFonts w:ascii="Times New Roman" w:eastAsia="Times New Roman" w:hAnsi="Times New Roman" w:cs="Times New Roman"/>
                <w:b/>
                <w:bCs/>
                <w:i/>
                <w:sz w:val="24"/>
                <w:szCs w:val="24"/>
                <w:lang w:eastAsia="ru-RU"/>
              </w:rPr>
              <w:t>ть</w:t>
            </w:r>
          </w:p>
        </w:tc>
        <w:tc>
          <w:tcPr>
            <w:tcW w:w="699" w:type="pct"/>
            <w:tcBorders>
              <w:top w:val="thinThickSmallGap" w:sz="18" w:space="0" w:color="auto"/>
              <w:bottom w:val="thickThinSmallGap" w:sz="18" w:space="0" w:color="auto"/>
            </w:tcBorders>
            <w:shd w:val="clear" w:color="auto" w:fill="A4C5F6"/>
            <w:vAlign w:val="center"/>
            <w:hideMark/>
          </w:tcPr>
          <w:p w:rsidR="00F31B8E" w:rsidRPr="00100E5B" w:rsidRDefault="00F31B8E" w:rsidP="00FC5BBA">
            <w:pPr>
              <w:spacing w:after="0" w:line="240" w:lineRule="auto"/>
              <w:jc w:val="center"/>
              <w:rPr>
                <w:rFonts w:ascii="Times New Roman" w:eastAsia="Times New Roman" w:hAnsi="Times New Roman" w:cs="Times New Roman"/>
                <w:b/>
                <w:bCs/>
                <w:i/>
                <w:sz w:val="24"/>
                <w:szCs w:val="24"/>
                <w:lang w:eastAsia="ru-RU"/>
              </w:rPr>
            </w:pPr>
            <w:r w:rsidRPr="00100E5B">
              <w:rPr>
                <w:rFonts w:ascii="Times New Roman" w:eastAsia="Times New Roman" w:hAnsi="Times New Roman" w:cs="Times New Roman"/>
                <w:b/>
                <w:bCs/>
                <w:i/>
                <w:sz w:val="24"/>
                <w:szCs w:val="24"/>
                <w:lang w:eastAsia="ru-RU"/>
              </w:rPr>
              <w:t>Значение</w:t>
            </w:r>
          </w:p>
        </w:tc>
      </w:tr>
      <w:tr w:rsidR="00F31B8E" w:rsidRPr="00100E5B" w:rsidTr="002954C8">
        <w:trPr>
          <w:trHeight w:val="20"/>
        </w:trPr>
        <w:tc>
          <w:tcPr>
            <w:tcW w:w="5000" w:type="pct"/>
            <w:gridSpan w:val="3"/>
            <w:tcBorders>
              <w:top w:val="thickThinSmallGap" w:sz="18" w:space="0" w:color="auto"/>
            </w:tcBorders>
            <w:shd w:val="clear" w:color="auto" w:fill="auto"/>
            <w:vAlign w:val="center"/>
            <w:hideMark/>
          </w:tcPr>
          <w:p w:rsidR="00F31B8E" w:rsidRPr="00100E5B" w:rsidRDefault="00100E5B" w:rsidP="00FC5BBA">
            <w:pPr>
              <w:spacing w:after="0" w:line="240" w:lineRule="auto"/>
              <w:jc w:val="center"/>
              <w:rPr>
                <w:rFonts w:ascii="Times New Roman" w:eastAsia="Times New Roman" w:hAnsi="Times New Roman" w:cs="Times New Roman"/>
                <w:b/>
                <w:bCs/>
                <w:sz w:val="24"/>
                <w:szCs w:val="24"/>
                <w:lang w:eastAsia="ru-RU"/>
              </w:rPr>
            </w:pPr>
            <w:r w:rsidRPr="00100E5B">
              <w:rPr>
                <w:rFonts w:ascii="Times New Roman" w:eastAsia="Times New Roman" w:hAnsi="Times New Roman" w:cs="Times New Roman"/>
                <w:b/>
                <w:bCs/>
                <w:sz w:val="24"/>
                <w:szCs w:val="24"/>
                <w:lang w:eastAsia="ru-RU"/>
              </w:rPr>
              <w:t>Котельная 27,7 МВт</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Объем тепловой сети</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w:t>
            </w:r>
          </w:p>
        </w:tc>
        <w:tc>
          <w:tcPr>
            <w:tcW w:w="699" w:type="pct"/>
            <w:shd w:val="clear" w:color="auto" w:fill="auto"/>
            <w:vAlign w:val="center"/>
            <w:hideMark/>
          </w:tcPr>
          <w:p w:rsidR="00F31B8E" w:rsidRPr="00100E5B" w:rsidRDefault="0028161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997,75</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Нормативные утечки теплоносителя в тепловых сетях</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28161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w:t>
            </w:r>
          </w:p>
        </w:tc>
      </w:tr>
      <w:tr w:rsidR="00100E5B" w:rsidRPr="00100E5B" w:rsidTr="00100E5B">
        <w:trPr>
          <w:trHeight w:val="20"/>
        </w:trPr>
        <w:tc>
          <w:tcPr>
            <w:tcW w:w="3292" w:type="pct"/>
            <w:shd w:val="clear" w:color="auto" w:fill="auto"/>
            <w:vAlign w:val="center"/>
            <w:hideMark/>
          </w:tcPr>
          <w:p w:rsidR="00100E5B" w:rsidRPr="00100E5B" w:rsidRDefault="00100E5B"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Несанкционированный слив теплоносителя</w:t>
            </w:r>
          </w:p>
        </w:tc>
        <w:tc>
          <w:tcPr>
            <w:tcW w:w="1009" w:type="pct"/>
            <w:shd w:val="clear" w:color="auto" w:fill="auto"/>
            <w:vAlign w:val="center"/>
            <w:hideMark/>
          </w:tcPr>
          <w:p w:rsidR="00100E5B" w:rsidRPr="00100E5B" w:rsidRDefault="00100E5B"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100E5B" w:rsidRPr="00100E5B" w:rsidRDefault="008E58A8"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5,292</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Итого подпитка тепловой сети:</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951B8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7,782</w:t>
            </w:r>
          </w:p>
        </w:tc>
      </w:tr>
      <w:tr w:rsidR="00100E5B" w:rsidRPr="00100E5B" w:rsidTr="00100E5B">
        <w:trPr>
          <w:trHeight w:val="20"/>
        </w:trPr>
        <w:tc>
          <w:tcPr>
            <w:tcW w:w="3292" w:type="pct"/>
            <w:shd w:val="clear" w:color="auto" w:fill="auto"/>
            <w:vAlign w:val="center"/>
            <w:hideMark/>
          </w:tcPr>
          <w:p w:rsidR="00100E5B" w:rsidRPr="00100E5B" w:rsidRDefault="00100E5B" w:rsidP="00FC5BBA">
            <w:pPr>
              <w:spacing w:after="0" w:line="240" w:lineRule="auto"/>
              <w:rPr>
                <w:rFonts w:ascii="Times New Roman" w:eastAsia="Times New Roman" w:hAnsi="Times New Roman" w:cs="Times New Roman"/>
                <w:sz w:val="24"/>
                <w:szCs w:val="24"/>
                <w:lang w:eastAsia="ru-RU"/>
              </w:rPr>
            </w:pPr>
            <w:r w:rsidRPr="00100E5B">
              <w:rPr>
                <w:rFonts w:ascii="Times New Roman" w:hAnsi="Times New Roman" w:cs="Times New Roman"/>
                <w:sz w:val="24"/>
                <w:szCs w:val="24"/>
                <w:lang w:eastAsia="ru-RU"/>
              </w:rPr>
              <w:t>Максимальный часовой расход подпиточной воды</w:t>
            </w:r>
          </w:p>
        </w:tc>
        <w:tc>
          <w:tcPr>
            <w:tcW w:w="1009" w:type="pct"/>
            <w:shd w:val="clear" w:color="auto" w:fill="auto"/>
            <w:vAlign w:val="center"/>
            <w:hideMark/>
          </w:tcPr>
          <w:p w:rsidR="00100E5B" w:rsidRPr="00100E5B" w:rsidRDefault="00100E5B"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100E5B" w:rsidRPr="00100E5B" w:rsidRDefault="00C42B57"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Расход химически не обработанной и недеаэрированной воды на аварийную подпитку</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C42B57"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19,955</w:t>
            </w:r>
          </w:p>
        </w:tc>
      </w:tr>
      <w:tr w:rsidR="00F31B8E" w:rsidRPr="00100E5B" w:rsidTr="00100E5B">
        <w:trPr>
          <w:trHeight w:val="20"/>
        </w:trPr>
        <w:tc>
          <w:tcPr>
            <w:tcW w:w="5000" w:type="pct"/>
            <w:gridSpan w:val="3"/>
            <w:shd w:val="clear" w:color="auto" w:fill="auto"/>
            <w:vAlign w:val="center"/>
            <w:hideMark/>
          </w:tcPr>
          <w:p w:rsidR="00F31B8E" w:rsidRPr="00100E5B" w:rsidRDefault="00100E5B" w:rsidP="00FC5BBA">
            <w:pPr>
              <w:spacing w:after="0" w:line="240" w:lineRule="auto"/>
              <w:jc w:val="center"/>
              <w:rPr>
                <w:rFonts w:ascii="Times New Roman" w:eastAsia="Times New Roman" w:hAnsi="Times New Roman" w:cs="Times New Roman"/>
                <w:b/>
                <w:bCs/>
                <w:sz w:val="24"/>
                <w:szCs w:val="24"/>
                <w:lang w:eastAsia="ru-RU"/>
              </w:rPr>
            </w:pPr>
            <w:r w:rsidRPr="00100E5B">
              <w:rPr>
                <w:rFonts w:ascii="Times New Roman" w:eastAsia="Times New Roman" w:hAnsi="Times New Roman" w:cs="Times New Roman"/>
                <w:b/>
                <w:bCs/>
                <w:sz w:val="24"/>
                <w:szCs w:val="24"/>
                <w:lang w:eastAsia="ru-RU"/>
              </w:rPr>
              <w:t>Модуль 7,2 МВт</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Объем тепловой сети</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w:t>
            </w:r>
          </w:p>
        </w:tc>
        <w:tc>
          <w:tcPr>
            <w:tcW w:w="699" w:type="pct"/>
            <w:shd w:val="clear" w:color="auto" w:fill="auto"/>
            <w:vAlign w:val="center"/>
            <w:hideMark/>
          </w:tcPr>
          <w:p w:rsidR="00F31B8E" w:rsidRPr="00100E5B" w:rsidRDefault="0028161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452,34</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Нормативные утечки теплоносителя в тепловых сетях</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28161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r>
      <w:tr w:rsidR="00100E5B" w:rsidRPr="00100E5B" w:rsidTr="00100E5B">
        <w:trPr>
          <w:trHeight w:val="20"/>
        </w:trPr>
        <w:tc>
          <w:tcPr>
            <w:tcW w:w="3292" w:type="pct"/>
            <w:shd w:val="clear" w:color="auto" w:fill="auto"/>
            <w:vAlign w:val="center"/>
            <w:hideMark/>
          </w:tcPr>
          <w:p w:rsidR="00100E5B" w:rsidRPr="00100E5B" w:rsidRDefault="00100E5B"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Несанкционированный слив теплоносителя</w:t>
            </w:r>
          </w:p>
        </w:tc>
        <w:tc>
          <w:tcPr>
            <w:tcW w:w="1009" w:type="pct"/>
            <w:shd w:val="clear" w:color="auto" w:fill="auto"/>
            <w:vAlign w:val="center"/>
            <w:hideMark/>
          </w:tcPr>
          <w:p w:rsidR="00100E5B" w:rsidRPr="00100E5B" w:rsidRDefault="00100E5B"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100E5B" w:rsidRPr="00100E5B" w:rsidRDefault="008E58A8"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0,292</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Итого подпитка тепловой сети:</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951B8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1,422</w:t>
            </w:r>
          </w:p>
        </w:tc>
      </w:tr>
      <w:tr w:rsidR="00100E5B" w:rsidRPr="00100E5B" w:rsidTr="00100E5B">
        <w:trPr>
          <w:trHeight w:val="20"/>
        </w:trPr>
        <w:tc>
          <w:tcPr>
            <w:tcW w:w="3292" w:type="pct"/>
            <w:shd w:val="clear" w:color="auto" w:fill="auto"/>
            <w:vAlign w:val="center"/>
            <w:hideMark/>
          </w:tcPr>
          <w:p w:rsidR="00100E5B" w:rsidRPr="00100E5B" w:rsidRDefault="00100E5B" w:rsidP="00FC5BBA">
            <w:pPr>
              <w:spacing w:after="0" w:line="240" w:lineRule="auto"/>
              <w:rPr>
                <w:rFonts w:ascii="Times New Roman" w:eastAsia="Times New Roman" w:hAnsi="Times New Roman" w:cs="Times New Roman"/>
                <w:sz w:val="24"/>
                <w:szCs w:val="24"/>
                <w:lang w:eastAsia="ru-RU"/>
              </w:rPr>
            </w:pPr>
            <w:r w:rsidRPr="00100E5B">
              <w:rPr>
                <w:rFonts w:ascii="Times New Roman" w:hAnsi="Times New Roman" w:cs="Times New Roman"/>
                <w:sz w:val="24"/>
                <w:szCs w:val="24"/>
                <w:lang w:eastAsia="ru-RU"/>
              </w:rPr>
              <w:t>Максимальный часовой расход подпиточной воды</w:t>
            </w:r>
          </w:p>
        </w:tc>
        <w:tc>
          <w:tcPr>
            <w:tcW w:w="1009" w:type="pct"/>
            <w:shd w:val="clear" w:color="auto" w:fill="auto"/>
            <w:vAlign w:val="center"/>
            <w:hideMark/>
          </w:tcPr>
          <w:p w:rsidR="00100E5B" w:rsidRPr="00100E5B" w:rsidRDefault="00100E5B"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100E5B" w:rsidRPr="00100E5B" w:rsidRDefault="00C42B57"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Расход химически не обработанной и недеаэрированной воды на аварийную подпитку</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C42B57"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9,047</w:t>
            </w:r>
          </w:p>
        </w:tc>
      </w:tr>
      <w:tr w:rsidR="00F31B8E" w:rsidRPr="00100E5B" w:rsidTr="00100E5B">
        <w:trPr>
          <w:trHeight w:val="20"/>
        </w:trPr>
        <w:tc>
          <w:tcPr>
            <w:tcW w:w="5000" w:type="pct"/>
            <w:gridSpan w:val="3"/>
            <w:shd w:val="clear" w:color="auto" w:fill="auto"/>
            <w:vAlign w:val="center"/>
            <w:hideMark/>
          </w:tcPr>
          <w:p w:rsidR="00F31B8E" w:rsidRPr="00100E5B" w:rsidRDefault="00100E5B" w:rsidP="00FC5BBA">
            <w:pPr>
              <w:spacing w:after="0" w:line="240" w:lineRule="auto"/>
              <w:jc w:val="center"/>
              <w:rPr>
                <w:rFonts w:ascii="Times New Roman" w:eastAsia="Times New Roman" w:hAnsi="Times New Roman" w:cs="Times New Roman"/>
                <w:b/>
                <w:bCs/>
                <w:sz w:val="24"/>
                <w:szCs w:val="24"/>
                <w:lang w:eastAsia="ru-RU"/>
              </w:rPr>
            </w:pPr>
            <w:r w:rsidRPr="00100E5B">
              <w:rPr>
                <w:rFonts w:ascii="Times New Roman" w:eastAsia="Times New Roman" w:hAnsi="Times New Roman" w:cs="Times New Roman"/>
                <w:b/>
                <w:bCs/>
                <w:sz w:val="24"/>
                <w:szCs w:val="24"/>
                <w:lang w:eastAsia="ru-RU"/>
              </w:rPr>
              <w:t>Модуль 3,5 МВт</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Объем тепловой сети</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w:t>
            </w:r>
          </w:p>
        </w:tc>
        <w:tc>
          <w:tcPr>
            <w:tcW w:w="699" w:type="pct"/>
            <w:shd w:val="clear" w:color="auto" w:fill="auto"/>
            <w:vAlign w:val="center"/>
            <w:hideMark/>
          </w:tcPr>
          <w:p w:rsidR="00F31B8E" w:rsidRPr="00100E5B" w:rsidRDefault="0028161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81,06</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Нормативные утечки теплоносителя в тепловых сетях</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28161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0,203</w:t>
            </w:r>
          </w:p>
        </w:tc>
      </w:tr>
      <w:tr w:rsidR="00100E5B" w:rsidRPr="00100E5B" w:rsidTr="00100E5B">
        <w:trPr>
          <w:trHeight w:val="20"/>
        </w:trPr>
        <w:tc>
          <w:tcPr>
            <w:tcW w:w="3292" w:type="pct"/>
            <w:shd w:val="clear" w:color="auto" w:fill="auto"/>
            <w:vAlign w:val="center"/>
            <w:hideMark/>
          </w:tcPr>
          <w:p w:rsidR="00100E5B" w:rsidRPr="00100E5B" w:rsidRDefault="00100E5B"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Несанкционированный слив теплоносителя</w:t>
            </w:r>
          </w:p>
        </w:tc>
        <w:tc>
          <w:tcPr>
            <w:tcW w:w="1009" w:type="pct"/>
            <w:shd w:val="clear" w:color="auto" w:fill="auto"/>
            <w:vAlign w:val="center"/>
            <w:hideMark/>
          </w:tcPr>
          <w:p w:rsidR="00100E5B" w:rsidRPr="00100E5B" w:rsidRDefault="00100E5B"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100E5B" w:rsidRPr="00100E5B" w:rsidRDefault="008E58A8"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0,083</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Итого подпитка тепловой сети:</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951B85"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0,286</w:t>
            </w:r>
          </w:p>
        </w:tc>
      </w:tr>
      <w:tr w:rsidR="00100E5B" w:rsidRPr="00100E5B" w:rsidTr="00100E5B">
        <w:trPr>
          <w:trHeight w:val="20"/>
        </w:trPr>
        <w:tc>
          <w:tcPr>
            <w:tcW w:w="3292" w:type="pct"/>
            <w:shd w:val="clear" w:color="auto" w:fill="auto"/>
            <w:vAlign w:val="center"/>
            <w:hideMark/>
          </w:tcPr>
          <w:p w:rsidR="00100E5B" w:rsidRPr="00100E5B" w:rsidRDefault="00100E5B" w:rsidP="00FC5BBA">
            <w:pPr>
              <w:spacing w:after="0" w:line="240" w:lineRule="auto"/>
              <w:rPr>
                <w:rFonts w:ascii="Times New Roman" w:eastAsia="Times New Roman" w:hAnsi="Times New Roman" w:cs="Times New Roman"/>
                <w:sz w:val="24"/>
                <w:szCs w:val="24"/>
                <w:lang w:eastAsia="ru-RU"/>
              </w:rPr>
            </w:pPr>
            <w:r w:rsidRPr="00100E5B">
              <w:rPr>
                <w:rFonts w:ascii="Times New Roman" w:hAnsi="Times New Roman" w:cs="Times New Roman"/>
                <w:sz w:val="24"/>
                <w:szCs w:val="24"/>
                <w:lang w:eastAsia="ru-RU"/>
              </w:rPr>
              <w:t>Максимальный часовой расход подпиточной воды</w:t>
            </w:r>
          </w:p>
        </w:tc>
        <w:tc>
          <w:tcPr>
            <w:tcW w:w="1009" w:type="pct"/>
            <w:shd w:val="clear" w:color="auto" w:fill="auto"/>
            <w:vAlign w:val="center"/>
            <w:hideMark/>
          </w:tcPr>
          <w:p w:rsidR="00100E5B" w:rsidRPr="00100E5B" w:rsidRDefault="00100E5B"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100E5B" w:rsidRPr="00100E5B" w:rsidRDefault="00C42B57"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F31B8E" w:rsidRPr="00100E5B" w:rsidTr="00100E5B">
        <w:trPr>
          <w:trHeight w:val="20"/>
        </w:trPr>
        <w:tc>
          <w:tcPr>
            <w:tcW w:w="3292" w:type="pct"/>
            <w:shd w:val="clear" w:color="auto" w:fill="auto"/>
            <w:vAlign w:val="center"/>
            <w:hideMark/>
          </w:tcPr>
          <w:p w:rsidR="00F31B8E" w:rsidRPr="00100E5B" w:rsidRDefault="00F31B8E" w:rsidP="00FC5BBA">
            <w:pPr>
              <w:spacing w:after="0" w:line="240" w:lineRule="auto"/>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Расход химически не обработанной и недеаэрированной воды на аварийную подпитку</w:t>
            </w:r>
          </w:p>
        </w:tc>
        <w:tc>
          <w:tcPr>
            <w:tcW w:w="1009" w:type="pct"/>
            <w:shd w:val="clear" w:color="auto" w:fill="auto"/>
            <w:vAlign w:val="center"/>
            <w:hideMark/>
          </w:tcPr>
          <w:p w:rsidR="00F31B8E" w:rsidRPr="00100E5B" w:rsidRDefault="00F31B8E" w:rsidP="00FC5BBA">
            <w:pPr>
              <w:spacing w:after="0" w:line="240" w:lineRule="auto"/>
              <w:jc w:val="center"/>
              <w:rPr>
                <w:rFonts w:ascii="Times New Roman" w:eastAsia="Times New Roman" w:hAnsi="Times New Roman" w:cs="Times New Roman"/>
                <w:sz w:val="24"/>
                <w:szCs w:val="24"/>
                <w:lang w:eastAsia="ru-RU"/>
              </w:rPr>
            </w:pPr>
            <w:r w:rsidRPr="00100E5B">
              <w:rPr>
                <w:rFonts w:ascii="Times New Roman" w:eastAsia="Times New Roman" w:hAnsi="Times New Roman" w:cs="Times New Roman"/>
                <w:sz w:val="24"/>
                <w:szCs w:val="24"/>
                <w:lang w:eastAsia="ru-RU"/>
              </w:rPr>
              <w:t>м³/ч</w:t>
            </w:r>
          </w:p>
        </w:tc>
        <w:tc>
          <w:tcPr>
            <w:tcW w:w="699" w:type="pct"/>
            <w:shd w:val="clear" w:color="auto" w:fill="auto"/>
            <w:vAlign w:val="center"/>
            <w:hideMark/>
          </w:tcPr>
          <w:p w:rsidR="00F31B8E" w:rsidRPr="00100E5B" w:rsidRDefault="00C42B57" w:rsidP="00FC5B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1,621</w:t>
            </w:r>
          </w:p>
        </w:tc>
      </w:tr>
    </w:tbl>
    <w:p w:rsidR="00C1236F" w:rsidRDefault="00C1236F" w:rsidP="00594491">
      <w:pPr>
        <w:pStyle w:val="110"/>
        <w:numPr>
          <w:ilvl w:val="0"/>
          <w:numId w:val="0"/>
        </w:numPr>
        <w:spacing w:before="0" w:after="0" w:line="360" w:lineRule="auto"/>
        <w:ind w:firstLine="567"/>
        <w:rPr>
          <w:sz w:val="24"/>
          <w:szCs w:val="24"/>
        </w:rPr>
        <w:sectPr w:rsidR="00C1236F" w:rsidSect="005C3FA0">
          <w:pgSz w:w="11906" w:h="16838" w:code="9"/>
          <w:pgMar w:top="1101" w:right="567" w:bottom="567" w:left="1134" w:header="567" w:footer="284" w:gutter="0"/>
          <w:cols w:space="708"/>
          <w:docGrid w:linePitch="360"/>
        </w:sectPr>
      </w:pPr>
    </w:p>
    <w:p w:rsidR="00C70745" w:rsidRPr="00DB7DB7" w:rsidRDefault="00C70745" w:rsidP="00B41291">
      <w:pPr>
        <w:pStyle w:val="110"/>
        <w:spacing w:before="0"/>
        <w:ind w:left="0" w:firstLine="567"/>
        <w:rPr>
          <w:sz w:val="24"/>
          <w:szCs w:val="24"/>
        </w:rPr>
      </w:pPr>
      <w:bookmarkStart w:id="57" w:name="_Toc392232110"/>
      <w:r w:rsidRPr="00DB7DB7">
        <w:rPr>
          <w:sz w:val="24"/>
          <w:szCs w:val="24"/>
        </w:rPr>
        <w:lastRenderedPageBreak/>
        <w:t>Топливные балансы источников тепловой энергии и система обеспечения топливом</w:t>
      </w:r>
      <w:bookmarkEnd w:id="57"/>
    </w:p>
    <w:p w:rsidR="00F23AD9" w:rsidRPr="00DB7DB7" w:rsidRDefault="00F23AD9" w:rsidP="00B41291">
      <w:pPr>
        <w:pStyle w:val="111"/>
        <w:spacing w:before="0"/>
        <w:ind w:left="0" w:firstLine="567"/>
        <w:rPr>
          <w:sz w:val="24"/>
          <w:szCs w:val="24"/>
          <w:lang w:eastAsia="ru-RU"/>
        </w:rPr>
      </w:pPr>
      <w:bookmarkStart w:id="58" w:name="_Toc392232111"/>
      <w:r w:rsidRPr="00DB7DB7">
        <w:rPr>
          <w:sz w:val="24"/>
          <w:szCs w:val="24"/>
          <w:lang w:eastAsia="ru-RU"/>
        </w:rPr>
        <w:t>Виды и количества используемого основного</w:t>
      </w:r>
      <w:r w:rsidR="0031764E" w:rsidRPr="00DB7DB7">
        <w:rPr>
          <w:sz w:val="24"/>
          <w:szCs w:val="24"/>
          <w:lang w:eastAsia="ru-RU"/>
        </w:rPr>
        <w:t>, резервного и аварийного</w:t>
      </w:r>
      <w:r w:rsidRPr="00DB7DB7">
        <w:rPr>
          <w:sz w:val="24"/>
          <w:szCs w:val="24"/>
          <w:lang w:eastAsia="ru-RU"/>
        </w:rPr>
        <w:t xml:space="preserve"> топлива</w:t>
      </w:r>
      <w:bookmarkEnd w:id="58"/>
    </w:p>
    <w:p w:rsidR="00C54663" w:rsidRPr="00DB7DB7" w:rsidRDefault="0058210E" w:rsidP="00594491">
      <w:pPr>
        <w:pStyle w:val="affd"/>
        <w:ind w:firstLine="567"/>
        <w:rPr>
          <w:sz w:val="24"/>
          <w:szCs w:val="24"/>
        </w:rPr>
      </w:pPr>
      <w:r w:rsidRPr="00DB7DB7">
        <w:rPr>
          <w:sz w:val="24"/>
          <w:szCs w:val="24"/>
        </w:rPr>
        <w:t>В качестве основного топлива на котельн</w:t>
      </w:r>
      <w:r w:rsidR="00897662" w:rsidRPr="00DB7DB7">
        <w:rPr>
          <w:sz w:val="24"/>
          <w:szCs w:val="24"/>
        </w:rPr>
        <w:t xml:space="preserve">ых </w:t>
      </w:r>
      <w:r w:rsidR="00647F62" w:rsidRPr="00DB7DB7">
        <w:rPr>
          <w:sz w:val="24"/>
          <w:szCs w:val="24"/>
        </w:rPr>
        <w:t xml:space="preserve">г.п. </w:t>
      </w:r>
      <w:r w:rsidR="00DB7DB7">
        <w:rPr>
          <w:sz w:val="24"/>
          <w:szCs w:val="24"/>
        </w:rPr>
        <w:t>Суходол</w:t>
      </w:r>
      <w:r w:rsidR="00897662" w:rsidRPr="00DB7DB7">
        <w:rPr>
          <w:sz w:val="24"/>
          <w:szCs w:val="24"/>
        </w:rPr>
        <w:t xml:space="preserve"> используется природный газ с низшей теплотой сгорания 8</w:t>
      </w:r>
      <w:r w:rsidR="00100E5B">
        <w:rPr>
          <w:sz w:val="24"/>
          <w:szCs w:val="24"/>
        </w:rPr>
        <w:t>0</w:t>
      </w:r>
      <w:r w:rsidR="00897662" w:rsidRPr="00DB7DB7">
        <w:rPr>
          <w:sz w:val="24"/>
          <w:szCs w:val="24"/>
        </w:rPr>
        <w:t>00 ккал/м³.</w:t>
      </w:r>
    </w:p>
    <w:p w:rsidR="00C1236F" w:rsidRDefault="00A63357" w:rsidP="00594491">
      <w:pPr>
        <w:pStyle w:val="affd"/>
        <w:ind w:firstLine="567"/>
        <w:rPr>
          <w:sz w:val="24"/>
          <w:szCs w:val="24"/>
        </w:rPr>
      </w:pPr>
      <w:r w:rsidRPr="00DB7DB7">
        <w:rPr>
          <w:sz w:val="24"/>
          <w:szCs w:val="24"/>
        </w:rPr>
        <w:t xml:space="preserve">Данные о фактическом расходе газа за 2013 год по котельным </w:t>
      </w:r>
      <w:r w:rsidR="00100E5B" w:rsidRPr="00DB7DB7">
        <w:rPr>
          <w:sz w:val="24"/>
          <w:szCs w:val="24"/>
        </w:rPr>
        <w:t>ООО «С</w:t>
      </w:r>
      <w:r w:rsidR="00A15C1F">
        <w:rPr>
          <w:sz w:val="24"/>
          <w:szCs w:val="24"/>
        </w:rPr>
        <w:t>ервисная коммунальная компания»</w:t>
      </w:r>
      <w:r w:rsidRPr="00DB7DB7">
        <w:rPr>
          <w:sz w:val="24"/>
          <w:szCs w:val="24"/>
        </w:rPr>
        <w:t xml:space="preserve"> представлены в таблице </w:t>
      </w:r>
      <w:r w:rsidR="00C1236F">
        <w:rPr>
          <w:sz w:val="24"/>
          <w:szCs w:val="24"/>
        </w:rPr>
        <w:t>19</w:t>
      </w:r>
      <w:r w:rsidRPr="00DB7DB7">
        <w:rPr>
          <w:sz w:val="24"/>
          <w:szCs w:val="24"/>
        </w:rPr>
        <w:t>.</w:t>
      </w:r>
    </w:p>
    <w:p w:rsidR="00A63357" w:rsidRDefault="009C4C48" w:rsidP="00B41291">
      <w:pPr>
        <w:pStyle w:val="ac"/>
        <w:tabs>
          <w:tab w:val="clear" w:pos="1985"/>
        </w:tabs>
        <w:spacing w:before="0" w:after="0"/>
        <w:ind w:left="0" w:firstLine="567"/>
        <w:rPr>
          <w:sz w:val="24"/>
          <w:szCs w:val="24"/>
          <w:lang w:eastAsia="ru-RU"/>
        </w:rPr>
      </w:pPr>
      <w:r w:rsidRPr="00DB7DB7">
        <w:rPr>
          <w:sz w:val="24"/>
          <w:szCs w:val="24"/>
          <w:lang w:eastAsia="ru-RU"/>
        </w:rPr>
        <w:t>Фактический расход газа за 20</w:t>
      </w:r>
      <w:r w:rsidR="00342224" w:rsidRPr="00DB7DB7">
        <w:rPr>
          <w:sz w:val="24"/>
          <w:szCs w:val="24"/>
          <w:lang w:eastAsia="ru-RU"/>
        </w:rPr>
        <w:t>1</w:t>
      </w:r>
      <w:r w:rsidRPr="00DB7DB7">
        <w:rPr>
          <w:sz w:val="24"/>
          <w:szCs w:val="24"/>
          <w:lang w:eastAsia="ru-RU"/>
        </w:rPr>
        <w:t>3 год</w:t>
      </w:r>
    </w:p>
    <w:tbl>
      <w:tblPr>
        <w:tblStyle w:val="af8"/>
        <w:tblW w:w="5000" w:type="pct"/>
        <w:tblLook w:val="04A0"/>
      </w:tblPr>
      <w:tblGrid>
        <w:gridCol w:w="3411"/>
        <w:gridCol w:w="1799"/>
        <w:gridCol w:w="1951"/>
        <w:gridCol w:w="1651"/>
        <w:gridCol w:w="1609"/>
      </w:tblGrid>
      <w:tr w:rsidR="00A15C1F" w:rsidRPr="00A15C1F" w:rsidTr="002954C8">
        <w:trPr>
          <w:trHeight w:val="20"/>
        </w:trPr>
        <w:tc>
          <w:tcPr>
            <w:tcW w:w="1637" w:type="pct"/>
            <w:tcBorders>
              <w:top w:val="thinThickSmallGap" w:sz="18" w:space="0" w:color="auto"/>
              <w:bottom w:val="thickThinSmallGap" w:sz="18" w:space="0" w:color="auto"/>
            </w:tcBorders>
            <w:shd w:val="clear" w:color="auto" w:fill="A4C5F6"/>
            <w:vAlign w:val="center"/>
          </w:tcPr>
          <w:p w:rsidR="00A15C1F" w:rsidRPr="00A15C1F" w:rsidRDefault="00A15C1F" w:rsidP="00340DE9">
            <w:pPr>
              <w:pStyle w:val="ac"/>
              <w:numPr>
                <w:ilvl w:val="0"/>
                <w:numId w:val="0"/>
              </w:numPr>
              <w:spacing w:before="0" w:after="0"/>
              <w:jc w:val="center"/>
              <w:rPr>
                <w:i/>
                <w:sz w:val="24"/>
                <w:szCs w:val="24"/>
                <w:lang w:eastAsia="ru-RU"/>
              </w:rPr>
            </w:pPr>
            <w:r w:rsidRPr="00A15C1F">
              <w:rPr>
                <w:i/>
                <w:sz w:val="24"/>
                <w:szCs w:val="24"/>
                <w:lang w:eastAsia="ru-RU"/>
              </w:rPr>
              <w:t>Составляющие баланса</w:t>
            </w:r>
          </w:p>
        </w:tc>
        <w:tc>
          <w:tcPr>
            <w:tcW w:w="863" w:type="pct"/>
            <w:tcBorders>
              <w:top w:val="thinThickSmallGap" w:sz="18" w:space="0" w:color="auto"/>
              <w:bottom w:val="thickThinSmallGap" w:sz="18" w:space="0" w:color="auto"/>
            </w:tcBorders>
            <w:shd w:val="clear" w:color="auto" w:fill="A4C5F6"/>
            <w:vAlign w:val="center"/>
          </w:tcPr>
          <w:p w:rsidR="00A15C1F" w:rsidRPr="00A15C1F" w:rsidRDefault="00A15C1F" w:rsidP="00340DE9">
            <w:pPr>
              <w:pStyle w:val="affff4"/>
              <w:tabs>
                <w:tab w:val="left" w:pos="1450"/>
              </w:tabs>
              <w:spacing w:after="0"/>
              <w:jc w:val="center"/>
              <w:rPr>
                <w:rFonts w:ascii="Times New Roman" w:hAnsi="Times New Roman" w:cs="Times New Roman"/>
                <w:b/>
                <w:i/>
                <w:sz w:val="24"/>
                <w:szCs w:val="24"/>
              </w:rPr>
            </w:pPr>
            <w:r w:rsidRPr="00A15C1F">
              <w:rPr>
                <w:rFonts w:ascii="Times New Roman" w:hAnsi="Times New Roman" w:cs="Times New Roman"/>
                <w:b/>
                <w:i/>
                <w:sz w:val="24"/>
                <w:szCs w:val="24"/>
              </w:rPr>
              <w:t>Единица</w:t>
            </w:r>
          </w:p>
          <w:p w:rsidR="00A15C1F" w:rsidRPr="00A15C1F" w:rsidRDefault="00A15C1F" w:rsidP="00340DE9">
            <w:pPr>
              <w:pStyle w:val="affff4"/>
              <w:tabs>
                <w:tab w:val="left" w:pos="1450"/>
              </w:tabs>
              <w:spacing w:after="0"/>
              <w:jc w:val="center"/>
              <w:rPr>
                <w:rFonts w:ascii="Times New Roman" w:hAnsi="Times New Roman" w:cs="Times New Roman"/>
                <w:b/>
                <w:i/>
                <w:sz w:val="24"/>
                <w:szCs w:val="24"/>
              </w:rPr>
            </w:pPr>
            <w:r w:rsidRPr="00A15C1F">
              <w:rPr>
                <w:rFonts w:ascii="Times New Roman" w:hAnsi="Times New Roman" w:cs="Times New Roman"/>
                <w:b/>
                <w:i/>
                <w:sz w:val="24"/>
                <w:szCs w:val="24"/>
              </w:rPr>
              <w:t>измерения</w:t>
            </w:r>
          </w:p>
        </w:tc>
        <w:tc>
          <w:tcPr>
            <w:tcW w:w="936" w:type="pct"/>
            <w:tcBorders>
              <w:top w:val="thinThickSmallGap" w:sz="18" w:space="0" w:color="auto"/>
              <w:bottom w:val="thickThinSmallGap" w:sz="18" w:space="0" w:color="auto"/>
            </w:tcBorders>
            <w:shd w:val="clear" w:color="auto" w:fill="A4C5F6"/>
            <w:vAlign w:val="center"/>
          </w:tcPr>
          <w:p w:rsidR="00AD7240" w:rsidRDefault="00A15C1F" w:rsidP="00340DE9">
            <w:pPr>
              <w:pStyle w:val="affff4"/>
              <w:tabs>
                <w:tab w:val="left" w:pos="1165"/>
              </w:tabs>
              <w:spacing w:after="0"/>
              <w:jc w:val="center"/>
              <w:rPr>
                <w:rFonts w:ascii="Times New Roman" w:eastAsia="Times New Roman" w:hAnsi="Times New Roman" w:cs="Times New Roman"/>
                <w:b/>
                <w:i/>
                <w:sz w:val="24"/>
                <w:szCs w:val="24"/>
                <w:lang w:eastAsia="ru-RU"/>
              </w:rPr>
            </w:pPr>
            <w:r w:rsidRPr="00A15C1F">
              <w:rPr>
                <w:rFonts w:ascii="Times New Roman" w:eastAsia="Times New Roman" w:hAnsi="Times New Roman" w:cs="Times New Roman"/>
                <w:b/>
                <w:i/>
                <w:sz w:val="24"/>
                <w:szCs w:val="24"/>
                <w:lang w:eastAsia="ru-RU"/>
              </w:rPr>
              <w:t xml:space="preserve">Котельная </w:t>
            </w:r>
          </w:p>
          <w:p w:rsidR="00A15C1F" w:rsidRPr="00A15C1F" w:rsidRDefault="00A15C1F" w:rsidP="00340DE9">
            <w:pPr>
              <w:pStyle w:val="affff4"/>
              <w:tabs>
                <w:tab w:val="left" w:pos="1165"/>
              </w:tabs>
              <w:spacing w:after="0"/>
              <w:jc w:val="center"/>
              <w:rPr>
                <w:rFonts w:ascii="Times New Roman" w:hAnsi="Times New Roman" w:cs="Times New Roman"/>
                <w:b/>
                <w:i/>
                <w:sz w:val="24"/>
                <w:szCs w:val="24"/>
              </w:rPr>
            </w:pPr>
            <w:r w:rsidRPr="00A15C1F">
              <w:rPr>
                <w:rFonts w:ascii="Times New Roman" w:eastAsia="Times New Roman" w:hAnsi="Times New Roman" w:cs="Times New Roman"/>
                <w:b/>
                <w:i/>
                <w:sz w:val="24"/>
                <w:szCs w:val="24"/>
                <w:lang w:eastAsia="ru-RU"/>
              </w:rPr>
              <w:t>27,7 МВт</w:t>
            </w:r>
          </w:p>
        </w:tc>
        <w:tc>
          <w:tcPr>
            <w:tcW w:w="792" w:type="pct"/>
            <w:tcBorders>
              <w:top w:val="thinThickSmallGap" w:sz="18" w:space="0" w:color="auto"/>
              <w:bottom w:val="thickThinSmallGap" w:sz="18" w:space="0" w:color="auto"/>
            </w:tcBorders>
            <w:shd w:val="clear" w:color="auto" w:fill="A4C5F6"/>
            <w:vAlign w:val="center"/>
          </w:tcPr>
          <w:p w:rsidR="00AD7240" w:rsidRDefault="00A15C1F" w:rsidP="00340DE9">
            <w:pPr>
              <w:pStyle w:val="affff4"/>
              <w:tabs>
                <w:tab w:val="left" w:pos="1047"/>
              </w:tabs>
              <w:spacing w:after="0"/>
              <w:jc w:val="center"/>
              <w:rPr>
                <w:rFonts w:ascii="Times New Roman" w:eastAsia="Times New Roman" w:hAnsi="Times New Roman" w:cs="Times New Roman"/>
                <w:b/>
                <w:i/>
                <w:sz w:val="24"/>
                <w:szCs w:val="24"/>
                <w:lang w:eastAsia="ru-RU"/>
              </w:rPr>
            </w:pPr>
            <w:r w:rsidRPr="00A15C1F">
              <w:rPr>
                <w:rFonts w:ascii="Times New Roman" w:eastAsia="Times New Roman" w:hAnsi="Times New Roman" w:cs="Times New Roman"/>
                <w:b/>
                <w:i/>
                <w:sz w:val="24"/>
                <w:szCs w:val="24"/>
                <w:lang w:eastAsia="ru-RU"/>
              </w:rPr>
              <w:t xml:space="preserve">Модуль </w:t>
            </w:r>
          </w:p>
          <w:p w:rsidR="00A15C1F" w:rsidRPr="00A15C1F" w:rsidRDefault="00A15C1F" w:rsidP="00340DE9">
            <w:pPr>
              <w:pStyle w:val="affff4"/>
              <w:tabs>
                <w:tab w:val="left" w:pos="1047"/>
              </w:tabs>
              <w:spacing w:after="0"/>
              <w:jc w:val="center"/>
              <w:rPr>
                <w:rFonts w:ascii="Times New Roman" w:hAnsi="Times New Roman" w:cs="Times New Roman"/>
                <w:b/>
                <w:i/>
                <w:sz w:val="24"/>
                <w:szCs w:val="24"/>
              </w:rPr>
            </w:pPr>
            <w:r w:rsidRPr="00A15C1F">
              <w:rPr>
                <w:rFonts w:ascii="Times New Roman" w:eastAsia="Times New Roman" w:hAnsi="Times New Roman" w:cs="Times New Roman"/>
                <w:b/>
                <w:i/>
                <w:sz w:val="24"/>
                <w:szCs w:val="24"/>
                <w:lang w:eastAsia="ru-RU"/>
              </w:rPr>
              <w:t>7,2 МВт</w:t>
            </w:r>
          </w:p>
        </w:tc>
        <w:tc>
          <w:tcPr>
            <w:tcW w:w="772" w:type="pct"/>
            <w:tcBorders>
              <w:top w:val="thinThickSmallGap" w:sz="18" w:space="0" w:color="auto"/>
              <w:bottom w:val="thickThinSmallGap" w:sz="18" w:space="0" w:color="auto"/>
            </w:tcBorders>
            <w:shd w:val="clear" w:color="auto" w:fill="A4C5F6"/>
            <w:vAlign w:val="center"/>
          </w:tcPr>
          <w:p w:rsidR="00AD7240" w:rsidRDefault="00A15C1F" w:rsidP="00AD7240">
            <w:pPr>
              <w:pStyle w:val="affff4"/>
              <w:tabs>
                <w:tab w:val="left" w:pos="1047"/>
              </w:tabs>
              <w:spacing w:after="0"/>
              <w:jc w:val="center"/>
              <w:rPr>
                <w:rFonts w:ascii="Times New Roman" w:eastAsia="Times New Roman" w:hAnsi="Times New Roman" w:cs="Times New Roman"/>
                <w:b/>
                <w:i/>
                <w:sz w:val="24"/>
                <w:szCs w:val="24"/>
                <w:lang w:eastAsia="ru-RU"/>
              </w:rPr>
            </w:pPr>
            <w:r w:rsidRPr="00A15C1F">
              <w:rPr>
                <w:rFonts w:ascii="Times New Roman" w:eastAsia="Times New Roman" w:hAnsi="Times New Roman" w:cs="Times New Roman"/>
                <w:b/>
                <w:i/>
                <w:sz w:val="24"/>
                <w:szCs w:val="24"/>
                <w:lang w:eastAsia="ru-RU"/>
              </w:rPr>
              <w:t>Модуль</w:t>
            </w:r>
          </w:p>
          <w:p w:rsidR="00A15C1F" w:rsidRPr="00A15C1F" w:rsidRDefault="00A15C1F" w:rsidP="00AD7240">
            <w:pPr>
              <w:pStyle w:val="affff4"/>
              <w:tabs>
                <w:tab w:val="left" w:pos="1047"/>
              </w:tabs>
              <w:spacing w:after="0"/>
              <w:jc w:val="center"/>
              <w:rPr>
                <w:rFonts w:ascii="Times New Roman" w:hAnsi="Times New Roman" w:cs="Times New Roman"/>
                <w:b/>
                <w:i/>
                <w:sz w:val="24"/>
                <w:szCs w:val="24"/>
              </w:rPr>
            </w:pPr>
            <w:r w:rsidRPr="00A15C1F">
              <w:rPr>
                <w:rFonts w:ascii="Times New Roman" w:eastAsia="Times New Roman" w:hAnsi="Times New Roman" w:cs="Times New Roman"/>
                <w:b/>
                <w:i/>
                <w:sz w:val="24"/>
                <w:szCs w:val="24"/>
                <w:lang w:eastAsia="ru-RU"/>
              </w:rPr>
              <w:t>3,5 МВт</w:t>
            </w:r>
          </w:p>
        </w:tc>
      </w:tr>
      <w:tr w:rsidR="008C1778" w:rsidRPr="002C6B63" w:rsidTr="002954C8">
        <w:trPr>
          <w:trHeight w:val="20"/>
        </w:trPr>
        <w:tc>
          <w:tcPr>
            <w:tcW w:w="1637" w:type="pct"/>
            <w:tcBorders>
              <w:top w:val="thickThinSmallGap" w:sz="18" w:space="0" w:color="auto"/>
            </w:tcBorders>
            <w:vAlign w:val="center"/>
          </w:tcPr>
          <w:p w:rsidR="008C1778" w:rsidRPr="002C6B63" w:rsidRDefault="008C1778" w:rsidP="00340DE9">
            <w:pPr>
              <w:pStyle w:val="affff4"/>
              <w:tabs>
                <w:tab w:val="left" w:pos="1047"/>
              </w:tabs>
              <w:spacing w:after="0"/>
              <w:rPr>
                <w:rFonts w:ascii="Times New Roman" w:hAnsi="Times New Roman" w:cs="Times New Roman"/>
                <w:sz w:val="24"/>
                <w:szCs w:val="24"/>
              </w:rPr>
            </w:pPr>
            <w:r w:rsidRPr="002C6B63">
              <w:rPr>
                <w:rFonts w:ascii="Times New Roman" w:hAnsi="Times New Roman" w:cs="Times New Roman"/>
                <w:sz w:val="24"/>
                <w:szCs w:val="24"/>
              </w:rPr>
              <w:t>Всего потреблено топлива в том числе:</w:t>
            </w:r>
          </w:p>
        </w:tc>
        <w:tc>
          <w:tcPr>
            <w:tcW w:w="863" w:type="pct"/>
            <w:tcBorders>
              <w:top w:val="thickThinSmallGap" w:sz="18" w:space="0" w:color="auto"/>
            </w:tcBorders>
            <w:vAlign w:val="center"/>
          </w:tcPr>
          <w:p w:rsidR="008C1778" w:rsidRPr="002C6B63" w:rsidRDefault="008C1778" w:rsidP="00340DE9">
            <w:pPr>
              <w:pStyle w:val="affff4"/>
              <w:tabs>
                <w:tab w:val="left" w:pos="1047"/>
              </w:tabs>
              <w:spacing w:after="0"/>
              <w:jc w:val="center"/>
              <w:rPr>
                <w:rFonts w:ascii="Times New Roman" w:hAnsi="Times New Roman" w:cs="Times New Roman"/>
                <w:sz w:val="24"/>
                <w:szCs w:val="24"/>
              </w:rPr>
            </w:pPr>
            <w:r w:rsidRPr="002C6B63">
              <w:rPr>
                <w:rFonts w:ascii="Times New Roman" w:hAnsi="Times New Roman" w:cs="Times New Roman"/>
                <w:sz w:val="24"/>
                <w:szCs w:val="24"/>
              </w:rPr>
              <w:t>т у.т</w:t>
            </w:r>
          </w:p>
        </w:tc>
        <w:tc>
          <w:tcPr>
            <w:tcW w:w="936" w:type="pct"/>
            <w:tcBorders>
              <w:top w:val="thickThinSmallGap" w:sz="18" w:space="0" w:color="auto"/>
            </w:tcBorders>
            <w:vAlign w:val="center"/>
          </w:tcPr>
          <w:p w:rsidR="008C1778" w:rsidRPr="002C6B63" w:rsidRDefault="008C1778" w:rsidP="00340DE9">
            <w:pPr>
              <w:pStyle w:val="ac"/>
              <w:numPr>
                <w:ilvl w:val="0"/>
                <w:numId w:val="0"/>
              </w:numPr>
              <w:spacing w:before="0" w:after="0"/>
              <w:ind w:right="0"/>
              <w:jc w:val="center"/>
              <w:rPr>
                <w:b w:val="0"/>
                <w:sz w:val="24"/>
                <w:szCs w:val="24"/>
                <w:lang w:eastAsia="ru-RU"/>
              </w:rPr>
            </w:pPr>
            <w:r w:rsidRPr="002C6B63">
              <w:rPr>
                <w:b w:val="0"/>
                <w:sz w:val="24"/>
                <w:szCs w:val="24"/>
                <w:lang w:eastAsia="ru-RU"/>
              </w:rPr>
              <w:t>-</w:t>
            </w:r>
          </w:p>
        </w:tc>
        <w:tc>
          <w:tcPr>
            <w:tcW w:w="792" w:type="pct"/>
            <w:tcBorders>
              <w:top w:val="thickThinSmallGap" w:sz="18" w:space="0" w:color="auto"/>
            </w:tcBorders>
            <w:vAlign w:val="center"/>
          </w:tcPr>
          <w:p w:rsidR="008C1778" w:rsidRPr="002C6B63" w:rsidRDefault="008C1778" w:rsidP="00340DE9">
            <w:pPr>
              <w:pStyle w:val="ac"/>
              <w:numPr>
                <w:ilvl w:val="0"/>
                <w:numId w:val="0"/>
              </w:numPr>
              <w:spacing w:before="0" w:after="0"/>
              <w:ind w:right="0"/>
              <w:jc w:val="center"/>
              <w:rPr>
                <w:b w:val="0"/>
                <w:sz w:val="24"/>
                <w:szCs w:val="24"/>
                <w:lang w:eastAsia="ru-RU"/>
              </w:rPr>
            </w:pPr>
            <w:r>
              <w:rPr>
                <w:b w:val="0"/>
                <w:sz w:val="24"/>
                <w:szCs w:val="24"/>
                <w:lang w:eastAsia="ru-RU"/>
              </w:rPr>
              <w:t>2065,067</w:t>
            </w:r>
          </w:p>
        </w:tc>
        <w:tc>
          <w:tcPr>
            <w:tcW w:w="772" w:type="pct"/>
            <w:tcBorders>
              <w:top w:val="thickThinSmallGap" w:sz="18" w:space="0" w:color="auto"/>
            </w:tcBorders>
            <w:vAlign w:val="center"/>
          </w:tcPr>
          <w:p w:rsidR="008C1778" w:rsidRPr="00A15C1F" w:rsidRDefault="008C1778" w:rsidP="00340DE9">
            <w:pPr>
              <w:pStyle w:val="ac"/>
              <w:numPr>
                <w:ilvl w:val="0"/>
                <w:numId w:val="0"/>
              </w:numPr>
              <w:spacing w:before="0" w:after="0"/>
              <w:ind w:right="0"/>
              <w:jc w:val="center"/>
              <w:rPr>
                <w:b w:val="0"/>
                <w:sz w:val="24"/>
                <w:szCs w:val="24"/>
                <w:lang w:eastAsia="ru-RU"/>
              </w:rPr>
            </w:pPr>
            <w:r>
              <w:rPr>
                <w:b w:val="0"/>
                <w:sz w:val="24"/>
                <w:szCs w:val="24"/>
                <w:lang w:eastAsia="ru-RU"/>
              </w:rPr>
              <w:t>696,002</w:t>
            </w:r>
          </w:p>
        </w:tc>
      </w:tr>
      <w:tr w:rsidR="002C6B63" w:rsidRPr="002C6B63" w:rsidTr="00524A47">
        <w:trPr>
          <w:trHeight w:val="20"/>
        </w:trPr>
        <w:tc>
          <w:tcPr>
            <w:tcW w:w="1637" w:type="pct"/>
            <w:vAlign w:val="center"/>
          </w:tcPr>
          <w:p w:rsidR="002C6B63" w:rsidRPr="002C6B63" w:rsidRDefault="002C6B63" w:rsidP="00340DE9">
            <w:pPr>
              <w:pStyle w:val="affff4"/>
              <w:tabs>
                <w:tab w:val="left" w:pos="1047"/>
              </w:tabs>
              <w:spacing w:after="0"/>
              <w:rPr>
                <w:rFonts w:ascii="Times New Roman" w:hAnsi="Times New Roman" w:cs="Times New Roman"/>
                <w:sz w:val="24"/>
                <w:szCs w:val="24"/>
              </w:rPr>
            </w:pPr>
            <w:r w:rsidRPr="002C6B63">
              <w:rPr>
                <w:rFonts w:ascii="Times New Roman" w:hAnsi="Times New Roman" w:cs="Times New Roman"/>
                <w:sz w:val="24"/>
                <w:szCs w:val="24"/>
              </w:rPr>
              <w:t>– природного газа</w:t>
            </w:r>
          </w:p>
        </w:tc>
        <w:tc>
          <w:tcPr>
            <w:tcW w:w="863" w:type="pct"/>
            <w:vAlign w:val="center"/>
          </w:tcPr>
          <w:p w:rsidR="002C6B63" w:rsidRPr="002C6B63" w:rsidRDefault="002C6B63" w:rsidP="00340DE9">
            <w:pPr>
              <w:pStyle w:val="affff4"/>
              <w:tabs>
                <w:tab w:val="left" w:pos="1047"/>
              </w:tabs>
              <w:spacing w:after="0"/>
              <w:jc w:val="center"/>
              <w:rPr>
                <w:rFonts w:ascii="Times New Roman" w:hAnsi="Times New Roman" w:cs="Times New Roman"/>
                <w:sz w:val="24"/>
                <w:szCs w:val="24"/>
              </w:rPr>
            </w:pPr>
            <w:r w:rsidRPr="002C6B63">
              <w:rPr>
                <w:rFonts w:ascii="Times New Roman" w:hAnsi="Times New Roman" w:cs="Times New Roman"/>
                <w:sz w:val="24"/>
                <w:szCs w:val="24"/>
              </w:rPr>
              <w:t>тыс. м</w:t>
            </w:r>
            <w:r w:rsidRPr="002C6B63">
              <w:rPr>
                <w:rFonts w:ascii="Times New Roman" w:hAnsi="Times New Roman" w:cs="Times New Roman"/>
                <w:sz w:val="24"/>
                <w:szCs w:val="24"/>
                <w:vertAlign w:val="superscript"/>
              </w:rPr>
              <w:t>3</w:t>
            </w:r>
          </w:p>
        </w:tc>
        <w:tc>
          <w:tcPr>
            <w:tcW w:w="936" w:type="pct"/>
            <w:vAlign w:val="center"/>
          </w:tcPr>
          <w:p w:rsidR="002C6B63" w:rsidRPr="002C6B63" w:rsidRDefault="002C6B63" w:rsidP="00340DE9">
            <w:pPr>
              <w:pStyle w:val="ac"/>
              <w:numPr>
                <w:ilvl w:val="0"/>
                <w:numId w:val="0"/>
              </w:numPr>
              <w:spacing w:before="0" w:after="0"/>
              <w:ind w:right="0"/>
              <w:jc w:val="center"/>
              <w:rPr>
                <w:b w:val="0"/>
                <w:sz w:val="24"/>
                <w:szCs w:val="24"/>
                <w:lang w:eastAsia="ru-RU"/>
              </w:rPr>
            </w:pPr>
            <w:r w:rsidRPr="002C6B63">
              <w:rPr>
                <w:b w:val="0"/>
                <w:sz w:val="24"/>
                <w:szCs w:val="24"/>
                <w:lang w:eastAsia="ru-RU"/>
              </w:rPr>
              <w:t>-</w:t>
            </w:r>
          </w:p>
        </w:tc>
        <w:tc>
          <w:tcPr>
            <w:tcW w:w="792" w:type="pct"/>
            <w:vAlign w:val="center"/>
          </w:tcPr>
          <w:p w:rsidR="002C6B63" w:rsidRPr="002C6B63" w:rsidRDefault="002C6B63" w:rsidP="00340DE9">
            <w:pPr>
              <w:pStyle w:val="ac"/>
              <w:numPr>
                <w:ilvl w:val="0"/>
                <w:numId w:val="0"/>
              </w:numPr>
              <w:spacing w:before="0" w:after="0"/>
              <w:ind w:right="0"/>
              <w:jc w:val="center"/>
              <w:rPr>
                <w:b w:val="0"/>
                <w:sz w:val="24"/>
                <w:szCs w:val="24"/>
                <w:lang w:eastAsia="ru-RU"/>
              </w:rPr>
            </w:pPr>
            <w:r>
              <w:rPr>
                <w:b w:val="0"/>
                <w:sz w:val="24"/>
                <w:szCs w:val="24"/>
                <w:lang w:eastAsia="ru-RU"/>
              </w:rPr>
              <w:t>1789,486</w:t>
            </w:r>
          </w:p>
        </w:tc>
        <w:tc>
          <w:tcPr>
            <w:tcW w:w="772" w:type="pct"/>
            <w:vAlign w:val="center"/>
          </w:tcPr>
          <w:p w:rsidR="002C6B63" w:rsidRPr="002C6B63" w:rsidRDefault="002C6B63" w:rsidP="00340DE9">
            <w:pPr>
              <w:pStyle w:val="ac"/>
              <w:numPr>
                <w:ilvl w:val="0"/>
                <w:numId w:val="0"/>
              </w:numPr>
              <w:spacing w:before="0" w:after="0"/>
              <w:ind w:right="0"/>
              <w:jc w:val="center"/>
              <w:rPr>
                <w:b w:val="0"/>
                <w:sz w:val="24"/>
                <w:szCs w:val="24"/>
                <w:lang w:eastAsia="ru-RU"/>
              </w:rPr>
            </w:pPr>
            <w:r>
              <w:rPr>
                <w:b w:val="0"/>
                <w:sz w:val="24"/>
                <w:szCs w:val="24"/>
                <w:lang w:eastAsia="ru-RU"/>
              </w:rPr>
              <w:t>603,122</w:t>
            </w:r>
          </w:p>
        </w:tc>
      </w:tr>
      <w:tr w:rsidR="002C6B63" w:rsidRPr="00A15C1F" w:rsidTr="00524A47">
        <w:trPr>
          <w:trHeight w:val="20"/>
        </w:trPr>
        <w:tc>
          <w:tcPr>
            <w:tcW w:w="1637" w:type="pct"/>
            <w:vAlign w:val="center"/>
          </w:tcPr>
          <w:p w:rsidR="002C6B63" w:rsidRPr="002C6B63" w:rsidRDefault="002C6B63" w:rsidP="00340DE9">
            <w:pPr>
              <w:pStyle w:val="affff4"/>
              <w:tabs>
                <w:tab w:val="left" w:pos="1047"/>
              </w:tabs>
              <w:spacing w:after="0"/>
              <w:rPr>
                <w:rFonts w:ascii="Times New Roman" w:hAnsi="Times New Roman" w:cs="Times New Roman"/>
                <w:sz w:val="24"/>
                <w:szCs w:val="24"/>
              </w:rPr>
            </w:pPr>
          </w:p>
        </w:tc>
        <w:tc>
          <w:tcPr>
            <w:tcW w:w="863" w:type="pct"/>
            <w:vAlign w:val="center"/>
          </w:tcPr>
          <w:p w:rsidR="002C6B63" w:rsidRPr="002C6B63" w:rsidRDefault="002C6B63" w:rsidP="00340DE9">
            <w:pPr>
              <w:pStyle w:val="affff4"/>
              <w:tabs>
                <w:tab w:val="left" w:pos="1047"/>
              </w:tabs>
              <w:spacing w:after="0"/>
              <w:jc w:val="center"/>
              <w:rPr>
                <w:rFonts w:ascii="Times New Roman" w:hAnsi="Times New Roman" w:cs="Times New Roman"/>
                <w:sz w:val="24"/>
                <w:szCs w:val="24"/>
              </w:rPr>
            </w:pPr>
            <w:r w:rsidRPr="002C6B63">
              <w:rPr>
                <w:rFonts w:ascii="Times New Roman" w:hAnsi="Times New Roman" w:cs="Times New Roman"/>
                <w:sz w:val="24"/>
                <w:szCs w:val="24"/>
              </w:rPr>
              <w:t>т у.т</w:t>
            </w:r>
          </w:p>
        </w:tc>
        <w:tc>
          <w:tcPr>
            <w:tcW w:w="936" w:type="pct"/>
            <w:vAlign w:val="center"/>
          </w:tcPr>
          <w:p w:rsidR="002C6B63" w:rsidRPr="002C6B63" w:rsidRDefault="002C6B63" w:rsidP="00340DE9">
            <w:pPr>
              <w:pStyle w:val="ac"/>
              <w:numPr>
                <w:ilvl w:val="0"/>
                <w:numId w:val="0"/>
              </w:numPr>
              <w:spacing w:before="0" w:after="0"/>
              <w:ind w:right="0"/>
              <w:jc w:val="center"/>
              <w:rPr>
                <w:b w:val="0"/>
                <w:sz w:val="24"/>
                <w:szCs w:val="24"/>
                <w:lang w:eastAsia="ru-RU"/>
              </w:rPr>
            </w:pPr>
            <w:r w:rsidRPr="002C6B63">
              <w:rPr>
                <w:b w:val="0"/>
                <w:sz w:val="24"/>
                <w:szCs w:val="24"/>
                <w:lang w:eastAsia="ru-RU"/>
              </w:rPr>
              <w:t>-</w:t>
            </w:r>
          </w:p>
        </w:tc>
        <w:tc>
          <w:tcPr>
            <w:tcW w:w="792" w:type="pct"/>
            <w:vAlign w:val="center"/>
          </w:tcPr>
          <w:p w:rsidR="002C6B63" w:rsidRPr="002C6B63" w:rsidRDefault="008C1778" w:rsidP="00340DE9">
            <w:pPr>
              <w:pStyle w:val="ac"/>
              <w:numPr>
                <w:ilvl w:val="0"/>
                <w:numId w:val="0"/>
              </w:numPr>
              <w:spacing w:before="0" w:after="0"/>
              <w:ind w:right="0"/>
              <w:jc w:val="center"/>
              <w:rPr>
                <w:b w:val="0"/>
                <w:sz w:val="24"/>
                <w:szCs w:val="24"/>
                <w:lang w:eastAsia="ru-RU"/>
              </w:rPr>
            </w:pPr>
            <w:r>
              <w:rPr>
                <w:b w:val="0"/>
                <w:sz w:val="24"/>
                <w:szCs w:val="24"/>
                <w:lang w:eastAsia="ru-RU"/>
              </w:rPr>
              <w:t>2065,067</w:t>
            </w:r>
          </w:p>
        </w:tc>
        <w:tc>
          <w:tcPr>
            <w:tcW w:w="772" w:type="pct"/>
            <w:vAlign w:val="center"/>
          </w:tcPr>
          <w:p w:rsidR="002C6B63" w:rsidRPr="00A15C1F" w:rsidRDefault="008C1778" w:rsidP="00340DE9">
            <w:pPr>
              <w:pStyle w:val="ac"/>
              <w:numPr>
                <w:ilvl w:val="0"/>
                <w:numId w:val="0"/>
              </w:numPr>
              <w:spacing w:before="0" w:after="0"/>
              <w:ind w:right="0"/>
              <w:jc w:val="center"/>
              <w:rPr>
                <w:b w:val="0"/>
                <w:sz w:val="24"/>
                <w:szCs w:val="24"/>
                <w:lang w:eastAsia="ru-RU"/>
              </w:rPr>
            </w:pPr>
            <w:r>
              <w:rPr>
                <w:b w:val="0"/>
                <w:sz w:val="24"/>
                <w:szCs w:val="24"/>
                <w:lang w:eastAsia="ru-RU"/>
              </w:rPr>
              <w:t>696,002</w:t>
            </w:r>
          </w:p>
        </w:tc>
      </w:tr>
    </w:tbl>
    <w:p w:rsidR="00D22981" w:rsidRDefault="00F91AE2" w:rsidP="00594491">
      <w:pPr>
        <w:pStyle w:val="affd"/>
        <w:ind w:firstLine="567"/>
        <w:rPr>
          <w:sz w:val="24"/>
          <w:szCs w:val="24"/>
        </w:rPr>
      </w:pPr>
      <w:r>
        <w:rPr>
          <w:sz w:val="24"/>
          <w:szCs w:val="24"/>
        </w:rPr>
        <w:t>Котельная 27,7 МВт введена в эксплуатацию с 2014 года.</w:t>
      </w:r>
    </w:p>
    <w:p w:rsidR="009C4C48" w:rsidRPr="00DB7DB7" w:rsidRDefault="009C4C48" w:rsidP="00594491">
      <w:pPr>
        <w:pStyle w:val="affd"/>
        <w:ind w:firstLine="567"/>
        <w:rPr>
          <w:sz w:val="24"/>
          <w:szCs w:val="24"/>
        </w:rPr>
      </w:pPr>
      <w:r w:rsidRPr="00DB7DB7">
        <w:rPr>
          <w:sz w:val="24"/>
          <w:szCs w:val="24"/>
        </w:rPr>
        <w:t>Резервное и аварийное топливо на котельных не предусмотрено.</w:t>
      </w:r>
    </w:p>
    <w:p w:rsidR="00342224" w:rsidRDefault="00443473" w:rsidP="00594491">
      <w:pPr>
        <w:pStyle w:val="affd"/>
        <w:ind w:firstLine="567"/>
        <w:rPr>
          <w:sz w:val="24"/>
          <w:szCs w:val="24"/>
        </w:rPr>
      </w:pPr>
      <w:r w:rsidRPr="00DB7DB7">
        <w:rPr>
          <w:sz w:val="24"/>
          <w:szCs w:val="24"/>
        </w:rPr>
        <w:t>Калорические характеристики топлива на протяжении последних лет остаются неизменными в связи с тем, что места поставок в указанный период не менялись.</w:t>
      </w:r>
    </w:p>
    <w:p w:rsidR="00A15C1F" w:rsidRPr="00DB7DB7" w:rsidRDefault="00A15C1F" w:rsidP="00594491">
      <w:pPr>
        <w:pStyle w:val="affd"/>
        <w:ind w:firstLine="567"/>
        <w:rPr>
          <w:sz w:val="24"/>
          <w:szCs w:val="24"/>
        </w:rPr>
      </w:pPr>
    </w:p>
    <w:p w:rsidR="00C70745" w:rsidRPr="00DB7DB7" w:rsidRDefault="00C70745" w:rsidP="00B41291">
      <w:pPr>
        <w:pStyle w:val="110"/>
        <w:spacing w:before="0"/>
        <w:ind w:left="0" w:firstLine="567"/>
        <w:rPr>
          <w:sz w:val="24"/>
          <w:szCs w:val="24"/>
        </w:rPr>
      </w:pPr>
      <w:bookmarkStart w:id="59" w:name="_Toc392232112"/>
      <w:r w:rsidRPr="00DB7DB7">
        <w:rPr>
          <w:sz w:val="24"/>
          <w:szCs w:val="24"/>
        </w:rPr>
        <w:t>Надежность теплоснабжения</w:t>
      </w:r>
      <w:bookmarkEnd w:id="59"/>
    </w:p>
    <w:p w:rsidR="00452F67" w:rsidRPr="00DB7DB7" w:rsidRDefault="00452F67" w:rsidP="00594491">
      <w:pPr>
        <w:pStyle w:val="00"/>
        <w:ind w:firstLine="567"/>
        <w:rPr>
          <w:rFonts w:cs="Times New Roman"/>
          <w:b/>
          <w:sz w:val="24"/>
          <w:szCs w:val="24"/>
        </w:rPr>
      </w:pPr>
      <w:r w:rsidRPr="00DB7DB7">
        <w:rPr>
          <w:rFonts w:cs="Times New Roman"/>
          <w:b/>
          <w:sz w:val="24"/>
          <w:szCs w:val="24"/>
        </w:rPr>
        <w:t>Методика и показатели надежности</w:t>
      </w:r>
    </w:p>
    <w:p w:rsidR="00452F67" w:rsidRPr="00DB7DB7" w:rsidRDefault="00452F67" w:rsidP="00594491">
      <w:pPr>
        <w:pStyle w:val="00"/>
        <w:ind w:firstLine="567"/>
        <w:rPr>
          <w:rFonts w:cs="Times New Roman"/>
          <w:sz w:val="24"/>
          <w:szCs w:val="24"/>
        </w:rPr>
      </w:pPr>
      <w:r w:rsidRPr="00DB7DB7">
        <w:rPr>
          <w:rFonts w:cs="Times New Roman"/>
          <w:sz w:val="24"/>
          <w:szCs w:val="24"/>
        </w:rPr>
        <w:t>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№34, ст. 4734).</w:t>
      </w:r>
    </w:p>
    <w:p w:rsidR="00452F67" w:rsidRPr="00DB7DB7" w:rsidRDefault="00452F67" w:rsidP="00594491">
      <w:pPr>
        <w:pStyle w:val="00"/>
        <w:ind w:firstLine="567"/>
        <w:rPr>
          <w:rFonts w:cs="Times New Roman"/>
          <w:sz w:val="24"/>
          <w:szCs w:val="24"/>
        </w:rPr>
      </w:pPr>
      <w:r w:rsidRPr="00DB7DB7">
        <w:rPr>
          <w:rFonts w:cs="Times New Roman"/>
          <w:sz w:val="24"/>
          <w:szCs w:val="24"/>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надёжности электроснабжения источников тепловой энергии;</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надёжности водоснабжения источников тепловой энергии;</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надёжности топливоснабжения источников тепловой энергии;</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lastRenderedPageBreak/>
        <w:t>показатель уровня резервирования источников тепловой энергии и элементов тепловой сети путём их кольцевания и устройств перемычек;</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технического состояния тепловых сетей, характеризуемый наличием ветхих, подлежащих замене трубопроводов;</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интенсивности отказов систем теплоснабжения;</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относительного аварийного недоотпуска тепла;</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укомплектованности ремонтным и оперативно-ремонтным персоналом;</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оснащённости машинами, специальными механизмами и оборудованием;</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наличия основных материально-технических ресурсов;</w:t>
      </w:r>
    </w:p>
    <w:p w:rsidR="00452F67" w:rsidRPr="00DB7DB7" w:rsidRDefault="00452F67" w:rsidP="00594491">
      <w:pPr>
        <w:pStyle w:val="115"/>
        <w:numPr>
          <w:ilvl w:val="0"/>
          <w:numId w:val="17"/>
        </w:numPr>
        <w:tabs>
          <w:tab w:val="left" w:pos="1134"/>
        </w:tabs>
        <w:spacing w:after="0"/>
        <w:ind w:left="0" w:firstLine="567"/>
        <w:rPr>
          <w:rFonts w:cs="Times New Roman"/>
          <w:sz w:val="24"/>
          <w:szCs w:val="24"/>
        </w:rPr>
      </w:pPr>
      <w:r w:rsidRPr="00DB7DB7">
        <w:rPr>
          <w:rFonts w:cs="Times New Roman"/>
          <w:sz w:val="24"/>
          <w:szCs w:val="24"/>
        </w:rPr>
        <w:t>показатель укомплектованности передвижными автономными источниками электропитания для ведения аварийно-восстановительных работ.</w:t>
      </w:r>
    </w:p>
    <w:p w:rsidR="00452F67" w:rsidRPr="00DB7DB7" w:rsidRDefault="00452F67" w:rsidP="00594491">
      <w:pPr>
        <w:pStyle w:val="00"/>
        <w:ind w:firstLine="567"/>
        <w:rPr>
          <w:rFonts w:cs="Times New Roman"/>
          <w:b/>
          <w:sz w:val="24"/>
          <w:szCs w:val="24"/>
        </w:rPr>
      </w:pPr>
      <w:r w:rsidRPr="00DB7DB7">
        <w:rPr>
          <w:rFonts w:cs="Times New Roman"/>
          <w:b/>
          <w:sz w:val="24"/>
          <w:szCs w:val="24"/>
        </w:rPr>
        <w:t>Анализ и оценка надёжности системы теплоснабжения</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452F67" w:rsidRPr="00DB7DB7" w:rsidRDefault="00452F67" w:rsidP="00594491">
      <w:pPr>
        <w:pStyle w:val="00"/>
        <w:ind w:firstLine="567"/>
        <w:rPr>
          <w:rFonts w:cs="Times New Roman"/>
          <w:b/>
          <w:sz w:val="24"/>
          <w:szCs w:val="24"/>
        </w:rPr>
      </w:pPr>
      <w:r w:rsidRPr="00DB7DB7">
        <w:rPr>
          <w:rFonts w:cs="Times New Roman"/>
          <w:b/>
          <w:sz w:val="24"/>
          <w:szCs w:val="24"/>
        </w:rPr>
        <w:t>Показатели надёжности системы теплоснабжения:</w:t>
      </w:r>
    </w:p>
    <w:p w:rsidR="00452F67" w:rsidRPr="00DB7DB7" w:rsidRDefault="00452F67" w:rsidP="00594491">
      <w:pPr>
        <w:pStyle w:val="00"/>
        <w:ind w:firstLine="567"/>
        <w:rPr>
          <w:rFonts w:cs="Times New Roman"/>
          <w:sz w:val="24"/>
          <w:szCs w:val="24"/>
        </w:rPr>
      </w:pPr>
      <w:r w:rsidRPr="00DB7DB7">
        <w:rPr>
          <w:rFonts w:cs="Times New Roman"/>
          <w:sz w:val="24"/>
          <w:szCs w:val="24"/>
        </w:rPr>
        <w:t>а) показатель надёжности электроснабжения источников тепловой энергии (</w:t>
      </w:r>
      <w:r w:rsidRPr="00DB7DB7">
        <w:rPr>
          <w:rFonts w:cs="Times New Roman"/>
          <w:i/>
          <w:sz w:val="24"/>
          <w:szCs w:val="24"/>
          <w:lang w:val="en-US"/>
        </w:rPr>
        <w:t>K</w:t>
      </w:r>
      <w:r w:rsidRPr="00DB7DB7">
        <w:rPr>
          <w:rFonts w:cs="Times New Roman"/>
          <w:i/>
          <w:sz w:val="24"/>
          <w:szCs w:val="24"/>
          <w:vertAlign w:val="subscript"/>
        </w:rPr>
        <w:t>э</w:t>
      </w:r>
      <w:r w:rsidRPr="00DB7DB7">
        <w:rPr>
          <w:rFonts w:cs="Times New Roman"/>
          <w:sz w:val="24"/>
          <w:szCs w:val="24"/>
        </w:rPr>
        <w:t>) характеризуется наличием или отсутствием резервного электропитания:</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K</w:t>
      </w:r>
      <w:r w:rsidRPr="00DB7DB7">
        <w:rPr>
          <w:rFonts w:cs="Times New Roman"/>
          <w:i/>
          <w:sz w:val="24"/>
          <w:szCs w:val="24"/>
          <w:vertAlign w:val="subscript"/>
        </w:rPr>
        <w:t>э</w:t>
      </w:r>
      <w:r w:rsidRPr="00DB7DB7">
        <w:rPr>
          <w:rFonts w:cs="Times New Roman"/>
          <w:sz w:val="24"/>
          <w:szCs w:val="24"/>
        </w:rPr>
        <w:t>=1,0 – при наличии резервного электроснабжения;</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K</w:t>
      </w:r>
      <w:r w:rsidRPr="00DB7DB7">
        <w:rPr>
          <w:rFonts w:cs="Times New Roman"/>
          <w:i/>
          <w:sz w:val="24"/>
          <w:szCs w:val="24"/>
          <w:vertAlign w:val="subscript"/>
        </w:rPr>
        <w:t>э</w:t>
      </w:r>
      <w:r w:rsidRPr="00DB7DB7">
        <w:rPr>
          <w:rFonts w:cs="Times New Roman"/>
          <w:sz w:val="24"/>
          <w:szCs w:val="24"/>
        </w:rPr>
        <w:t>=0,6 – при отсутствии резервного электроснабжения;</w:t>
      </w:r>
    </w:p>
    <w:p w:rsidR="00452F67" w:rsidRPr="00DB7DB7" w:rsidRDefault="00452F67" w:rsidP="00594491">
      <w:pPr>
        <w:pStyle w:val="00"/>
        <w:ind w:firstLine="567"/>
        <w:rPr>
          <w:rFonts w:cs="Times New Roman"/>
          <w:sz w:val="24"/>
          <w:szCs w:val="24"/>
        </w:rPr>
      </w:pPr>
      <w:r w:rsidRPr="00DB7DB7">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452F67" w:rsidRPr="00DB7DB7" w:rsidRDefault="00452F67" w:rsidP="00594491">
      <w:pPr>
        <w:pStyle w:val="00"/>
        <w:ind w:firstLine="567"/>
        <w:jc w:val="center"/>
        <w:rPr>
          <w:rFonts w:cs="Times New Roman"/>
          <w:sz w:val="24"/>
          <w:szCs w:val="24"/>
        </w:rPr>
      </w:pPr>
      <w:r w:rsidRPr="00DB7DB7">
        <w:rPr>
          <w:rFonts w:cs="Times New Roman"/>
          <w:position w:val="-30"/>
          <w:sz w:val="24"/>
          <w:szCs w:val="24"/>
        </w:rPr>
        <w:object w:dxaOrig="34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pt;height:37.4pt" o:ole="">
            <v:imagedata r:id="rId23" o:title=""/>
          </v:shape>
          <o:OLEObject Type="Embed" ProgID="Equation.3" ShapeID="_x0000_i1025" DrawAspect="Content" ObjectID="_1465990129" r:id="rId24"/>
        </w:object>
      </w:r>
      <w:r w:rsidRPr="00DB7DB7">
        <w:rPr>
          <w:rFonts w:cs="Times New Roman"/>
          <w:sz w:val="24"/>
          <w:szCs w:val="24"/>
        </w:rPr>
        <w:t>,                         (1)</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r w:rsidRPr="00DB7DB7">
        <w:rPr>
          <w:rFonts w:cs="Times New Roman"/>
          <w:position w:val="-12"/>
          <w:sz w:val="24"/>
          <w:szCs w:val="24"/>
        </w:rPr>
        <w:object w:dxaOrig="600" w:dyaOrig="380">
          <v:shape id="_x0000_i1026" type="#_x0000_t75" style="width:30.85pt;height:17.75pt" o:ole="">
            <v:imagedata r:id="rId25" o:title=""/>
          </v:shape>
          <o:OLEObject Type="Embed" ProgID="Equation.3" ShapeID="_x0000_i1026" DrawAspect="Content" ObjectID="_1465990130" r:id="rId26"/>
        </w:object>
      </w:r>
      <w:r w:rsidRPr="00DB7DB7">
        <w:rPr>
          <w:rFonts w:cs="Times New Roman"/>
          <w:sz w:val="24"/>
          <w:szCs w:val="24"/>
        </w:rPr>
        <w:t xml:space="preserve">, </w:t>
      </w:r>
      <w:r w:rsidRPr="00DB7DB7">
        <w:rPr>
          <w:rFonts w:cs="Times New Roman"/>
          <w:position w:val="-12"/>
          <w:sz w:val="24"/>
          <w:szCs w:val="24"/>
        </w:rPr>
        <w:object w:dxaOrig="620" w:dyaOrig="380">
          <v:shape id="_x0000_i1027" type="#_x0000_t75" style="width:32.75pt;height:17.75pt" o:ole="">
            <v:imagedata r:id="rId27" o:title=""/>
          </v:shape>
          <o:OLEObject Type="Embed" ProgID="Equation.3" ShapeID="_x0000_i1027" DrawAspect="Content" ObjectID="_1465990131" r:id="rId28"/>
        </w:object>
      </w:r>
      <w:r w:rsidRPr="00DB7DB7">
        <w:rPr>
          <w:rFonts w:cs="Times New Roman"/>
          <w:sz w:val="24"/>
          <w:szCs w:val="24"/>
        </w:rPr>
        <w:t>- значения показателей надёжности отдельных источников тепловой энергии;</w:t>
      </w:r>
    </w:p>
    <w:p w:rsidR="00452F67" w:rsidRPr="00DB7DB7" w:rsidRDefault="00452F67" w:rsidP="00594491">
      <w:pPr>
        <w:pStyle w:val="00"/>
        <w:ind w:firstLine="567"/>
        <w:jc w:val="center"/>
        <w:rPr>
          <w:rFonts w:cs="Times New Roman"/>
          <w:sz w:val="24"/>
          <w:szCs w:val="24"/>
        </w:rPr>
      </w:pPr>
      <w:r w:rsidRPr="00DB7DB7">
        <w:rPr>
          <w:rFonts w:cs="Times New Roman"/>
          <w:position w:val="-30"/>
          <w:sz w:val="24"/>
          <w:szCs w:val="24"/>
        </w:rPr>
        <w:object w:dxaOrig="1120" w:dyaOrig="720">
          <v:shape id="_x0000_i1028" type="#_x0000_t75" style="width:56.1pt;height:37.4pt" o:ole="">
            <v:imagedata r:id="rId29" o:title=""/>
          </v:shape>
          <o:OLEObject Type="Embed" ProgID="Equation.3" ShapeID="_x0000_i1028" DrawAspect="Content" ObjectID="_1465990132" r:id="rId30"/>
        </w:object>
      </w:r>
      <w:r w:rsidRPr="00DB7DB7">
        <w:rPr>
          <w:rFonts w:cs="Times New Roman"/>
          <w:sz w:val="24"/>
          <w:szCs w:val="24"/>
        </w:rPr>
        <w:t>,(2)</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r w:rsidRPr="00DB7DB7">
        <w:rPr>
          <w:rFonts w:cs="Times New Roman"/>
          <w:i/>
          <w:sz w:val="24"/>
          <w:szCs w:val="24"/>
          <w:lang w:val="en-US"/>
        </w:rPr>
        <w:t>Q</w:t>
      </w:r>
      <w:r w:rsidRPr="00DB7DB7">
        <w:rPr>
          <w:rFonts w:cs="Times New Roman"/>
          <w:i/>
          <w:sz w:val="24"/>
          <w:szCs w:val="24"/>
          <w:vertAlign w:val="subscript"/>
          <w:lang w:val="en-US"/>
        </w:rPr>
        <w:t>i</w:t>
      </w:r>
      <w:r w:rsidRPr="00DB7DB7">
        <w:rPr>
          <w:rFonts w:cs="Times New Roman"/>
          <w:sz w:val="24"/>
          <w:szCs w:val="24"/>
        </w:rPr>
        <w:t>,</w:t>
      </w:r>
      <w:r w:rsidRPr="00DB7DB7">
        <w:rPr>
          <w:rFonts w:cs="Times New Roman"/>
          <w:i/>
          <w:sz w:val="24"/>
          <w:szCs w:val="24"/>
          <w:lang w:val="en-US"/>
        </w:rPr>
        <w:t>Q</w:t>
      </w:r>
      <w:r w:rsidRPr="00DB7DB7">
        <w:rPr>
          <w:rFonts w:cs="Times New Roman"/>
          <w:i/>
          <w:sz w:val="24"/>
          <w:szCs w:val="24"/>
          <w:vertAlign w:val="subscript"/>
          <w:lang w:val="en-US"/>
        </w:rPr>
        <w:t>n</w:t>
      </w:r>
      <w:r w:rsidRPr="00DB7DB7">
        <w:rPr>
          <w:rFonts w:cs="Times New Roman"/>
          <w:sz w:val="24"/>
          <w:szCs w:val="24"/>
        </w:rPr>
        <w:t xml:space="preserve">-  средние фактические тепловые нагрузки за предшествующие 12 месяцев по каждому </w:t>
      </w:r>
      <w:r w:rsidRPr="00DB7DB7">
        <w:rPr>
          <w:rFonts w:cs="Times New Roman"/>
          <w:i/>
          <w:sz w:val="24"/>
          <w:szCs w:val="24"/>
          <w:lang w:val="en-US"/>
        </w:rPr>
        <w:t>i</w:t>
      </w:r>
      <w:r w:rsidRPr="00DB7DB7">
        <w:rPr>
          <w:rFonts w:cs="Times New Roman"/>
          <w:sz w:val="24"/>
          <w:szCs w:val="24"/>
        </w:rPr>
        <w:t>-му источнику тепловой энергии;</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t</w:t>
      </w:r>
      <w:r w:rsidRPr="00DB7DB7">
        <w:rPr>
          <w:rFonts w:cs="Times New Roman"/>
          <w:i/>
          <w:sz w:val="24"/>
          <w:szCs w:val="24"/>
          <w:vertAlign w:val="subscript"/>
        </w:rPr>
        <w:t>ч</w:t>
      </w:r>
      <w:r w:rsidRPr="00DB7DB7">
        <w:rPr>
          <w:rFonts w:cs="Times New Roman"/>
          <w:sz w:val="24"/>
          <w:szCs w:val="24"/>
        </w:rPr>
        <w:t>– количество часов отопительного периода за предшествующие 12 месяцев.</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n</w:t>
      </w:r>
      <w:r w:rsidRPr="00DB7DB7">
        <w:rPr>
          <w:rFonts w:cs="Times New Roman"/>
          <w:sz w:val="24"/>
          <w:szCs w:val="24"/>
        </w:rPr>
        <w:t>– количество источников тепловой энергии.</w:t>
      </w:r>
    </w:p>
    <w:p w:rsidR="00452F67" w:rsidRPr="00DB7DB7" w:rsidRDefault="00452F67" w:rsidP="00594491">
      <w:pPr>
        <w:pStyle w:val="00"/>
        <w:ind w:firstLine="567"/>
        <w:rPr>
          <w:rFonts w:cs="Times New Roman"/>
          <w:sz w:val="24"/>
          <w:szCs w:val="24"/>
        </w:rPr>
      </w:pPr>
      <w:r w:rsidRPr="00DB7DB7">
        <w:rPr>
          <w:rFonts w:cs="Times New Roman"/>
          <w:sz w:val="24"/>
          <w:szCs w:val="24"/>
        </w:rPr>
        <w:lastRenderedPageBreak/>
        <w:t>б) показатель надёжности водоснабжения источников тепловой энергии (</w:t>
      </w:r>
      <w:r w:rsidRPr="00DB7DB7">
        <w:rPr>
          <w:rFonts w:cs="Times New Roman"/>
          <w:i/>
          <w:sz w:val="24"/>
          <w:szCs w:val="24"/>
        </w:rPr>
        <w:t>К</w:t>
      </w:r>
      <w:r w:rsidRPr="00DB7DB7">
        <w:rPr>
          <w:rFonts w:cs="Times New Roman"/>
          <w:i/>
          <w:sz w:val="24"/>
          <w:szCs w:val="24"/>
          <w:vertAlign w:val="subscript"/>
        </w:rPr>
        <w:t>в</w:t>
      </w:r>
      <w:r w:rsidRPr="00DB7DB7">
        <w:rPr>
          <w:rFonts w:cs="Times New Roman"/>
          <w:sz w:val="24"/>
          <w:szCs w:val="24"/>
        </w:rPr>
        <w:t>) характеризуется наличием или отсутствием резервного водоснабжения:</w:t>
      </w:r>
    </w:p>
    <w:p w:rsidR="00452F67" w:rsidRPr="00DB7DB7" w:rsidRDefault="00452F67" w:rsidP="00594491">
      <w:pPr>
        <w:pStyle w:val="00"/>
        <w:ind w:firstLine="567"/>
        <w:rPr>
          <w:rFonts w:cs="Times New Roman"/>
          <w:sz w:val="24"/>
          <w:szCs w:val="24"/>
        </w:rPr>
      </w:pPr>
      <w:r w:rsidRPr="00DB7DB7">
        <w:rPr>
          <w:rFonts w:cs="Times New Roman"/>
          <w:i/>
          <w:sz w:val="24"/>
          <w:szCs w:val="24"/>
        </w:rPr>
        <w:t>К</w:t>
      </w:r>
      <w:r w:rsidRPr="00DB7DB7">
        <w:rPr>
          <w:rFonts w:cs="Times New Roman"/>
          <w:i/>
          <w:sz w:val="24"/>
          <w:szCs w:val="24"/>
          <w:vertAlign w:val="subscript"/>
        </w:rPr>
        <w:t>в</w:t>
      </w:r>
      <w:r w:rsidRPr="00DB7DB7">
        <w:rPr>
          <w:rFonts w:cs="Times New Roman"/>
          <w:sz w:val="24"/>
          <w:szCs w:val="24"/>
        </w:rPr>
        <w:t xml:space="preserve"> = 1,0 – при наличии резервного водоснабжения;</w:t>
      </w:r>
    </w:p>
    <w:p w:rsidR="00452F67" w:rsidRPr="00DB7DB7" w:rsidRDefault="00452F67" w:rsidP="00594491">
      <w:pPr>
        <w:pStyle w:val="00"/>
        <w:ind w:firstLine="567"/>
        <w:rPr>
          <w:rFonts w:cs="Times New Roman"/>
          <w:sz w:val="24"/>
          <w:szCs w:val="24"/>
        </w:rPr>
      </w:pPr>
      <w:r w:rsidRPr="00DB7DB7">
        <w:rPr>
          <w:rFonts w:cs="Times New Roman"/>
          <w:i/>
          <w:sz w:val="24"/>
          <w:szCs w:val="24"/>
        </w:rPr>
        <w:t>К</w:t>
      </w:r>
      <w:r w:rsidRPr="00DB7DB7">
        <w:rPr>
          <w:rFonts w:cs="Times New Roman"/>
          <w:i/>
          <w:sz w:val="24"/>
          <w:szCs w:val="24"/>
          <w:vertAlign w:val="subscript"/>
        </w:rPr>
        <w:t>в</w:t>
      </w:r>
      <w:r w:rsidRPr="00DB7DB7">
        <w:rPr>
          <w:rFonts w:cs="Times New Roman"/>
          <w:sz w:val="24"/>
          <w:szCs w:val="24"/>
        </w:rPr>
        <w:t xml:space="preserve"> = 0,6 – при отсутствии резервного водоснабжения;</w:t>
      </w:r>
    </w:p>
    <w:p w:rsidR="00452F67" w:rsidRPr="00DB7DB7" w:rsidRDefault="00452F67" w:rsidP="00594491">
      <w:pPr>
        <w:pStyle w:val="00"/>
        <w:ind w:firstLine="567"/>
        <w:rPr>
          <w:rFonts w:cs="Times New Roman"/>
          <w:sz w:val="24"/>
          <w:szCs w:val="24"/>
        </w:rPr>
      </w:pPr>
      <w:r w:rsidRPr="00DB7DB7">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452F67" w:rsidRPr="00DB7DB7" w:rsidRDefault="00452F67" w:rsidP="00594491">
      <w:pPr>
        <w:pStyle w:val="00"/>
        <w:ind w:firstLine="567"/>
        <w:jc w:val="center"/>
        <w:rPr>
          <w:rFonts w:cs="Times New Roman"/>
          <w:sz w:val="24"/>
          <w:szCs w:val="24"/>
        </w:rPr>
      </w:pPr>
      <w:r w:rsidRPr="00DB7DB7">
        <w:rPr>
          <w:rFonts w:cs="Times New Roman"/>
          <w:position w:val="-30"/>
          <w:sz w:val="24"/>
          <w:szCs w:val="24"/>
        </w:rPr>
        <w:object w:dxaOrig="3400" w:dyaOrig="720">
          <v:shape id="_x0000_i1029" type="#_x0000_t75" style="width:170.2pt;height:37.4pt" o:ole="">
            <v:imagedata r:id="rId31" o:title=""/>
          </v:shape>
          <o:OLEObject Type="Embed" ProgID="Equation.3" ShapeID="_x0000_i1029" DrawAspect="Content" ObjectID="_1465990133" r:id="rId32"/>
        </w:object>
      </w:r>
      <w:r w:rsidRPr="00DB7DB7">
        <w:rPr>
          <w:rFonts w:cs="Times New Roman"/>
          <w:sz w:val="24"/>
          <w:szCs w:val="24"/>
        </w:rPr>
        <w:t>,                          (3)</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r w:rsidRPr="00DB7DB7">
        <w:rPr>
          <w:rFonts w:cs="Times New Roman"/>
          <w:position w:val="-12"/>
          <w:sz w:val="24"/>
          <w:szCs w:val="24"/>
        </w:rPr>
        <w:object w:dxaOrig="600" w:dyaOrig="380">
          <v:shape id="_x0000_i1030" type="#_x0000_t75" style="width:30.85pt;height:17.75pt" o:ole="">
            <v:imagedata r:id="rId33" o:title=""/>
          </v:shape>
          <o:OLEObject Type="Embed" ProgID="Equation.3" ShapeID="_x0000_i1030" DrawAspect="Content" ObjectID="_1465990134" r:id="rId34"/>
        </w:object>
      </w:r>
      <w:r w:rsidRPr="00DB7DB7">
        <w:rPr>
          <w:rFonts w:cs="Times New Roman"/>
          <w:sz w:val="24"/>
          <w:szCs w:val="24"/>
        </w:rPr>
        <w:t xml:space="preserve">, </w:t>
      </w:r>
      <w:r w:rsidRPr="00DB7DB7">
        <w:rPr>
          <w:rFonts w:cs="Times New Roman"/>
          <w:position w:val="-12"/>
          <w:sz w:val="24"/>
          <w:szCs w:val="24"/>
        </w:rPr>
        <w:object w:dxaOrig="620" w:dyaOrig="380">
          <v:shape id="_x0000_i1031" type="#_x0000_t75" style="width:32.75pt;height:17.75pt" o:ole="">
            <v:imagedata r:id="rId35" o:title=""/>
          </v:shape>
          <o:OLEObject Type="Embed" ProgID="Equation.3" ShapeID="_x0000_i1031" DrawAspect="Content" ObjectID="_1465990135" r:id="rId36"/>
        </w:object>
      </w:r>
      <w:r w:rsidRPr="00DB7DB7">
        <w:rPr>
          <w:rFonts w:cs="Times New Roman"/>
          <w:sz w:val="24"/>
          <w:szCs w:val="24"/>
        </w:rPr>
        <w:t>- значения показателей надёжности отдельных источников тепловой энергии;</w:t>
      </w:r>
    </w:p>
    <w:p w:rsidR="00452F67" w:rsidRPr="00DB7DB7" w:rsidRDefault="00452F67" w:rsidP="00594491">
      <w:pPr>
        <w:pStyle w:val="00"/>
        <w:ind w:firstLine="567"/>
        <w:rPr>
          <w:rFonts w:cs="Times New Roman"/>
          <w:sz w:val="24"/>
          <w:szCs w:val="24"/>
        </w:rPr>
      </w:pPr>
      <w:r w:rsidRPr="00DB7DB7">
        <w:rPr>
          <w:rFonts w:cs="Times New Roman"/>
          <w:sz w:val="24"/>
          <w:szCs w:val="24"/>
        </w:rPr>
        <w:t>в) показатель надёжности топливоснабжения источников тепловой энергии (</w:t>
      </w:r>
      <w:r w:rsidRPr="00DB7DB7">
        <w:rPr>
          <w:rFonts w:cs="Times New Roman"/>
          <w:i/>
          <w:sz w:val="24"/>
          <w:szCs w:val="24"/>
        </w:rPr>
        <w:t>К</w:t>
      </w:r>
      <w:r w:rsidRPr="00DB7DB7">
        <w:rPr>
          <w:rFonts w:cs="Times New Roman"/>
          <w:i/>
          <w:sz w:val="24"/>
          <w:szCs w:val="24"/>
          <w:vertAlign w:val="subscript"/>
        </w:rPr>
        <w:t>т</w:t>
      </w:r>
      <w:r w:rsidRPr="00DB7DB7">
        <w:rPr>
          <w:rFonts w:cs="Times New Roman"/>
          <w:sz w:val="24"/>
          <w:szCs w:val="24"/>
        </w:rPr>
        <w:t>) характеризуется наличием или отсутствием резервного топливоснабжения:</w:t>
      </w:r>
    </w:p>
    <w:p w:rsidR="00452F67" w:rsidRPr="00DB7DB7" w:rsidRDefault="00452F67" w:rsidP="00594491">
      <w:pPr>
        <w:pStyle w:val="00"/>
        <w:ind w:firstLine="567"/>
        <w:rPr>
          <w:rFonts w:cs="Times New Roman"/>
          <w:sz w:val="24"/>
          <w:szCs w:val="24"/>
        </w:rPr>
      </w:pPr>
      <w:r w:rsidRPr="00DB7DB7">
        <w:rPr>
          <w:rFonts w:cs="Times New Roman"/>
          <w:i/>
          <w:sz w:val="24"/>
          <w:szCs w:val="24"/>
        </w:rPr>
        <w:t>К</w:t>
      </w:r>
      <w:r w:rsidRPr="00DB7DB7">
        <w:rPr>
          <w:rFonts w:cs="Times New Roman"/>
          <w:i/>
          <w:sz w:val="24"/>
          <w:szCs w:val="24"/>
          <w:vertAlign w:val="subscript"/>
        </w:rPr>
        <w:t>т</w:t>
      </w:r>
      <w:r w:rsidRPr="00DB7DB7">
        <w:rPr>
          <w:rFonts w:cs="Times New Roman"/>
          <w:sz w:val="24"/>
          <w:szCs w:val="24"/>
        </w:rPr>
        <w:t xml:space="preserve"> = 1,0 – при наличии резервного топливоснабжения;</w:t>
      </w:r>
    </w:p>
    <w:p w:rsidR="00452F67" w:rsidRPr="00DB7DB7" w:rsidRDefault="00452F67" w:rsidP="00594491">
      <w:pPr>
        <w:pStyle w:val="00"/>
        <w:ind w:firstLine="567"/>
        <w:rPr>
          <w:rFonts w:cs="Times New Roman"/>
          <w:sz w:val="24"/>
          <w:szCs w:val="24"/>
        </w:rPr>
      </w:pPr>
      <w:r w:rsidRPr="00DB7DB7">
        <w:rPr>
          <w:rFonts w:cs="Times New Roman"/>
          <w:i/>
          <w:sz w:val="24"/>
          <w:szCs w:val="24"/>
        </w:rPr>
        <w:t>К</w:t>
      </w:r>
      <w:r w:rsidRPr="00DB7DB7">
        <w:rPr>
          <w:rFonts w:cs="Times New Roman"/>
          <w:i/>
          <w:sz w:val="24"/>
          <w:szCs w:val="24"/>
          <w:vertAlign w:val="subscript"/>
        </w:rPr>
        <w:t>т</w:t>
      </w:r>
      <w:r w:rsidRPr="00DB7DB7">
        <w:rPr>
          <w:rFonts w:cs="Times New Roman"/>
          <w:sz w:val="24"/>
          <w:szCs w:val="24"/>
        </w:rPr>
        <w:t xml:space="preserve"> = 0,5 – при отсутствии резервного топливоснабжения;</w:t>
      </w:r>
    </w:p>
    <w:p w:rsidR="00452F67" w:rsidRPr="00DB7DB7" w:rsidRDefault="00452F67" w:rsidP="00594491">
      <w:pPr>
        <w:pStyle w:val="00"/>
        <w:ind w:firstLine="567"/>
        <w:rPr>
          <w:rFonts w:cs="Times New Roman"/>
          <w:sz w:val="24"/>
          <w:szCs w:val="24"/>
        </w:rPr>
      </w:pPr>
      <w:r w:rsidRPr="00DB7DB7">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452F67" w:rsidRPr="00DB7DB7" w:rsidRDefault="00452F67" w:rsidP="00594491">
      <w:pPr>
        <w:pStyle w:val="00"/>
        <w:ind w:firstLine="567"/>
        <w:jc w:val="center"/>
        <w:rPr>
          <w:rFonts w:cs="Times New Roman"/>
          <w:sz w:val="24"/>
          <w:szCs w:val="24"/>
        </w:rPr>
      </w:pPr>
      <w:r w:rsidRPr="00DB7DB7">
        <w:rPr>
          <w:rFonts w:cs="Times New Roman"/>
          <w:position w:val="-30"/>
          <w:sz w:val="24"/>
          <w:szCs w:val="24"/>
        </w:rPr>
        <w:object w:dxaOrig="3480" w:dyaOrig="720">
          <v:shape id="_x0000_i1032" type="#_x0000_t75" style="width:173.9pt;height:37.4pt" o:ole="">
            <v:imagedata r:id="rId37" o:title=""/>
          </v:shape>
          <o:OLEObject Type="Embed" ProgID="Equation.3" ShapeID="_x0000_i1032" DrawAspect="Content" ObjectID="_1465990136" r:id="rId38"/>
        </w:object>
      </w:r>
      <w:r w:rsidRPr="00DB7DB7">
        <w:rPr>
          <w:rFonts w:cs="Times New Roman"/>
          <w:sz w:val="24"/>
          <w:szCs w:val="24"/>
        </w:rPr>
        <w:t>,                          (4)</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r w:rsidRPr="00DB7DB7">
        <w:rPr>
          <w:rFonts w:cs="Times New Roman"/>
          <w:position w:val="-12"/>
          <w:sz w:val="24"/>
          <w:szCs w:val="24"/>
        </w:rPr>
        <w:object w:dxaOrig="600" w:dyaOrig="380">
          <v:shape id="_x0000_i1033" type="#_x0000_t75" style="width:30.85pt;height:17.75pt" o:ole="">
            <v:imagedata r:id="rId39" o:title=""/>
          </v:shape>
          <o:OLEObject Type="Embed" ProgID="Equation.3" ShapeID="_x0000_i1033" DrawAspect="Content" ObjectID="_1465990137" r:id="rId40"/>
        </w:object>
      </w:r>
      <w:r w:rsidRPr="00DB7DB7">
        <w:rPr>
          <w:rFonts w:cs="Times New Roman"/>
          <w:sz w:val="24"/>
          <w:szCs w:val="24"/>
        </w:rPr>
        <w:t xml:space="preserve">, </w:t>
      </w:r>
      <w:r w:rsidRPr="00DB7DB7">
        <w:rPr>
          <w:rFonts w:cs="Times New Roman"/>
          <w:position w:val="-12"/>
          <w:sz w:val="24"/>
          <w:szCs w:val="24"/>
        </w:rPr>
        <w:object w:dxaOrig="620" w:dyaOrig="380">
          <v:shape id="_x0000_i1034" type="#_x0000_t75" style="width:32.75pt;height:17.75pt" o:ole="">
            <v:imagedata r:id="rId41" o:title=""/>
          </v:shape>
          <o:OLEObject Type="Embed" ProgID="Equation.3" ShapeID="_x0000_i1034" DrawAspect="Content" ObjectID="_1465990138" r:id="rId42"/>
        </w:object>
      </w:r>
      <w:r w:rsidRPr="00DB7DB7">
        <w:rPr>
          <w:rFonts w:cs="Times New Roman"/>
          <w:sz w:val="24"/>
          <w:szCs w:val="24"/>
        </w:rPr>
        <w:t xml:space="preserve">- значения показателей надёжности отдельных источников тепловой энергии; </w:t>
      </w:r>
    </w:p>
    <w:p w:rsidR="00452F67" w:rsidRPr="00DB7DB7" w:rsidRDefault="00452F67" w:rsidP="00594491">
      <w:pPr>
        <w:pStyle w:val="00"/>
        <w:ind w:firstLine="567"/>
        <w:rPr>
          <w:rFonts w:cs="Times New Roman"/>
          <w:sz w:val="24"/>
          <w:szCs w:val="24"/>
        </w:rPr>
      </w:pPr>
      <w:r w:rsidRPr="00DB7DB7">
        <w:rPr>
          <w:rFonts w:cs="Times New Roman"/>
          <w:sz w:val="24"/>
          <w:szCs w:val="24"/>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DB7DB7">
        <w:rPr>
          <w:rFonts w:cs="Times New Roman"/>
          <w:i/>
          <w:sz w:val="24"/>
          <w:szCs w:val="24"/>
        </w:rPr>
        <w:t>К</w:t>
      </w:r>
      <w:r w:rsidRPr="00DB7DB7">
        <w:rPr>
          <w:rFonts w:cs="Times New Roman"/>
          <w:i/>
          <w:sz w:val="24"/>
          <w:szCs w:val="24"/>
          <w:vertAlign w:val="subscript"/>
        </w:rPr>
        <w:t>б</w:t>
      </w:r>
      <w:r w:rsidRPr="00DB7DB7">
        <w:rPr>
          <w:rFonts w:cs="Times New Roman"/>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452F67" w:rsidRPr="00DB7DB7" w:rsidRDefault="00452F67" w:rsidP="00594491">
      <w:pPr>
        <w:pStyle w:val="00"/>
        <w:ind w:firstLine="567"/>
        <w:rPr>
          <w:rFonts w:cs="Times New Roman"/>
          <w:sz w:val="24"/>
          <w:szCs w:val="24"/>
        </w:rPr>
      </w:pPr>
      <w:r w:rsidRPr="00DB7DB7">
        <w:rPr>
          <w:rFonts w:cs="Times New Roman"/>
          <w:i/>
          <w:sz w:val="24"/>
          <w:szCs w:val="24"/>
        </w:rPr>
        <w:t>К</w:t>
      </w:r>
      <w:r w:rsidRPr="00DB7DB7">
        <w:rPr>
          <w:rFonts w:cs="Times New Roman"/>
          <w:i/>
          <w:sz w:val="24"/>
          <w:szCs w:val="24"/>
          <w:vertAlign w:val="subscript"/>
        </w:rPr>
        <w:t>б</w:t>
      </w:r>
      <w:r w:rsidRPr="00DB7DB7">
        <w:rPr>
          <w:rFonts w:cs="Times New Roman"/>
          <w:sz w:val="24"/>
          <w:szCs w:val="24"/>
        </w:rPr>
        <w:t xml:space="preserve"> = 1,0 – полная обеспеченность;</w:t>
      </w:r>
    </w:p>
    <w:p w:rsidR="00452F67" w:rsidRPr="00DB7DB7" w:rsidRDefault="00452F67" w:rsidP="00594491">
      <w:pPr>
        <w:pStyle w:val="00"/>
        <w:ind w:firstLine="567"/>
        <w:rPr>
          <w:rFonts w:cs="Times New Roman"/>
          <w:sz w:val="24"/>
          <w:szCs w:val="24"/>
        </w:rPr>
      </w:pPr>
      <w:r w:rsidRPr="00DB7DB7">
        <w:rPr>
          <w:rFonts w:cs="Times New Roman"/>
          <w:i/>
          <w:sz w:val="24"/>
          <w:szCs w:val="24"/>
        </w:rPr>
        <w:t>К</w:t>
      </w:r>
      <w:r w:rsidRPr="00DB7DB7">
        <w:rPr>
          <w:rFonts w:cs="Times New Roman"/>
          <w:i/>
          <w:sz w:val="24"/>
          <w:szCs w:val="24"/>
          <w:vertAlign w:val="subscript"/>
        </w:rPr>
        <w:t>б</w:t>
      </w:r>
      <w:r w:rsidRPr="00DB7DB7">
        <w:rPr>
          <w:rFonts w:cs="Times New Roman"/>
          <w:sz w:val="24"/>
          <w:szCs w:val="24"/>
        </w:rPr>
        <w:t xml:space="preserve"> = 0,8 – не обеспечена в размере 10% и менее;</w:t>
      </w:r>
    </w:p>
    <w:p w:rsidR="00452F67" w:rsidRPr="00DB7DB7" w:rsidRDefault="00452F67" w:rsidP="00594491">
      <w:pPr>
        <w:pStyle w:val="00"/>
        <w:ind w:firstLine="567"/>
        <w:rPr>
          <w:rFonts w:cs="Times New Roman"/>
          <w:sz w:val="24"/>
          <w:szCs w:val="24"/>
        </w:rPr>
      </w:pPr>
      <w:r w:rsidRPr="00DB7DB7">
        <w:rPr>
          <w:rFonts w:cs="Times New Roman"/>
          <w:i/>
          <w:sz w:val="24"/>
          <w:szCs w:val="24"/>
        </w:rPr>
        <w:t>К</w:t>
      </w:r>
      <w:r w:rsidRPr="00DB7DB7">
        <w:rPr>
          <w:rFonts w:cs="Times New Roman"/>
          <w:i/>
          <w:sz w:val="24"/>
          <w:szCs w:val="24"/>
          <w:vertAlign w:val="subscript"/>
        </w:rPr>
        <w:t>б</w:t>
      </w:r>
      <w:r w:rsidRPr="00DB7DB7">
        <w:rPr>
          <w:rFonts w:cs="Times New Roman"/>
          <w:sz w:val="24"/>
          <w:szCs w:val="24"/>
        </w:rPr>
        <w:t xml:space="preserve"> = 0,5 – не обеспечена в размере более 10%.</w:t>
      </w:r>
    </w:p>
    <w:p w:rsidR="00452F67" w:rsidRPr="00DB7DB7" w:rsidRDefault="00452F67" w:rsidP="00594491">
      <w:pPr>
        <w:pStyle w:val="00"/>
        <w:ind w:firstLine="567"/>
        <w:rPr>
          <w:rFonts w:cs="Times New Roman"/>
          <w:sz w:val="24"/>
          <w:szCs w:val="24"/>
        </w:rPr>
      </w:pPr>
      <w:r w:rsidRPr="00DB7DB7">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452F67" w:rsidRPr="00DB7DB7" w:rsidRDefault="00452F67" w:rsidP="00594491">
      <w:pPr>
        <w:pStyle w:val="00"/>
        <w:ind w:firstLine="567"/>
        <w:jc w:val="center"/>
        <w:rPr>
          <w:rFonts w:cs="Times New Roman"/>
          <w:sz w:val="24"/>
          <w:szCs w:val="24"/>
        </w:rPr>
      </w:pPr>
      <w:r w:rsidRPr="00DB7DB7">
        <w:rPr>
          <w:rFonts w:cs="Times New Roman"/>
          <w:position w:val="-30"/>
          <w:sz w:val="24"/>
          <w:szCs w:val="24"/>
        </w:rPr>
        <w:object w:dxaOrig="3400" w:dyaOrig="720">
          <v:shape id="_x0000_i1035" type="#_x0000_t75" style="width:170.2pt;height:37.4pt" o:ole="">
            <v:imagedata r:id="rId43" o:title=""/>
          </v:shape>
          <o:OLEObject Type="Embed" ProgID="Equation.3" ShapeID="_x0000_i1035" DrawAspect="Content" ObjectID="_1465990139" r:id="rId44"/>
        </w:object>
      </w:r>
      <w:r w:rsidRPr="00DB7DB7">
        <w:rPr>
          <w:rFonts w:cs="Times New Roman"/>
          <w:sz w:val="24"/>
          <w:szCs w:val="24"/>
        </w:rPr>
        <w:t>,                             (5)</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r w:rsidRPr="00DB7DB7">
        <w:rPr>
          <w:rFonts w:cs="Times New Roman"/>
          <w:position w:val="-12"/>
          <w:sz w:val="24"/>
          <w:szCs w:val="24"/>
        </w:rPr>
        <w:object w:dxaOrig="600" w:dyaOrig="380">
          <v:shape id="_x0000_i1036" type="#_x0000_t75" style="width:30.85pt;height:17.75pt" o:ole="">
            <v:imagedata r:id="rId45" o:title=""/>
          </v:shape>
          <o:OLEObject Type="Embed" ProgID="Equation.3" ShapeID="_x0000_i1036" DrawAspect="Content" ObjectID="_1465990140" r:id="rId46"/>
        </w:object>
      </w:r>
      <w:r w:rsidRPr="00DB7DB7">
        <w:rPr>
          <w:rFonts w:cs="Times New Roman"/>
          <w:sz w:val="24"/>
          <w:szCs w:val="24"/>
        </w:rPr>
        <w:t xml:space="preserve">, </w:t>
      </w:r>
      <w:r w:rsidRPr="00DB7DB7">
        <w:rPr>
          <w:rFonts w:cs="Times New Roman"/>
          <w:position w:val="-12"/>
          <w:sz w:val="24"/>
          <w:szCs w:val="24"/>
        </w:rPr>
        <w:object w:dxaOrig="620" w:dyaOrig="380">
          <v:shape id="_x0000_i1037" type="#_x0000_t75" style="width:32.75pt;height:17.75pt" o:ole="">
            <v:imagedata r:id="rId47" o:title=""/>
          </v:shape>
          <o:OLEObject Type="Embed" ProgID="Equation.3" ShapeID="_x0000_i1037" DrawAspect="Content" ObjectID="_1465990141" r:id="rId48"/>
        </w:object>
      </w:r>
      <w:r w:rsidRPr="00DB7DB7">
        <w:rPr>
          <w:rFonts w:cs="Times New Roman"/>
          <w:sz w:val="24"/>
          <w:szCs w:val="24"/>
        </w:rPr>
        <w:t xml:space="preserve">- значения показателей надёжности отдельных источников тепловой энергии; </w:t>
      </w:r>
    </w:p>
    <w:p w:rsidR="00452F67" w:rsidRPr="00DB7DB7" w:rsidRDefault="00452F67" w:rsidP="00594491">
      <w:pPr>
        <w:pStyle w:val="00"/>
        <w:ind w:firstLine="567"/>
        <w:rPr>
          <w:rFonts w:cs="Times New Roman"/>
          <w:sz w:val="24"/>
          <w:szCs w:val="24"/>
        </w:rPr>
      </w:pPr>
      <w:r w:rsidRPr="00DB7DB7">
        <w:rPr>
          <w:rFonts w:cs="Times New Roman"/>
          <w:sz w:val="24"/>
          <w:szCs w:val="24"/>
        </w:rPr>
        <w:t>д) показатель уровня резервирования источников тепловой энергии и элементов тепловой сети путём их кольцевания и устройства перемычек (</w:t>
      </w:r>
      <w:r w:rsidRPr="00DB7DB7">
        <w:rPr>
          <w:rFonts w:cs="Times New Roman"/>
          <w:i/>
          <w:sz w:val="24"/>
          <w:szCs w:val="24"/>
        </w:rPr>
        <w:t>К</w:t>
      </w:r>
      <w:r w:rsidRPr="00DB7DB7">
        <w:rPr>
          <w:rFonts w:cs="Times New Roman"/>
          <w:i/>
          <w:sz w:val="24"/>
          <w:szCs w:val="24"/>
          <w:vertAlign w:val="subscript"/>
        </w:rPr>
        <w:t>р</w:t>
      </w:r>
      <w:r w:rsidRPr="00DB7DB7">
        <w:rPr>
          <w:rFonts w:cs="Times New Roman"/>
          <w:sz w:val="24"/>
          <w:szCs w:val="24"/>
        </w:rPr>
        <w:t xml:space="preserve">), характеризуемый отношением </w:t>
      </w:r>
      <w:r w:rsidRPr="00DB7DB7">
        <w:rPr>
          <w:rFonts w:cs="Times New Roman"/>
          <w:sz w:val="24"/>
          <w:szCs w:val="24"/>
        </w:rPr>
        <w:lastRenderedPageBreak/>
        <w:t>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rsidR="00452F67" w:rsidRPr="00DB7DB7" w:rsidRDefault="00452F67" w:rsidP="00594491">
      <w:pPr>
        <w:pStyle w:val="00"/>
        <w:ind w:firstLine="567"/>
        <w:rPr>
          <w:rFonts w:cs="Times New Roman"/>
          <w:sz w:val="24"/>
          <w:szCs w:val="24"/>
        </w:rPr>
      </w:pPr>
      <w:r w:rsidRPr="00DB7DB7">
        <w:rPr>
          <w:rFonts w:cs="Times New Roman"/>
          <w:sz w:val="24"/>
          <w:szCs w:val="24"/>
        </w:rPr>
        <w:t>Оценку уровня резервирования (</w:t>
      </w:r>
      <w:r w:rsidRPr="00DB7DB7">
        <w:rPr>
          <w:rFonts w:cs="Times New Roman"/>
          <w:i/>
          <w:sz w:val="24"/>
          <w:szCs w:val="24"/>
        </w:rPr>
        <w:t>К</w:t>
      </w:r>
      <w:r w:rsidRPr="00DB7DB7">
        <w:rPr>
          <w:rFonts w:cs="Times New Roman"/>
          <w:i/>
          <w:sz w:val="24"/>
          <w:szCs w:val="24"/>
          <w:vertAlign w:val="subscript"/>
        </w:rPr>
        <w:t>р</w:t>
      </w:r>
      <w:r w:rsidRPr="00DB7DB7">
        <w:rPr>
          <w:rFonts w:cs="Times New Roman"/>
          <w:sz w:val="24"/>
          <w:szCs w:val="24"/>
        </w:rPr>
        <w:t>):</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90% до 100%                       - </w:t>
      </w:r>
      <w:r w:rsidRPr="00DB7DB7">
        <w:rPr>
          <w:rFonts w:cs="Times New Roman"/>
          <w:i/>
          <w:sz w:val="24"/>
          <w:szCs w:val="24"/>
        </w:rPr>
        <w:t>К</w:t>
      </w:r>
      <w:r w:rsidRPr="00DB7DB7">
        <w:rPr>
          <w:rFonts w:cs="Times New Roman"/>
          <w:i/>
          <w:sz w:val="24"/>
          <w:szCs w:val="24"/>
          <w:vertAlign w:val="subscript"/>
        </w:rPr>
        <w:t>р</w:t>
      </w:r>
      <w:r w:rsidRPr="00DB7DB7">
        <w:rPr>
          <w:rFonts w:cs="Times New Roman"/>
          <w:sz w:val="24"/>
          <w:szCs w:val="24"/>
        </w:rPr>
        <w:t xml:space="preserve"> = 1,0;</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70% до 90% включительно  - </w:t>
      </w:r>
      <w:r w:rsidRPr="00DB7DB7">
        <w:rPr>
          <w:rFonts w:cs="Times New Roman"/>
          <w:i/>
          <w:sz w:val="24"/>
          <w:szCs w:val="24"/>
        </w:rPr>
        <w:t>К</w:t>
      </w:r>
      <w:r w:rsidRPr="00DB7DB7">
        <w:rPr>
          <w:rFonts w:cs="Times New Roman"/>
          <w:i/>
          <w:sz w:val="24"/>
          <w:szCs w:val="24"/>
          <w:vertAlign w:val="subscript"/>
        </w:rPr>
        <w:t>р</w:t>
      </w:r>
      <w:r w:rsidRPr="00DB7DB7">
        <w:rPr>
          <w:rFonts w:cs="Times New Roman"/>
          <w:sz w:val="24"/>
          <w:szCs w:val="24"/>
        </w:rPr>
        <w:t xml:space="preserve"> = 0,7;</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50% до 70% включительно  - </w:t>
      </w:r>
      <w:r w:rsidRPr="00DB7DB7">
        <w:rPr>
          <w:rFonts w:cs="Times New Roman"/>
          <w:i/>
          <w:sz w:val="24"/>
          <w:szCs w:val="24"/>
        </w:rPr>
        <w:t>К</w:t>
      </w:r>
      <w:r w:rsidRPr="00DB7DB7">
        <w:rPr>
          <w:rFonts w:cs="Times New Roman"/>
          <w:i/>
          <w:sz w:val="24"/>
          <w:szCs w:val="24"/>
          <w:vertAlign w:val="subscript"/>
        </w:rPr>
        <w:t>р</w:t>
      </w:r>
      <w:r w:rsidRPr="00DB7DB7">
        <w:rPr>
          <w:rFonts w:cs="Times New Roman"/>
          <w:sz w:val="24"/>
          <w:szCs w:val="24"/>
        </w:rPr>
        <w:t xml:space="preserve"> = 0,5;</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30% до 50% включительно  - </w:t>
      </w:r>
      <w:r w:rsidRPr="00DB7DB7">
        <w:rPr>
          <w:rFonts w:cs="Times New Roman"/>
          <w:i/>
          <w:sz w:val="24"/>
          <w:szCs w:val="24"/>
        </w:rPr>
        <w:t>К</w:t>
      </w:r>
      <w:r w:rsidRPr="00DB7DB7">
        <w:rPr>
          <w:rFonts w:cs="Times New Roman"/>
          <w:i/>
          <w:sz w:val="24"/>
          <w:szCs w:val="24"/>
          <w:vertAlign w:val="subscript"/>
        </w:rPr>
        <w:t>р</w:t>
      </w:r>
      <w:r w:rsidRPr="00DB7DB7">
        <w:rPr>
          <w:rFonts w:cs="Times New Roman"/>
          <w:sz w:val="24"/>
          <w:szCs w:val="24"/>
        </w:rPr>
        <w:t xml:space="preserve"> = 0,3;</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менее 30% включительно         - </w:t>
      </w:r>
      <w:r w:rsidRPr="00DB7DB7">
        <w:rPr>
          <w:rFonts w:cs="Times New Roman"/>
          <w:i/>
          <w:sz w:val="24"/>
          <w:szCs w:val="24"/>
        </w:rPr>
        <w:t>К</w:t>
      </w:r>
      <w:r w:rsidRPr="00DB7DB7">
        <w:rPr>
          <w:rFonts w:cs="Times New Roman"/>
          <w:i/>
          <w:sz w:val="24"/>
          <w:szCs w:val="24"/>
          <w:vertAlign w:val="subscript"/>
        </w:rPr>
        <w:t>р</w:t>
      </w:r>
      <w:r w:rsidRPr="00DB7DB7">
        <w:rPr>
          <w:rFonts w:cs="Times New Roman"/>
          <w:sz w:val="24"/>
          <w:szCs w:val="24"/>
        </w:rPr>
        <w:t xml:space="preserve"> = 0,2.</w:t>
      </w:r>
    </w:p>
    <w:p w:rsidR="00452F67" w:rsidRPr="00DB7DB7" w:rsidRDefault="00452F67" w:rsidP="00594491">
      <w:pPr>
        <w:pStyle w:val="00"/>
        <w:ind w:firstLine="567"/>
        <w:rPr>
          <w:rFonts w:cs="Times New Roman"/>
          <w:sz w:val="24"/>
          <w:szCs w:val="24"/>
        </w:rPr>
      </w:pPr>
      <w:r w:rsidRPr="00DB7DB7">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452F67" w:rsidRPr="00DB7DB7" w:rsidRDefault="00452F67" w:rsidP="00594491">
      <w:pPr>
        <w:pStyle w:val="00"/>
        <w:ind w:firstLine="567"/>
        <w:jc w:val="center"/>
        <w:rPr>
          <w:rFonts w:cs="Times New Roman"/>
          <w:sz w:val="24"/>
          <w:szCs w:val="24"/>
        </w:rPr>
      </w:pPr>
      <w:r w:rsidRPr="00DB7DB7">
        <w:rPr>
          <w:rFonts w:cs="Times New Roman"/>
          <w:position w:val="-30"/>
          <w:sz w:val="24"/>
          <w:szCs w:val="24"/>
        </w:rPr>
        <w:object w:dxaOrig="3480" w:dyaOrig="740">
          <v:shape id="_x0000_i1038" type="#_x0000_t75" style="width:173.9pt;height:37.4pt" o:ole="">
            <v:imagedata r:id="rId49" o:title=""/>
          </v:shape>
          <o:OLEObject Type="Embed" ProgID="Equation.3" ShapeID="_x0000_i1038" DrawAspect="Content" ObjectID="_1465990142" r:id="rId50"/>
        </w:object>
      </w:r>
      <w:r w:rsidRPr="00DB7DB7">
        <w:rPr>
          <w:rFonts w:cs="Times New Roman"/>
          <w:sz w:val="24"/>
          <w:szCs w:val="24"/>
        </w:rPr>
        <w:t>,                             (6)</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r w:rsidRPr="00DB7DB7">
        <w:rPr>
          <w:rFonts w:cs="Times New Roman"/>
          <w:position w:val="-14"/>
          <w:sz w:val="24"/>
          <w:szCs w:val="24"/>
        </w:rPr>
        <w:object w:dxaOrig="600" w:dyaOrig="400">
          <v:shape id="_x0000_i1039" type="#_x0000_t75" style="width:30.85pt;height:19.65pt" o:ole="">
            <v:imagedata r:id="rId51" o:title=""/>
          </v:shape>
          <o:OLEObject Type="Embed" ProgID="Equation.3" ShapeID="_x0000_i1039" DrawAspect="Content" ObjectID="_1465990143" r:id="rId52"/>
        </w:object>
      </w:r>
      <w:r w:rsidRPr="00DB7DB7">
        <w:rPr>
          <w:rFonts w:cs="Times New Roman"/>
          <w:sz w:val="24"/>
          <w:szCs w:val="24"/>
        </w:rPr>
        <w:t xml:space="preserve">, </w:t>
      </w:r>
      <w:r w:rsidRPr="00DB7DB7">
        <w:rPr>
          <w:rFonts w:cs="Times New Roman"/>
          <w:position w:val="-14"/>
          <w:sz w:val="24"/>
          <w:szCs w:val="24"/>
        </w:rPr>
        <w:object w:dxaOrig="620" w:dyaOrig="400">
          <v:shape id="_x0000_i1040" type="#_x0000_t75" style="width:32.75pt;height:19.65pt" o:ole="">
            <v:imagedata r:id="rId53" o:title=""/>
          </v:shape>
          <o:OLEObject Type="Embed" ProgID="Equation.3" ShapeID="_x0000_i1040" DrawAspect="Content" ObjectID="_1465990144" r:id="rId54"/>
        </w:object>
      </w:r>
      <w:r w:rsidRPr="00DB7DB7">
        <w:rPr>
          <w:rFonts w:cs="Times New Roman"/>
          <w:sz w:val="24"/>
          <w:szCs w:val="24"/>
        </w:rPr>
        <w:t xml:space="preserve">- значения показателей надёжности отдельных источников тепловой энергии; </w:t>
      </w:r>
    </w:p>
    <w:p w:rsidR="00452F67" w:rsidRPr="00DB7DB7" w:rsidRDefault="00452F67" w:rsidP="00594491">
      <w:pPr>
        <w:pStyle w:val="00"/>
        <w:ind w:firstLine="567"/>
        <w:rPr>
          <w:rFonts w:cs="Times New Roman"/>
          <w:sz w:val="24"/>
          <w:szCs w:val="24"/>
        </w:rPr>
      </w:pPr>
      <w:r w:rsidRPr="00DB7DB7">
        <w:rPr>
          <w:rFonts w:cs="Times New Roman"/>
          <w:sz w:val="24"/>
          <w:szCs w:val="24"/>
        </w:rPr>
        <w:t>е) показатель технического состояния тепловых сетей (</w:t>
      </w:r>
      <w:r w:rsidRPr="00DB7DB7">
        <w:rPr>
          <w:rFonts w:cs="Times New Roman"/>
          <w:i/>
          <w:sz w:val="24"/>
          <w:szCs w:val="24"/>
        </w:rPr>
        <w:t>К</w:t>
      </w:r>
      <w:r w:rsidRPr="00DB7DB7">
        <w:rPr>
          <w:rFonts w:cs="Times New Roman"/>
          <w:i/>
          <w:sz w:val="24"/>
          <w:szCs w:val="24"/>
          <w:vertAlign w:val="subscript"/>
        </w:rPr>
        <w:t>с</w:t>
      </w:r>
      <w:r w:rsidRPr="00DB7DB7">
        <w:rPr>
          <w:rFonts w:cs="Times New Roman"/>
          <w:sz w:val="24"/>
          <w:szCs w:val="24"/>
        </w:rPr>
        <w:t>), характеризуемый долей ветхих, подлежащих замене трубопроводов, определяется по формуле:</w:t>
      </w:r>
    </w:p>
    <w:p w:rsidR="00452F67" w:rsidRPr="00DB7DB7" w:rsidRDefault="00452F67" w:rsidP="00594491">
      <w:pPr>
        <w:pStyle w:val="00"/>
        <w:ind w:firstLine="567"/>
        <w:jc w:val="center"/>
        <w:rPr>
          <w:rFonts w:cs="Times New Roman"/>
          <w:sz w:val="24"/>
          <w:szCs w:val="24"/>
        </w:rPr>
      </w:pPr>
      <w:r w:rsidRPr="00DB7DB7">
        <w:rPr>
          <w:rFonts w:cs="Times New Roman"/>
          <w:position w:val="-30"/>
          <w:sz w:val="24"/>
          <w:szCs w:val="24"/>
        </w:rPr>
        <w:object w:dxaOrig="1860" w:dyaOrig="720">
          <v:shape id="_x0000_i1041" type="#_x0000_t75" style="width:104.75pt;height:39.25pt" o:ole="">
            <v:imagedata r:id="rId55" o:title=""/>
          </v:shape>
          <o:OLEObject Type="Embed" ProgID="Equation.3" ShapeID="_x0000_i1041" DrawAspect="Content" ObjectID="_1465990145" r:id="rId56"/>
        </w:object>
      </w:r>
      <w:r w:rsidRPr="00DB7DB7">
        <w:rPr>
          <w:rFonts w:cs="Times New Roman"/>
          <w:sz w:val="24"/>
          <w:szCs w:val="24"/>
        </w:rPr>
        <w:t>,                                         (7)</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r w:rsidRPr="00DB7DB7">
        <w:rPr>
          <w:rFonts w:cs="Times New Roman"/>
          <w:position w:val="-12"/>
          <w:sz w:val="24"/>
          <w:szCs w:val="24"/>
        </w:rPr>
        <w:object w:dxaOrig="560" w:dyaOrig="380">
          <v:shape id="_x0000_i1042" type="#_x0000_t75" style="width:28.05pt;height:17.75pt" o:ole="">
            <v:imagedata r:id="rId57" o:title=""/>
          </v:shape>
          <o:OLEObject Type="Embed" ProgID="Equation.3" ShapeID="_x0000_i1042" DrawAspect="Content" ObjectID="_1465990146" r:id="rId58"/>
        </w:object>
      </w:r>
      <w:r w:rsidRPr="00DB7DB7">
        <w:rPr>
          <w:rFonts w:cs="Times New Roman"/>
          <w:sz w:val="24"/>
          <w:szCs w:val="24"/>
        </w:rPr>
        <w:t>- протяжённость тепловых сетей, находящихся в эксплуатации;</w:t>
      </w:r>
    </w:p>
    <w:p w:rsidR="00452F67" w:rsidRPr="00DB7DB7" w:rsidRDefault="00452F67" w:rsidP="00594491">
      <w:pPr>
        <w:pStyle w:val="00"/>
        <w:ind w:firstLine="567"/>
        <w:rPr>
          <w:rFonts w:cs="Times New Roman"/>
          <w:sz w:val="24"/>
          <w:szCs w:val="24"/>
        </w:rPr>
      </w:pPr>
      <w:r w:rsidRPr="00DB7DB7">
        <w:rPr>
          <w:rFonts w:cs="Times New Roman"/>
          <w:position w:val="-12"/>
          <w:sz w:val="24"/>
          <w:szCs w:val="24"/>
        </w:rPr>
        <w:object w:dxaOrig="520" w:dyaOrig="380">
          <v:shape id="_x0000_i1043" type="#_x0000_t75" style="width:26.2pt;height:17.75pt" o:ole="">
            <v:imagedata r:id="rId59" o:title=""/>
          </v:shape>
          <o:OLEObject Type="Embed" ProgID="Equation.3" ShapeID="_x0000_i1043" DrawAspect="Content" ObjectID="_1465990147" r:id="rId60"/>
        </w:object>
      </w:r>
      <w:r w:rsidRPr="00DB7DB7">
        <w:rPr>
          <w:rFonts w:cs="Times New Roman"/>
          <w:sz w:val="24"/>
          <w:szCs w:val="24"/>
        </w:rPr>
        <w:t>- протяжённость ветхих тепловых сетей, находящихся в эксплуатации.</w:t>
      </w:r>
    </w:p>
    <w:p w:rsidR="00452F67" w:rsidRPr="00DB7DB7" w:rsidRDefault="00452F67" w:rsidP="00594491">
      <w:pPr>
        <w:pStyle w:val="00"/>
        <w:ind w:firstLine="567"/>
        <w:rPr>
          <w:rFonts w:cs="Times New Roman"/>
          <w:sz w:val="24"/>
          <w:szCs w:val="24"/>
        </w:rPr>
      </w:pPr>
      <w:r w:rsidRPr="00DB7DB7">
        <w:rPr>
          <w:rFonts w:cs="Times New Roman"/>
          <w:sz w:val="24"/>
          <w:szCs w:val="24"/>
        </w:rPr>
        <w:t>ж) показатель интенсивности отказов тепловых сетей (</w:t>
      </w:r>
      <w:r w:rsidRPr="00DB7DB7">
        <w:rPr>
          <w:rFonts w:cs="Times New Roman"/>
          <w:i/>
          <w:sz w:val="24"/>
          <w:szCs w:val="24"/>
        </w:rPr>
        <w:t>К</w:t>
      </w:r>
      <w:r w:rsidRPr="00DB7DB7">
        <w:rPr>
          <w:rFonts w:cs="Times New Roman"/>
          <w:i/>
          <w:sz w:val="24"/>
          <w:szCs w:val="24"/>
          <w:vertAlign w:val="subscript"/>
        </w:rPr>
        <w:t>отк.тс</w:t>
      </w:r>
      <w:r w:rsidRPr="00DB7DB7">
        <w:rPr>
          <w:rFonts w:cs="Times New Roman"/>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452F67" w:rsidRPr="00DB7DB7" w:rsidRDefault="00452F67" w:rsidP="00594491">
      <w:pPr>
        <w:pStyle w:val="00"/>
        <w:ind w:firstLine="567"/>
        <w:jc w:val="center"/>
        <w:rPr>
          <w:rFonts w:cs="Times New Roman"/>
          <w:sz w:val="24"/>
          <w:szCs w:val="24"/>
        </w:rPr>
      </w:pPr>
      <w:r w:rsidRPr="00DB7DB7">
        <w:rPr>
          <w:rFonts w:cs="Times New Roman"/>
          <w:position w:val="-24"/>
          <w:sz w:val="24"/>
          <w:szCs w:val="24"/>
        </w:rPr>
        <w:object w:dxaOrig="1420" w:dyaOrig="620">
          <v:shape id="_x0000_i1044" type="#_x0000_t75" style="width:69.2pt;height:32.75pt" o:ole="">
            <v:imagedata r:id="rId61" o:title=""/>
          </v:shape>
          <o:OLEObject Type="Embed" ProgID="Equation.3" ShapeID="_x0000_i1044" DrawAspect="Content" ObjectID="_1465990148" r:id="rId62"/>
        </w:object>
      </w:r>
      <w:r w:rsidRPr="00DB7DB7">
        <w:rPr>
          <w:rFonts w:cs="Times New Roman"/>
          <w:sz w:val="24"/>
          <w:szCs w:val="24"/>
        </w:rPr>
        <w:t xml:space="preserve"> [1/(км*год)],                           (8)</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где </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n</w:t>
      </w:r>
      <w:r w:rsidRPr="00DB7DB7">
        <w:rPr>
          <w:rFonts w:cs="Times New Roman"/>
          <w:i/>
          <w:sz w:val="24"/>
          <w:szCs w:val="24"/>
          <w:vertAlign w:val="subscript"/>
        </w:rPr>
        <w:t>отк</w:t>
      </w:r>
      <w:r w:rsidRPr="00DB7DB7">
        <w:rPr>
          <w:rFonts w:cs="Times New Roman"/>
          <w:sz w:val="24"/>
          <w:szCs w:val="24"/>
        </w:rPr>
        <w:t xml:space="preserve"> – количество отказов за предыдущий год;</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S</w:t>
      </w:r>
      <w:r w:rsidRPr="00DB7DB7">
        <w:rPr>
          <w:rFonts w:cs="Times New Roman"/>
          <w:sz w:val="24"/>
          <w:szCs w:val="24"/>
        </w:rPr>
        <w:t xml:space="preserve"> – протяжённость тепловой сети (в двухтрубном исчислении) данной системы теплоснабжения [км].</w:t>
      </w:r>
    </w:p>
    <w:p w:rsidR="00452F67" w:rsidRPr="00DB7DB7" w:rsidRDefault="00452F67" w:rsidP="00594491">
      <w:pPr>
        <w:pStyle w:val="00"/>
        <w:ind w:firstLine="567"/>
        <w:rPr>
          <w:rFonts w:cs="Times New Roman"/>
          <w:sz w:val="24"/>
          <w:szCs w:val="24"/>
        </w:rPr>
      </w:pPr>
      <w:r w:rsidRPr="00DB7DB7">
        <w:rPr>
          <w:rFonts w:cs="Times New Roman"/>
          <w:sz w:val="24"/>
          <w:szCs w:val="24"/>
        </w:rPr>
        <w:t>В зависимости от интенсивности отказов (</w:t>
      </w:r>
      <w:r w:rsidRPr="00DB7DB7">
        <w:rPr>
          <w:rFonts w:cs="Times New Roman"/>
          <w:i/>
          <w:sz w:val="24"/>
          <w:szCs w:val="24"/>
        </w:rPr>
        <w:t>И</w:t>
      </w:r>
      <w:r w:rsidRPr="00DB7DB7">
        <w:rPr>
          <w:rFonts w:cs="Times New Roman"/>
          <w:i/>
          <w:sz w:val="24"/>
          <w:szCs w:val="24"/>
          <w:vertAlign w:val="subscript"/>
        </w:rPr>
        <w:t>отк.тс</w:t>
      </w:r>
      <w:r w:rsidRPr="00DB7DB7">
        <w:rPr>
          <w:rFonts w:cs="Times New Roman"/>
          <w:sz w:val="24"/>
          <w:szCs w:val="24"/>
        </w:rPr>
        <w:t>) определяется показатель надёжности тепловых сетей (</w:t>
      </w:r>
      <w:r w:rsidRPr="00DB7DB7">
        <w:rPr>
          <w:rFonts w:cs="Times New Roman"/>
          <w:i/>
          <w:sz w:val="24"/>
          <w:szCs w:val="24"/>
        </w:rPr>
        <w:t>К</w:t>
      </w:r>
      <w:r w:rsidRPr="00DB7DB7">
        <w:rPr>
          <w:rFonts w:cs="Times New Roman"/>
          <w:i/>
          <w:sz w:val="24"/>
          <w:szCs w:val="24"/>
          <w:vertAlign w:val="subscript"/>
        </w:rPr>
        <w:t>отк.тс</w:t>
      </w:r>
      <w:r w:rsidRPr="00DB7DB7">
        <w:rPr>
          <w:rFonts w:cs="Times New Roman"/>
          <w:sz w:val="24"/>
          <w:szCs w:val="24"/>
        </w:rPr>
        <w:t>):</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до 0,2 включительно             - </w:t>
      </w:r>
      <w:r w:rsidRPr="00DB7DB7">
        <w:rPr>
          <w:rFonts w:cs="Times New Roman"/>
          <w:i/>
          <w:sz w:val="24"/>
          <w:szCs w:val="24"/>
        </w:rPr>
        <w:t>К</w:t>
      </w:r>
      <w:r w:rsidRPr="00DB7DB7">
        <w:rPr>
          <w:rFonts w:cs="Times New Roman"/>
          <w:i/>
          <w:sz w:val="24"/>
          <w:szCs w:val="24"/>
          <w:vertAlign w:val="subscript"/>
        </w:rPr>
        <w:t>отк.тс</w:t>
      </w:r>
      <w:r w:rsidRPr="00DB7DB7">
        <w:rPr>
          <w:rFonts w:cs="Times New Roman"/>
          <w:sz w:val="24"/>
          <w:szCs w:val="24"/>
        </w:rPr>
        <w:t xml:space="preserve"> = 1,0;</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0,2 до 0,6 включительно   - </w:t>
      </w:r>
      <w:r w:rsidRPr="00DB7DB7">
        <w:rPr>
          <w:rFonts w:cs="Times New Roman"/>
          <w:i/>
          <w:sz w:val="24"/>
          <w:szCs w:val="24"/>
        </w:rPr>
        <w:t>К</w:t>
      </w:r>
      <w:r w:rsidRPr="00DB7DB7">
        <w:rPr>
          <w:rFonts w:cs="Times New Roman"/>
          <w:i/>
          <w:sz w:val="24"/>
          <w:szCs w:val="24"/>
          <w:vertAlign w:val="subscript"/>
        </w:rPr>
        <w:t>отк.тс</w:t>
      </w:r>
      <w:r w:rsidRPr="00DB7DB7">
        <w:rPr>
          <w:rFonts w:cs="Times New Roman"/>
          <w:sz w:val="24"/>
          <w:szCs w:val="24"/>
        </w:rPr>
        <w:t xml:space="preserve"> = 0,8;</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0,6 до 1,2 включительно   - </w:t>
      </w:r>
      <w:r w:rsidRPr="00DB7DB7">
        <w:rPr>
          <w:rFonts w:cs="Times New Roman"/>
          <w:i/>
          <w:sz w:val="24"/>
          <w:szCs w:val="24"/>
        </w:rPr>
        <w:t>К</w:t>
      </w:r>
      <w:r w:rsidRPr="00DB7DB7">
        <w:rPr>
          <w:rFonts w:cs="Times New Roman"/>
          <w:i/>
          <w:sz w:val="24"/>
          <w:szCs w:val="24"/>
          <w:vertAlign w:val="subscript"/>
        </w:rPr>
        <w:t>отк.тс</w:t>
      </w:r>
      <w:r w:rsidRPr="00DB7DB7">
        <w:rPr>
          <w:rFonts w:cs="Times New Roman"/>
          <w:sz w:val="24"/>
          <w:szCs w:val="24"/>
        </w:rPr>
        <w:t xml:space="preserve"> = 0,6;</w:t>
      </w:r>
    </w:p>
    <w:p w:rsidR="00452F67" w:rsidRPr="00DB7DB7" w:rsidRDefault="00452F67" w:rsidP="00594491">
      <w:pPr>
        <w:pStyle w:val="00"/>
        <w:ind w:firstLine="567"/>
        <w:rPr>
          <w:rFonts w:cs="Times New Roman"/>
          <w:sz w:val="24"/>
          <w:szCs w:val="24"/>
        </w:rPr>
      </w:pPr>
      <w:r w:rsidRPr="00DB7DB7">
        <w:rPr>
          <w:rFonts w:cs="Times New Roman"/>
          <w:sz w:val="24"/>
          <w:szCs w:val="24"/>
        </w:rPr>
        <w:lastRenderedPageBreak/>
        <w:t xml:space="preserve">свыше 1,2                              - </w:t>
      </w:r>
      <w:r w:rsidRPr="00DB7DB7">
        <w:rPr>
          <w:rFonts w:cs="Times New Roman"/>
          <w:i/>
          <w:sz w:val="24"/>
          <w:szCs w:val="24"/>
        </w:rPr>
        <w:t>К</w:t>
      </w:r>
      <w:r w:rsidRPr="00DB7DB7">
        <w:rPr>
          <w:rFonts w:cs="Times New Roman"/>
          <w:i/>
          <w:sz w:val="24"/>
          <w:szCs w:val="24"/>
          <w:vertAlign w:val="subscript"/>
        </w:rPr>
        <w:t>отк.тс</w:t>
      </w:r>
      <w:r w:rsidRPr="00DB7DB7">
        <w:rPr>
          <w:rFonts w:cs="Times New Roman"/>
          <w:sz w:val="24"/>
          <w:szCs w:val="24"/>
        </w:rPr>
        <w:t xml:space="preserve"> = 0,5.</w:t>
      </w:r>
    </w:p>
    <w:p w:rsidR="00452F67" w:rsidRPr="00DB7DB7" w:rsidRDefault="00452F67" w:rsidP="00594491">
      <w:pPr>
        <w:pStyle w:val="00"/>
        <w:ind w:firstLine="567"/>
        <w:rPr>
          <w:rFonts w:cs="Times New Roman"/>
          <w:sz w:val="24"/>
          <w:szCs w:val="24"/>
        </w:rPr>
      </w:pPr>
      <w:r w:rsidRPr="00DB7DB7">
        <w:rPr>
          <w:rFonts w:cs="Times New Roman"/>
          <w:sz w:val="24"/>
          <w:szCs w:val="24"/>
        </w:rPr>
        <w:t>з) показатель относительного аварийного недоотпуска тепла (</w:t>
      </w:r>
      <w:r w:rsidRPr="00DB7DB7">
        <w:rPr>
          <w:rFonts w:cs="Times New Roman"/>
          <w:i/>
          <w:sz w:val="24"/>
          <w:szCs w:val="24"/>
        </w:rPr>
        <w:t>К</w:t>
      </w:r>
      <w:r w:rsidRPr="00DB7DB7">
        <w:rPr>
          <w:rFonts w:cs="Times New Roman"/>
          <w:i/>
          <w:sz w:val="24"/>
          <w:szCs w:val="24"/>
          <w:vertAlign w:val="subscript"/>
        </w:rPr>
        <w:t>нед</w:t>
      </w:r>
      <w:r w:rsidRPr="00DB7DB7">
        <w:rPr>
          <w:rFonts w:cs="Times New Roman"/>
          <w:sz w:val="24"/>
          <w:szCs w:val="24"/>
        </w:rPr>
        <w:t>) в результате внеплановых отключений теплопотребляющих установок потребителей определяется по формуле:</w:t>
      </w:r>
    </w:p>
    <w:p w:rsidR="00452F67" w:rsidRPr="00DB7DB7" w:rsidRDefault="00452F67" w:rsidP="00594491">
      <w:pPr>
        <w:pStyle w:val="00"/>
        <w:ind w:firstLine="567"/>
        <w:jc w:val="center"/>
        <w:rPr>
          <w:rFonts w:cs="Times New Roman"/>
          <w:sz w:val="24"/>
          <w:szCs w:val="24"/>
        </w:rPr>
      </w:pPr>
      <w:r w:rsidRPr="00DB7DB7">
        <w:rPr>
          <w:rFonts w:cs="Times New Roman"/>
          <w:position w:val="-32"/>
          <w:sz w:val="24"/>
          <w:szCs w:val="24"/>
        </w:rPr>
        <w:object w:dxaOrig="1760" w:dyaOrig="700">
          <v:shape id="_x0000_i1045" type="#_x0000_t75" style="width:90.7pt;height:35.55pt" o:ole="">
            <v:imagedata r:id="rId63" o:title=""/>
          </v:shape>
          <o:OLEObject Type="Embed" ProgID="Equation.3" ShapeID="_x0000_i1045" DrawAspect="Content" ObjectID="_1465990149" r:id="rId64"/>
        </w:object>
      </w:r>
      <w:r w:rsidRPr="00DB7DB7">
        <w:rPr>
          <w:rFonts w:cs="Times New Roman"/>
          <w:sz w:val="24"/>
          <w:szCs w:val="24"/>
        </w:rPr>
        <w:t>[%],                                 (9)</w:t>
      </w:r>
    </w:p>
    <w:p w:rsidR="00452F67" w:rsidRPr="00DB7DB7" w:rsidRDefault="00452F67" w:rsidP="00594491">
      <w:pPr>
        <w:pStyle w:val="00"/>
        <w:ind w:firstLine="567"/>
        <w:rPr>
          <w:rFonts w:cs="Times New Roman"/>
          <w:sz w:val="24"/>
          <w:szCs w:val="24"/>
        </w:rPr>
      </w:pPr>
      <w:r w:rsidRPr="00DB7DB7">
        <w:rPr>
          <w:rFonts w:cs="Times New Roman"/>
          <w:sz w:val="24"/>
          <w:szCs w:val="24"/>
        </w:rPr>
        <w:t>где</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Q</w:t>
      </w:r>
      <w:r w:rsidRPr="00DB7DB7">
        <w:rPr>
          <w:rFonts w:cs="Times New Roman"/>
          <w:i/>
          <w:sz w:val="24"/>
          <w:szCs w:val="24"/>
          <w:vertAlign w:val="subscript"/>
        </w:rPr>
        <w:t>откл</w:t>
      </w:r>
      <w:r w:rsidRPr="00DB7DB7">
        <w:rPr>
          <w:rFonts w:cs="Times New Roman"/>
          <w:sz w:val="24"/>
          <w:szCs w:val="24"/>
        </w:rPr>
        <w:t xml:space="preserve"> – недоотпуск тепла;</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Q</w:t>
      </w:r>
      <w:r w:rsidRPr="00DB7DB7">
        <w:rPr>
          <w:rFonts w:cs="Times New Roman"/>
          <w:i/>
          <w:sz w:val="24"/>
          <w:szCs w:val="24"/>
          <w:vertAlign w:val="subscript"/>
        </w:rPr>
        <w:t>факт</w:t>
      </w:r>
      <w:r w:rsidRPr="00DB7DB7">
        <w:rPr>
          <w:rFonts w:cs="Times New Roman"/>
          <w:sz w:val="24"/>
          <w:szCs w:val="24"/>
        </w:rPr>
        <w:t xml:space="preserve"> – фактический отпуск тепла системой теплоснабжения.</w:t>
      </w:r>
    </w:p>
    <w:p w:rsidR="00452F67" w:rsidRPr="00DB7DB7" w:rsidRDefault="00452F67" w:rsidP="00594491">
      <w:pPr>
        <w:pStyle w:val="00"/>
        <w:ind w:firstLine="567"/>
        <w:rPr>
          <w:rFonts w:cs="Times New Roman"/>
          <w:sz w:val="24"/>
          <w:szCs w:val="24"/>
        </w:rPr>
      </w:pPr>
      <w:r w:rsidRPr="00DB7DB7">
        <w:rPr>
          <w:rFonts w:cs="Times New Roman"/>
          <w:sz w:val="24"/>
          <w:szCs w:val="24"/>
        </w:rPr>
        <w:t>В зависимости от величины относительного недоотпуска тепла (</w:t>
      </w:r>
      <w:r w:rsidRPr="00DB7DB7">
        <w:rPr>
          <w:rFonts w:cs="Times New Roman"/>
          <w:i/>
          <w:sz w:val="24"/>
          <w:szCs w:val="24"/>
          <w:lang w:val="en-US"/>
        </w:rPr>
        <w:t>Q</w:t>
      </w:r>
      <w:r w:rsidRPr="00DB7DB7">
        <w:rPr>
          <w:rFonts w:cs="Times New Roman"/>
          <w:i/>
          <w:sz w:val="24"/>
          <w:szCs w:val="24"/>
          <w:vertAlign w:val="subscript"/>
        </w:rPr>
        <w:t>нед</w:t>
      </w:r>
      <w:r w:rsidRPr="00DB7DB7">
        <w:rPr>
          <w:rFonts w:cs="Times New Roman"/>
          <w:sz w:val="24"/>
          <w:szCs w:val="24"/>
        </w:rPr>
        <w:t>) определяется показатель надёжности (</w:t>
      </w:r>
      <w:r w:rsidRPr="00DB7DB7">
        <w:rPr>
          <w:rFonts w:cs="Times New Roman"/>
          <w:i/>
          <w:sz w:val="24"/>
          <w:szCs w:val="24"/>
        </w:rPr>
        <w:t>К</w:t>
      </w:r>
      <w:r w:rsidRPr="00DB7DB7">
        <w:rPr>
          <w:rFonts w:cs="Times New Roman"/>
          <w:i/>
          <w:sz w:val="24"/>
          <w:szCs w:val="24"/>
          <w:vertAlign w:val="subscript"/>
        </w:rPr>
        <w:t>нед</w:t>
      </w:r>
      <w:r w:rsidRPr="00DB7DB7">
        <w:rPr>
          <w:rFonts w:cs="Times New Roman"/>
          <w:sz w:val="24"/>
          <w:szCs w:val="24"/>
        </w:rPr>
        <w:t>):</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до 0,1% включительно              - </w:t>
      </w:r>
      <w:r w:rsidRPr="00DB7DB7">
        <w:rPr>
          <w:rFonts w:cs="Times New Roman"/>
          <w:i/>
          <w:sz w:val="24"/>
          <w:szCs w:val="24"/>
        </w:rPr>
        <w:t>К</w:t>
      </w:r>
      <w:r w:rsidRPr="00DB7DB7">
        <w:rPr>
          <w:rFonts w:cs="Times New Roman"/>
          <w:i/>
          <w:sz w:val="24"/>
          <w:szCs w:val="24"/>
          <w:vertAlign w:val="subscript"/>
        </w:rPr>
        <w:t>нед</w:t>
      </w:r>
      <w:r w:rsidRPr="00DB7DB7">
        <w:rPr>
          <w:rFonts w:cs="Times New Roman"/>
          <w:sz w:val="24"/>
          <w:szCs w:val="24"/>
        </w:rPr>
        <w:t xml:space="preserve"> = 1,0;</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0,1% до 0,3% включительно - </w:t>
      </w:r>
      <w:r w:rsidRPr="00DB7DB7">
        <w:rPr>
          <w:rFonts w:cs="Times New Roman"/>
          <w:i/>
          <w:sz w:val="24"/>
          <w:szCs w:val="24"/>
        </w:rPr>
        <w:t>К</w:t>
      </w:r>
      <w:r w:rsidRPr="00DB7DB7">
        <w:rPr>
          <w:rFonts w:cs="Times New Roman"/>
          <w:i/>
          <w:sz w:val="24"/>
          <w:szCs w:val="24"/>
          <w:vertAlign w:val="subscript"/>
        </w:rPr>
        <w:t>нед</w:t>
      </w:r>
      <w:r w:rsidRPr="00DB7DB7">
        <w:rPr>
          <w:rFonts w:cs="Times New Roman"/>
          <w:sz w:val="24"/>
          <w:szCs w:val="24"/>
        </w:rPr>
        <w:t xml:space="preserve"> = 0,8;</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0,3% до 0,5% включительно - </w:t>
      </w:r>
      <w:r w:rsidRPr="00DB7DB7">
        <w:rPr>
          <w:rFonts w:cs="Times New Roman"/>
          <w:i/>
          <w:sz w:val="24"/>
          <w:szCs w:val="24"/>
        </w:rPr>
        <w:t>К</w:t>
      </w:r>
      <w:r w:rsidRPr="00DB7DB7">
        <w:rPr>
          <w:rFonts w:cs="Times New Roman"/>
          <w:i/>
          <w:sz w:val="24"/>
          <w:szCs w:val="24"/>
          <w:vertAlign w:val="subscript"/>
        </w:rPr>
        <w:t>нед</w:t>
      </w:r>
      <w:r w:rsidRPr="00DB7DB7">
        <w:rPr>
          <w:rFonts w:cs="Times New Roman"/>
          <w:sz w:val="24"/>
          <w:szCs w:val="24"/>
        </w:rPr>
        <w:t xml:space="preserve"> = 0,6;</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от 0,5% до 1,0% включительно - </w:t>
      </w:r>
      <w:r w:rsidRPr="00DB7DB7">
        <w:rPr>
          <w:rFonts w:cs="Times New Roman"/>
          <w:i/>
          <w:sz w:val="24"/>
          <w:szCs w:val="24"/>
        </w:rPr>
        <w:t>К</w:t>
      </w:r>
      <w:r w:rsidRPr="00DB7DB7">
        <w:rPr>
          <w:rFonts w:cs="Times New Roman"/>
          <w:i/>
          <w:sz w:val="24"/>
          <w:szCs w:val="24"/>
          <w:vertAlign w:val="subscript"/>
        </w:rPr>
        <w:t>нед</w:t>
      </w:r>
      <w:r w:rsidRPr="00DB7DB7">
        <w:rPr>
          <w:rFonts w:cs="Times New Roman"/>
          <w:sz w:val="24"/>
          <w:szCs w:val="24"/>
        </w:rPr>
        <w:t xml:space="preserve"> = 0,5;</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свыше 1,0%                               - </w:t>
      </w:r>
      <w:r w:rsidRPr="00DB7DB7">
        <w:rPr>
          <w:rFonts w:cs="Times New Roman"/>
          <w:i/>
          <w:sz w:val="24"/>
          <w:szCs w:val="24"/>
        </w:rPr>
        <w:t>К</w:t>
      </w:r>
      <w:r w:rsidRPr="00DB7DB7">
        <w:rPr>
          <w:rFonts w:cs="Times New Roman"/>
          <w:i/>
          <w:sz w:val="24"/>
          <w:szCs w:val="24"/>
          <w:vertAlign w:val="subscript"/>
        </w:rPr>
        <w:t>нед</w:t>
      </w:r>
      <w:r w:rsidRPr="00DB7DB7">
        <w:rPr>
          <w:rFonts w:cs="Times New Roman"/>
          <w:sz w:val="24"/>
          <w:szCs w:val="24"/>
        </w:rPr>
        <w:t xml:space="preserve"> = 0,2.</w:t>
      </w:r>
    </w:p>
    <w:p w:rsidR="00452F67" w:rsidRPr="00DB7DB7" w:rsidRDefault="00452F67" w:rsidP="00594491">
      <w:pPr>
        <w:pStyle w:val="00"/>
        <w:ind w:firstLine="567"/>
        <w:rPr>
          <w:rFonts w:cs="Times New Roman"/>
          <w:sz w:val="24"/>
          <w:szCs w:val="24"/>
        </w:rPr>
      </w:pPr>
      <w:r w:rsidRPr="00DB7DB7">
        <w:rPr>
          <w:rFonts w:cs="Times New Roman"/>
          <w:sz w:val="24"/>
          <w:szCs w:val="24"/>
        </w:rPr>
        <w:t>и) показатель укомплектованности ремонтным и оперативно-ремонтным персоналом (</w:t>
      </w:r>
      <w:r w:rsidRPr="00DB7DB7">
        <w:rPr>
          <w:rFonts w:cs="Times New Roman"/>
          <w:i/>
          <w:sz w:val="24"/>
          <w:szCs w:val="24"/>
        </w:rPr>
        <w:t>К</w:t>
      </w:r>
      <w:r w:rsidRPr="00DB7DB7">
        <w:rPr>
          <w:rFonts w:cs="Times New Roman"/>
          <w:i/>
          <w:sz w:val="24"/>
          <w:szCs w:val="24"/>
          <w:vertAlign w:val="subscript"/>
        </w:rPr>
        <w:t>п</w:t>
      </w:r>
      <w:r w:rsidRPr="00DB7DB7">
        <w:rPr>
          <w:rFonts w:cs="Times New Roman"/>
          <w:sz w:val="24"/>
          <w:szCs w:val="24"/>
        </w:rPr>
        <w:t>) определяется как отношение фактической численности к численности по действующим нормативам, но не более 1,0.</w:t>
      </w:r>
    </w:p>
    <w:p w:rsidR="00452F67" w:rsidRPr="00DB7DB7" w:rsidRDefault="00452F67" w:rsidP="00594491">
      <w:pPr>
        <w:pStyle w:val="00"/>
        <w:ind w:firstLine="567"/>
        <w:rPr>
          <w:rFonts w:cs="Times New Roman"/>
          <w:sz w:val="24"/>
          <w:szCs w:val="24"/>
        </w:rPr>
      </w:pPr>
      <w:r w:rsidRPr="00DB7DB7">
        <w:rPr>
          <w:rFonts w:cs="Times New Roman"/>
          <w:sz w:val="24"/>
          <w:szCs w:val="24"/>
        </w:rPr>
        <w:t>к) показатель оснащённости машинами, специальными механизмами и оборудованием (</w:t>
      </w:r>
      <w:r w:rsidRPr="00DB7DB7">
        <w:rPr>
          <w:rFonts w:cs="Times New Roman"/>
          <w:i/>
          <w:sz w:val="24"/>
          <w:szCs w:val="24"/>
        </w:rPr>
        <w:t>К</w:t>
      </w:r>
      <w:r w:rsidRPr="00DB7DB7">
        <w:rPr>
          <w:rFonts w:cs="Times New Roman"/>
          <w:i/>
          <w:sz w:val="24"/>
          <w:szCs w:val="24"/>
          <w:vertAlign w:val="subscript"/>
        </w:rPr>
        <w:t>м</w:t>
      </w:r>
      <w:r w:rsidRPr="00DB7DB7">
        <w:rPr>
          <w:rFonts w:cs="Times New Roman"/>
          <w:sz w:val="24"/>
          <w:szCs w:val="24"/>
        </w:rPr>
        <w:t>) принимается как среднее отношение фактического наличия к колличеству, определённому по нормативам, по основной номенклатуре:</w:t>
      </w:r>
    </w:p>
    <w:p w:rsidR="00452F67" w:rsidRPr="00DB7DB7" w:rsidRDefault="00452F67" w:rsidP="00594491">
      <w:pPr>
        <w:pStyle w:val="00"/>
        <w:ind w:firstLine="567"/>
        <w:jc w:val="center"/>
        <w:rPr>
          <w:rFonts w:cs="Times New Roman"/>
          <w:sz w:val="24"/>
          <w:szCs w:val="24"/>
        </w:rPr>
      </w:pPr>
      <w:r w:rsidRPr="00DB7DB7">
        <w:rPr>
          <w:rFonts w:cs="Times New Roman"/>
          <w:position w:val="-24"/>
          <w:sz w:val="24"/>
          <w:szCs w:val="24"/>
        </w:rPr>
        <w:object w:dxaOrig="1540" w:dyaOrig="660">
          <v:shape id="_x0000_i1046" type="#_x0000_t75" style="width:76.7pt;height:32.75pt" o:ole="">
            <v:imagedata r:id="rId65" o:title=""/>
          </v:shape>
          <o:OLEObject Type="Embed" ProgID="Equation.3" ShapeID="_x0000_i1046" DrawAspect="Content" ObjectID="_1465990150" r:id="rId66"/>
        </w:object>
      </w:r>
      <w:r w:rsidRPr="00DB7DB7">
        <w:rPr>
          <w:rFonts w:cs="Times New Roman"/>
          <w:sz w:val="24"/>
          <w:szCs w:val="24"/>
        </w:rPr>
        <w:t>,                                       (10)</w:t>
      </w:r>
    </w:p>
    <w:p w:rsidR="00452F67" w:rsidRPr="00DB7DB7" w:rsidRDefault="00452F67" w:rsidP="00594491">
      <w:pPr>
        <w:pStyle w:val="00"/>
        <w:ind w:firstLine="567"/>
        <w:rPr>
          <w:rFonts w:cs="Times New Roman"/>
          <w:sz w:val="24"/>
          <w:szCs w:val="24"/>
        </w:rPr>
      </w:pPr>
      <w:r w:rsidRPr="00DB7DB7">
        <w:rPr>
          <w:rFonts w:cs="Times New Roman"/>
          <w:sz w:val="24"/>
          <w:szCs w:val="24"/>
        </w:rPr>
        <w:t>где</w:t>
      </w:r>
    </w:p>
    <w:p w:rsidR="00452F67" w:rsidRPr="00DB7DB7" w:rsidRDefault="00452F67" w:rsidP="00594491">
      <w:pPr>
        <w:pStyle w:val="00"/>
        <w:ind w:firstLine="567"/>
        <w:rPr>
          <w:rFonts w:cs="Times New Roman"/>
          <w:sz w:val="24"/>
          <w:szCs w:val="24"/>
        </w:rPr>
      </w:pPr>
      <w:r w:rsidRPr="00DB7DB7">
        <w:rPr>
          <w:rFonts w:cs="Times New Roman"/>
          <w:position w:val="-12"/>
          <w:sz w:val="24"/>
          <w:szCs w:val="24"/>
        </w:rPr>
        <w:object w:dxaOrig="380" w:dyaOrig="380">
          <v:shape id="_x0000_i1047" type="#_x0000_t75" style="width:17.75pt;height:17.75pt" o:ole="">
            <v:imagedata r:id="rId67" o:title=""/>
          </v:shape>
          <o:OLEObject Type="Embed" ProgID="Equation.3" ShapeID="_x0000_i1047" DrawAspect="Content" ObjectID="_1465990151" r:id="rId68"/>
        </w:object>
      </w:r>
      <w:r w:rsidRPr="00DB7DB7">
        <w:rPr>
          <w:rFonts w:cs="Times New Roman"/>
          <w:sz w:val="24"/>
          <w:szCs w:val="24"/>
        </w:rPr>
        <w:t xml:space="preserve">, </w:t>
      </w:r>
      <w:r w:rsidRPr="00DB7DB7">
        <w:rPr>
          <w:rFonts w:cs="Times New Roman"/>
          <w:position w:val="-12"/>
          <w:sz w:val="24"/>
          <w:szCs w:val="24"/>
        </w:rPr>
        <w:object w:dxaOrig="360" w:dyaOrig="380">
          <v:shape id="_x0000_i1048" type="#_x0000_t75" style="width:18.7pt;height:17.75pt" o:ole="">
            <v:imagedata r:id="rId69" o:title=""/>
          </v:shape>
          <o:OLEObject Type="Embed" ProgID="Equation.3" ShapeID="_x0000_i1048" DrawAspect="Content" ObjectID="_1465990152" r:id="rId70"/>
        </w:object>
      </w:r>
      <w:r w:rsidRPr="00DB7DB7">
        <w:rPr>
          <w:rFonts w:cs="Times New Roman"/>
          <w:sz w:val="24"/>
          <w:szCs w:val="24"/>
        </w:rPr>
        <w:t xml:space="preserve"> - показатели, относящиеся к данному виду машин, механизмов, оборудования;</w:t>
      </w:r>
    </w:p>
    <w:p w:rsidR="00452F67" w:rsidRPr="00DB7DB7" w:rsidRDefault="00452F67" w:rsidP="00594491">
      <w:pPr>
        <w:pStyle w:val="00"/>
        <w:ind w:firstLine="567"/>
        <w:rPr>
          <w:rFonts w:cs="Times New Roman"/>
          <w:sz w:val="24"/>
          <w:szCs w:val="24"/>
        </w:rPr>
      </w:pPr>
      <w:r w:rsidRPr="00DB7DB7">
        <w:rPr>
          <w:rFonts w:cs="Times New Roman"/>
          <w:i/>
          <w:sz w:val="24"/>
          <w:szCs w:val="24"/>
          <w:lang w:val="en-US"/>
        </w:rPr>
        <w:t>n</w:t>
      </w:r>
      <w:r w:rsidRPr="00DB7DB7">
        <w:rPr>
          <w:rFonts w:cs="Times New Roman"/>
          <w:sz w:val="24"/>
          <w:szCs w:val="24"/>
        </w:rPr>
        <w:t xml:space="preserve"> – число показателей, учтённых в числителе.</w:t>
      </w:r>
    </w:p>
    <w:p w:rsidR="00452F67" w:rsidRPr="00DB7DB7" w:rsidRDefault="00452F67" w:rsidP="00594491">
      <w:pPr>
        <w:pStyle w:val="00"/>
        <w:ind w:firstLine="567"/>
        <w:rPr>
          <w:rFonts w:cs="Times New Roman"/>
          <w:sz w:val="24"/>
          <w:szCs w:val="24"/>
        </w:rPr>
      </w:pPr>
      <w:r w:rsidRPr="00DB7DB7">
        <w:rPr>
          <w:rFonts w:cs="Times New Roman"/>
          <w:sz w:val="24"/>
          <w:szCs w:val="24"/>
        </w:rPr>
        <w:t>л) показатель наличия основных материально-технических ресурсов (</w:t>
      </w:r>
      <w:r w:rsidRPr="00DB7DB7">
        <w:rPr>
          <w:rFonts w:cs="Times New Roman"/>
          <w:i/>
          <w:sz w:val="24"/>
          <w:szCs w:val="24"/>
        </w:rPr>
        <w:t>К</w:t>
      </w:r>
      <w:r w:rsidRPr="00DB7DB7">
        <w:rPr>
          <w:rFonts w:cs="Times New Roman"/>
          <w:i/>
          <w:sz w:val="24"/>
          <w:szCs w:val="24"/>
          <w:vertAlign w:val="subscript"/>
        </w:rPr>
        <w:t>тр</w:t>
      </w:r>
      <w:r w:rsidRPr="00DB7DB7">
        <w:rPr>
          <w:rFonts w:cs="Times New Roman"/>
          <w:sz w:val="24"/>
          <w:szCs w:val="24"/>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DB7DB7">
        <w:rPr>
          <w:rFonts w:cs="Times New Roman"/>
          <w:i/>
          <w:sz w:val="24"/>
          <w:szCs w:val="24"/>
        </w:rPr>
        <w:t>К</w:t>
      </w:r>
      <w:r w:rsidRPr="00DB7DB7">
        <w:rPr>
          <w:rFonts w:cs="Times New Roman"/>
          <w:i/>
          <w:sz w:val="24"/>
          <w:szCs w:val="24"/>
          <w:vertAlign w:val="subscript"/>
        </w:rPr>
        <w:t>тр</w:t>
      </w:r>
      <w:r w:rsidRPr="00DB7DB7">
        <w:rPr>
          <w:rFonts w:cs="Times New Roman"/>
          <w:sz w:val="24"/>
          <w:szCs w:val="24"/>
        </w:rPr>
        <w:t xml:space="preserve"> частные показатели не должны превышать 1,0.</w:t>
      </w:r>
    </w:p>
    <w:p w:rsidR="00452F67" w:rsidRPr="00DB7DB7" w:rsidRDefault="00452F67" w:rsidP="00594491">
      <w:pPr>
        <w:pStyle w:val="00"/>
        <w:ind w:firstLine="567"/>
        <w:rPr>
          <w:rFonts w:cs="Times New Roman"/>
          <w:sz w:val="24"/>
          <w:szCs w:val="24"/>
        </w:rPr>
      </w:pPr>
      <w:r w:rsidRPr="00DB7DB7">
        <w:rPr>
          <w:rFonts w:cs="Times New Roman"/>
          <w:sz w:val="24"/>
          <w:szCs w:val="24"/>
        </w:rPr>
        <w:t>м) показатель укомплектованности передвижными автономными источниками электропитания (</w:t>
      </w:r>
      <w:r w:rsidRPr="00DB7DB7">
        <w:rPr>
          <w:rFonts w:cs="Times New Roman"/>
          <w:i/>
          <w:sz w:val="24"/>
          <w:szCs w:val="24"/>
        </w:rPr>
        <w:t>К</w:t>
      </w:r>
      <w:r w:rsidRPr="00DB7DB7">
        <w:rPr>
          <w:rFonts w:cs="Times New Roman"/>
          <w:i/>
          <w:sz w:val="24"/>
          <w:szCs w:val="24"/>
          <w:vertAlign w:val="subscript"/>
        </w:rPr>
        <w:t>ист</w:t>
      </w:r>
      <w:r w:rsidRPr="00DB7DB7">
        <w:rPr>
          <w:rFonts w:cs="Times New Roman"/>
          <w:sz w:val="24"/>
          <w:szCs w:val="24"/>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452F67" w:rsidRPr="00DB7DB7" w:rsidRDefault="00452F67" w:rsidP="00594491">
      <w:pPr>
        <w:pStyle w:val="00"/>
        <w:ind w:firstLine="567"/>
        <w:rPr>
          <w:rFonts w:cs="Times New Roman"/>
          <w:sz w:val="24"/>
          <w:szCs w:val="24"/>
        </w:rPr>
      </w:pPr>
      <w:r w:rsidRPr="00DB7DB7">
        <w:rPr>
          <w:rFonts w:cs="Times New Roman"/>
          <w:sz w:val="24"/>
          <w:szCs w:val="24"/>
        </w:rPr>
        <w:lastRenderedPageBreak/>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rsidR="00452F67" w:rsidRPr="00DB7DB7" w:rsidRDefault="00452F67" w:rsidP="00594491">
      <w:pPr>
        <w:pStyle w:val="00"/>
        <w:ind w:firstLine="567"/>
        <w:rPr>
          <w:rFonts w:cs="Times New Roman"/>
          <w:sz w:val="24"/>
          <w:szCs w:val="24"/>
        </w:rPr>
      </w:pPr>
      <w:r w:rsidRPr="00DB7DB7">
        <w:rPr>
          <w:rFonts w:cs="Times New Roman"/>
          <w:sz w:val="24"/>
          <w:szCs w:val="24"/>
        </w:rPr>
        <w:t>укомплектованности ремонтным и оперативно-ремонтным персоналом;</w:t>
      </w:r>
    </w:p>
    <w:p w:rsidR="00452F67" w:rsidRPr="00DB7DB7" w:rsidRDefault="00452F67" w:rsidP="00594491">
      <w:pPr>
        <w:pStyle w:val="00"/>
        <w:ind w:firstLine="567"/>
        <w:rPr>
          <w:rFonts w:cs="Times New Roman"/>
          <w:sz w:val="24"/>
          <w:szCs w:val="24"/>
        </w:rPr>
      </w:pPr>
      <w:r w:rsidRPr="00DB7DB7">
        <w:rPr>
          <w:rFonts w:cs="Times New Roman"/>
          <w:sz w:val="24"/>
          <w:szCs w:val="24"/>
        </w:rPr>
        <w:t>оснащённости машинами, специальными механизмами и оборудованием;</w:t>
      </w:r>
    </w:p>
    <w:p w:rsidR="00452F67" w:rsidRPr="00DB7DB7" w:rsidRDefault="00452F67" w:rsidP="00594491">
      <w:pPr>
        <w:pStyle w:val="00"/>
        <w:ind w:firstLine="567"/>
        <w:rPr>
          <w:rFonts w:cs="Times New Roman"/>
          <w:sz w:val="24"/>
          <w:szCs w:val="24"/>
        </w:rPr>
      </w:pPr>
      <w:r w:rsidRPr="00DB7DB7">
        <w:rPr>
          <w:rFonts w:cs="Times New Roman"/>
          <w:sz w:val="24"/>
          <w:szCs w:val="24"/>
        </w:rPr>
        <w:t>наличия основных материально-технических ресурсов;</w:t>
      </w:r>
    </w:p>
    <w:p w:rsidR="00452F67" w:rsidRPr="00DB7DB7" w:rsidRDefault="00452F67" w:rsidP="00594491">
      <w:pPr>
        <w:pStyle w:val="00"/>
        <w:ind w:firstLine="567"/>
        <w:rPr>
          <w:rFonts w:cs="Times New Roman"/>
          <w:sz w:val="24"/>
          <w:szCs w:val="24"/>
        </w:rPr>
      </w:pPr>
      <w:r w:rsidRPr="00DB7DB7">
        <w:rPr>
          <w:rFonts w:cs="Times New Roman"/>
          <w:sz w:val="24"/>
          <w:szCs w:val="24"/>
        </w:rPr>
        <w:t>укомплектованности передвижными автономными источниками электропитания для ведения аварийно-восстановительных работ.</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w:t>
      </w:r>
      <w:r w:rsidR="00875803">
        <w:rPr>
          <w:rFonts w:cs="Times New Roman"/>
          <w:sz w:val="24"/>
          <w:szCs w:val="24"/>
        </w:rPr>
        <w:t xml:space="preserve">представлен в таблице 20 и </w:t>
      </w:r>
      <w:r w:rsidRPr="00DB7DB7">
        <w:rPr>
          <w:rFonts w:cs="Times New Roman"/>
          <w:sz w:val="24"/>
          <w:szCs w:val="24"/>
        </w:rPr>
        <w:t>определяется следующим образом:</w:t>
      </w:r>
    </w:p>
    <w:p w:rsidR="00452F67" w:rsidRPr="00DB7DB7" w:rsidRDefault="00452F67" w:rsidP="00594491">
      <w:pPr>
        <w:pStyle w:val="00"/>
        <w:ind w:firstLine="567"/>
        <w:jc w:val="center"/>
        <w:rPr>
          <w:rFonts w:cs="Times New Roman"/>
          <w:position w:val="-14"/>
          <w:sz w:val="24"/>
          <w:szCs w:val="24"/>
        </w:rPr>
      </w:pPr>
      <w:r w:rsidRPr="00DB7DB7">
        <w:rPr>
          <w:rFonts w:cs="Times New Roman"/>
          <w:position w:val="-14"/>
          <w:sz w:val="24"/>
          <w:szCs w:val="24"/>
        </w:rPr>
        <w:object w:dxaOrig="4840" w:dyaOrig="380">
          <v:shape id="_x0000_i1049" type="#_x0000_t75" style="width:242.2pt;height:17.75pt" o:ole="">
            <v:imagedata r:id="rId71" o:title=""/>
          </v:shape>
          <o:OLEObject Type="Embed" ProgID="Equation.3" ShapeID="_x0000_i1049" DrawAspect="Content" ObjectID="_1465990153" r:id="rId72"/>
        </w:object>
      </w:r>
      <w:r w:rsidRPr="00DB7DB7">
        <w:rPr>
          <w:rFonts w:cs="Times New Roman"/>
          <w:position w:val="-14"/>
          <w:sz w:val="24"/>
          <w:szCs w:val="24"/>
        </w:rPr>
        <w:t xml:space="preserve">             (11)</w:t>
      </w:r>
    </w:p>
    <w:p w:rsidR="00452F67" w:rsidRPr="00DB7DB7" w:rsidRDefault="00452F67" w:rsidP="00B41291">
      <w:pPr>
        <w:pStyle w:val="ac"/>
        <w:tabs>
          <w:tab w:val="clear" w:pos="1985"/>
        </w:tabs>
        <w:spacing w:before="0" w:after="0"/>
        <w:ind w:left="0" w:firstLine="567"/>
        <w:rPr>
          <w:sz w:val="24"/>
          <w:szCs w:val="24"/>
          <w:lang w:eastAsia="ru-RU"/>
        </w:rPr>
      </w:pPr>
      <w:r w:rsidRPr="00DB7DB7">
        <w:rPr>
          <w:sz w:val="24"/>
          <w:szCs w:val="24"/>
          <w:lang w:eastAsia="ru-RU"/>
        </w:rPr>
        <w:t>Общая оценка готовности</w:t>
      </w:r>
    </w:p>
    <w:tbl>
      <w:tblPr>
        <w:tblStyle w:val="af8"/>
        <w:tblW w:w="5000" w:type="pct"/>
        <w:tblLook w:val="04A0"/>
      </w:tblPr>
      <w:tblGrid>
        <w:gridCol w:w="3051"/>
        <w:gridCol w:w="3395"/>
        <w:gridCol w:w="3975"/>
      </w:tblGrid>
      <w:tr w:rsidR="00452F67" w:rsidRPr="00DB7DB7" w:rsidTr="002954C8">
        <w:tc>
          <w:tcPr>
            <w:tcW w:w="1464" w:type="pct"/>
            <w:tcBorders>
              <w:top w:val="thinThickSmallGap" w:sz="18" w:space="0" w:color="auto"/>
              <w:bottom w:val="thickThinSmallGap" w:sz="18" w:space="0" w:color="auto"/>
            </w:tcBorders>
            <w:shd w:val="clear" w:color="auto" w:fill="8DB3E2" w:themeFill="text2" w:themeFillTint="66"/>
            <w:vAlign w:val="center"/>
          </w:tcPr>
          <w:p w:rsidR="00452F67" w:rsidRPr="00DB7DB7" w:rsidRDefault="00452F67" w:rsidP="00AD7240">
            <w:pPr>
              <w:pStyle w:val="af6"/>
              <w:spacing w:line="360" w:lineRule="auto"/>
              <w:ind w:left="0"/>
              <w:jc w:val="center"/>
              <w:rPr>
                <w:rFonts w:ascii="Times New Roman" w:hAnsi="Times New Roman" w:cs="Times New Roman"/>
                <w:b/>
                <w:i/>
                <w:sz w:val="24"/>
                <w:szCs w:val="24"/>
                <w:vertAlign w:val="subscript"/>
              </w:rPr>
            </w:pPr>
            <w:r w:rsidRPr="00DB7DB7">
              <w:rPr>
                <w:rFonts w:ascii="Times New Roman" w:hAnsi="Times New Roman" w:cs="Times New Roman"/>
                <w:b/>
                <w:i/>
                <w:sz w:val="24"/>
                <w:szCs w:val="24"/>
              </w:rPr>
              <w:t>К</w:t>
            </w:r>
            <w:r w:rsidRPr="00DB7DB7">
              <w:rPr>
                <w:rFonts w:ascii="Times New Roman" w:hAnsi="Times New Roman" w:cs="Times New Roman"/>
                <w:b/>
                <w:i/>
                <w:sz w:val="24"/>
                <w:szCs w:val="24"/>
                <w:vertAlign w:val="subscript"/>
              </w:rPr>
              <w:t>гот</w:t>
            </w:r>
          </w:p>
        </w:tc>
        <w:tc>
          <w:tcPr>
            <w:tcW w:w="1629" w:type="pct"/>
            <w:tcBorders>
              <w:top w:val="thinThickSmallGap" w:sz="18" w:space="0" w:color="auto"/>
              <w:bottom w:val="thickThinSmallGap" w:sz="18" w:space="0" w:color="auto"/>
            </w:tcBorders>
            <w:shd w:val="clear" w:color="auto" w:fill="8DB3E2" w:themeFill="text2" w:themeFillTint="66"/>
            <w:vAlign w:val="center"/>
          </w:tcPr>
          <w:p w:rsidR="00452F67" w:rsidRPr="00DB7DB7" w:rsidRDefault="00452F67" w:rsidP="00AD7240">
            <w:pPr>
              <w:pStyle w:val="af6"/>
              <w:spacing w:line="360" w:lineRule="auto"/>
              <w:ind w:left="0"/>
              <w:jc w:val="center"/>
              <w:rPr>
                <w:rFonts w:ascii="Times New Roman" w:hAnsi="Times New Roman" w:cs="Times New Roman"/>
                <w:b/>
                <w:i/>
                <w:sz w:val="24"/>
                <w:szCs w:val="24"/>
              </w:rPr>
            </w:pPr>
            <w:r w:rsidRPr="00DB7DB7">
              <w:rPr>
                <w:rFonts w:ascii="Times New Roman" w:hAnsi="Times New Roman" w:cs="Times New Roman"/>
                <w:b/>
                <w:i/>
                <w:sz w:val="24"/>
                <w:szCs w:val="24"/>
              </w:rPr>
              <w:t>К</w:t>
            </w:r>
            <w:r w:rsidRPr="00DB7DB7">
              <w:rPr>
                <w:rFonts w:ascii="Times New Roman" w:hAnsi="Times New Roman" w:cs="Times New Roman"/>
                <w:b/>
                <w:i/>
                <w:sz w:val="24"/>
                <w:szCs w:val="24"/>
                <w:vertAlign w:val="subscript"/>
              </w:rPr>
              <w:t>п</w:t>
            </w:r>
            <w:r w:rsidRPr="00DB7DB7">
              <w:rPr>
                <w:rFonts w:ascii="Times New Roman" w:hAnsi="Times New Roman" w:cs="Times New Roman"/>
                <w:b/>
                <w:i/>
                <w:sz w:val="24"/>
                <w:szCs w:val="24"/>
              </w:rPr>
              <w:t>; К</w:t>
            </w:r>
            <w:r w:rsidRPr="00DB7DB7">
              <w:rPr>
                <w:rFonts w:ascii="Times New Roman" w:hAnsi="Times New Roman" w:cs="Times New Roman"/>
                <w:b/>
                <w:i/>
                <w:sz w:val="24"/>
                <w:szCs w:val="24"/>
                <w:vertAlign w:val="subscript"/>
              </w:rPr>
              <w:t>м</w:t>
            </w:r>
            <w:r w:rsidRPr="00DB7DB7">
              <w:rPr>
                <w:rFonts w:ascii="Times New Roman" w:hAnsi="Times New Roman" w:cs="Times New Roman"/>
                <w:b/>
                <w:i/>
                <w:sz w:val="24"/>
                <w:szCs w:val="24"/>
              </w:rPr>
              <w:t>; К</w:t>
            </w:r>
            <w:r w:rsidRPr="00DB7DB7">
              <w:rPr>
                <w:rFonts w:ascii="Times New Roman" w:hAnsi="Times New Roman" w:cs="Times New Roman"/>
                <w:b/>
                <w:i/>
                <w:sz w:val="24"/>
                <w:szCs w:val="24"/>
                <w:vertAlign w:val="subscript"/>
              </w:rPr>
              <w:t>тр</w:t>
            </w:r>
          </w:p>
        </w:tc>
        <w:tc>
          <w:tcPr>
            <w:tcW w:w="1907" w:type="pct"/>
            <w:tcBorders>
              <w:top w:val="thinThickSmallGap" w:sz="18" w:space="0" w:color="auto"/>
              <w:bottom w:val="thickThinSmallGap" w:sz="18" w:space="0" w:color="auto"/>
            </w:tcBorders>
            <w:shd w:val="clear" w:color="auto" w:fill="8DB3E2" w:themeFill="text2" w:themeFillTint="66"/>
            <w:vAlign w:val="center"/>
          </w:tcPr>
          <w:p w:rsidR="00452F67" w:rsidRPr="00DB7DB7" w:rsidRDefault="00452F67" w:rsidP="00AD7240">
            <w:pPr>
              <w:pStyle w:val="af6"/>
              <w:spacing w:line="360" w:lineRule="auto"/>
              <w:ind w:left="0"/>
              <w:jc w:val="center"/>
              <w:rPr>
                <w:rFonts w:ascii="Times New Roman" w:hAnsi="Times New Roman" w:cs="Times New Roman"/>
                <w:b/>
                <w:i/>
                <w:sz w:val="24"/>
                <w:szCs w:val="24"/>
              </w:rPr>
            </w:pPr>
            <w:r w:rsidRPr="00DB7DB7">
              <w:rPr>
                <w:rFonts w:ascii="Times New Roman" w:hAnsi="Times New Roman" w:cs="Times New Roman"/>
                <w:b/>
                <w:i/>
                <w:sz w:val="24"/>
                <w:szCs w:val="24"/>
              </w:rPr>
              <w:t>Категория готовности</w:t>
            </w:r>
          </w:p>
        </w:tc>
      </w:tr>
      <w:tr w:rsidR="00452F67" w:rsidRPr="00DB7DB7" w:rsidTr="002954C8">
        <w:trPr>
          <w:trHeight w:val="270"/>
        </w:trPr>
        <w:tc>
          <w:tcPr>
            <w:tcW w:w="1464" w:type="pct"/>
            <w:tcBorders>
              <w:top w:val="thickThinSmallGap" w:sz="18" w:space="0" w:color="auto"/>
            </w:tcBorders>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0,85-1,0</w:t>
            </w:r>
          </w:p>
        </w:tc>
        <w:tc>
          <w:tcPr>
            <w:tcW w:w="1629" w:type="pct"/>
            <w:tcBorders>
              <w:top w:val="thickThinSmallGap" w:sz="18" w:space="0" w:color="auto"/>
            </w:tcBorders>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0,75 и более</w:t>
            </w:r>
          </w:p>
        </w:tc>
        <w:tc>
          <w:tcPr>
            <w:tcW w:w="1907" w:type="pct"/>
            <w:tcBorders>
              <w:top w:val="thickThinSmallGap" w:sz="18" w:space="0" w:color="auto"/>
            </w:tcBorders>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удовлетворительная готовность</w:t>
            </w:r>
          </w:p>
        </w:tc>
      </w:tr>
      <w:tr w:rsidR="00452F67" w:rsidRPr="00DB7DB7" w:rsidTr="00452F67">
        <w:tc>
          <w:tcPr>
            <w:tcW w:w="1464"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0,85-1,0</w:t>
            </w:r>
          </w:p>
        </w:tc>
        <w:tc>
          <w:tcPr>
            <w:tcW w:w="1629"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до 0,75</w:t>
            </w:r>
          </w:p>
        </w:tc>
        <w:tc>
          <w:tcPr>
            <w:tcW w:w="1907"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ограниченная готовность</w:t>
            </w:r>
          </w:p>
        </w:tc>
      </w:tr>
      <w:tr w:rsidR="00452F67" w:rsidRPr="00DB7DB7" w:rsidTr="00452F67">
        <w:tc>
          <w:tcPr>
            <w:tcW w:w="1464"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0,7-0,84</w:t>
            </w:r>
          </w:p>
        </w:tc>
        <w:tc>
          <w:tcPr>
            <w:tcW w:w="1629"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0,5 и более</w:t>
            </w:r>
          </w:p>
        </w:tc>
        <w:tc>
          <w:tcPr>
            <w:tcW w:w="1907"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ограниченная готовность</w:t>
            </w:r>
          </w:p>
        </w:tc>
      </w:tr>
      <w:tr w:rsidR="00452F67" w:rsidRPr="00DB7DB7" w:rsidTr="00452F67">
        <w:tc>
          <w:tcPr>
            <w:tcW w:w="1464"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0,7-0,84</w:t>
            </w:r>
          </w:p>
        </w:tc>
        <w:tc>
          <w:tcPr>
            <w:tcW w:w="1629"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до 0,5</w:t>
            </w:r>
          </w:p>
        </w:tc>
        <w:tc>
          <w:tcPr>
            <w:tcW w:w="1907"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неготовность</w:t>
            </w:r>
          </w:p>
        </w:tc>
      </w:tr>
      <w:tr w:rsidR="00452F67" w:rsidRPr="00DB7DB7" w:rsidTr="00452F67">
        <w:tc>
          <w:tcPr>
            <w:tcW w:w="1464"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менее 0,7</w:t>
            </w:r>
          </w:p>
        </w:tc>
        <w:tc>
          <w:tcPr>
            <w:tcW w:w="1629"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w:t>
            </w:r>
          </w:p>
        </w:tc>
        <w:tc>
          <w:tcPr>
            <w:tcW w:w="1907" w:type="pct"/>
            <w:shd w:val="clear" w:color="auto" w:fill="auto"/>
          </w:tcPr>
          <w:p w:rsidR="00452F67" w:rsidRPr="00DB7DB7" w:rsidRDefault="00452F67" w:rsidP="00AD7240">
            <w:pPr>
              <w:pStyle w:val="af6"/>
              <w:spacing w:line="360" w:lineRule="auto"/>
              <w:ind w:left="0"/>
              <w:jc w:val="center"/>
              <w:rPr>
                <w:rFonts w:ascii="Times New Roman" w:hAnsi="Times New Roman" w:cs="Times New Roman"/>
                <w:sz w:val="24"/>
                <w:szCs w:val="24"/>
              </w:rPr>
            </w:pPr>
            <w:r w:rsidRPr="00DB7DB7">
              <w:rPr>
                <w:rFonts w:ascii="Times New Roman" w:hAnsi="Times New Roman" w:cs="Times New Roman"/>
                <w:sz w:val="24"/>
                <w:szCs w:val="24"/>
              </w:rPr>
              <w:t>неготовность</w:t>
            </w:r>
          </w:p>
        </w:tc>
      </w:tr>
    </w:tbl>
    <w:p w:rsidR="00A15C1F" w:rsidRDefault="00A15C1F" w:rsidP="00594491">
      <w:pPr>
        <w:pStyle w:val="00"/>
        <w:ind w:firstLine="567"/>
        <w:rPr>
          <w:rFonts w:cs="Times New Roman"/>
          <w:b/>
          <w:sz w:val="24"/>
          <w:szCs w:val="24"/>
        </w:rPr>
      </w:pPr>
    </w:p>
    <w:p w:rsidR="00452F67" w:rsidRPr="00DB7DB7" w:rsidRDefault="00452F67" w:rsidP="00594491">
      <w:pPr>
        <w:pStyle w:val="00"/>
        <w:ind w:firstLine="567"/>
        <w:rPr>
          <w:rFonts w:cs="Times New Roman"/>
          <w:b/>
          <w:sz w:val="24"/>
          <w:szCs w:val="24"/>
        </w:rPr>
      </w:pPr>
      <w:r w:rsidRPr="00DB7DB7">
        <w:rPr>
          <w:rFonts w:cs="Times New Roman"/>
          <w:b/>
          <w:sz w:val="24"/>
          <w:szCs w:val="24"/>
        </w:rPr>
        <w:t>Оценка надёжности систем теплоснабжения:</w:t>
      </w:r>
    </w:p>
    <w:p w:rsidR="00452F67" w:rsidRPr="00DB7DB7" w:rsidRDefault="00452F67" w:rsidP="00594491">
      <w:pPr>
        <w:pStyle w:val="00"/>
        <w:ind w:firstLine="567"/>
        <w:rPr>
          <w:rFonts w:cs="Times New Roman"/>
          <w:sz w:val="24"/>
          <w:szCs w:val="24"/>
        </w:rPr>
      </w:pPr>
      <w:r w:rsidRPr="00DB7DB7">
        <w:rPr>
          <w:rFonts w:cs="Times New Roman"/>
          <w:sz w:val="24"/>
          <w:szCs w:val="24"/>
        </w:rPr>
        <w:t>а) оценка надёжности источников тепловой энергии.</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В зависимости от полученных показателей надёжности  </w:t>
      </w:r>
      <w:r w:rsidRPr="00DB7DB7">
        <w:rPr>
          <w:rFonts w:cs="Times New Roman"/>
          <w:i/>
          <w:sz w:val="24"/>
          <w:szCs w:val="24"/>
        </w:rPr>
        <w:t>К</w:t>
      </w:r>
      <w:r w:rsidRPr="00DB7DB7">
        <w:rPr>
          <w:rFonts w:cs="Times New Roman"/>
          <w:i/>
          <w:sz w:val="24"/>
          <w:szCs w:val="24"/>
          <w:vertAlign w:val="subscript"/>
        </w:rPr>
        <w:t>э</w:t>
      </w:r>
      <w:r w:rsidRPr="00DB7DB7">
        <w:rPr>
          <w:rFonts w:cs="Times New Roman"/>
          <w:sz w:val="24"/>
          <w:szCs w:val="24"/>
        </w:rPr>
        <w:t xml:space="preserve">, </w:t>
      </w:r>
      <w:r w:rsidRPr="00DB7DB7">
        <w:rPr>
          <w:rFonts w:cs="Times New Roman"/>
          <w:i/>
          <w:sz w:val="24"/>
          <w:szCs w:val="24"/>
        </w:rPr>
        <w:t>К</w:t>
      </w:r>
      <w:r w:rsidRPr="00DB7DB7">
        <w:rPr>
          <w:rFonts w:cs="Times New Roman"/>
          <w:i/>
          <w:sz w:val="24"/>
          <w:szCs w:val="24"/>
          <w:vertAlign w:val="subscript"/>
        </w:rPr>
        <w:t>в</w:t>
      </w:r>
      <w:r w:rsidRPr="00DB7DB7">
        <w:rPr>
          <w:rFonts w:cs="Times New Roman"/>
          <w:sz w:val="24"/>
          <w:szCs w:val="24"/>
        </w:rPr>
        <w:t xml:space="preserve">, </w:t>
      </w:r>
      <w:r w:rsidRPr="00DB7DB7">
        <w:rPr>
          <w:rFonts w:cs="Times New Roman"/>
          <w:i/>
          <w:sz w:val="24"/>
          <w:szCs w:val="24"/>
        </w:rPr>
        <w:t>К</w:t>
      </w:r>
      <w:r w:rsidRPr="00DB7DB7">
        <w:rPr>
          <w:rFonts w:cs="Times New Roman"/>
          <w:i/>
          <w:sz w:val="24"/>
          <w:szCs w:val="24"/>
          <w:vertAlign w:val="subscript"/>
        </w:rPr>
        <w:t>т</w:t>
      </w:r>
      <w:r w:rsidRPr="00DB7DB7">
        <w:rPr>
          <w:rFonts w:cs="Times New Roman"/>
          <w:sz w:val="24"/>
          <w:szCs w:val="24"/>
        </w:rPr>
        <w:t xml:space="preserve"> и источники тепловой энергии могут быть оценены как:</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надёжные               - при </w:t>
      </w:r>
      <w:r w:rsidRPr="00DB7DB7">
        <w:rPr>
          <w:rFonts w:cs="Times New Roman"/>
          <w:i/>
          <w:sz w:val="24"/>
          <w:szCs w:val="24"/>
        </w:rPr>
        <w:t>К</w:t>
      </w:r>
      <w:r w:rsidRPr="00DB7DB7">
        <w:rPr>
          <w:rFonts w:cs="Times New Roman"/>
          <w:i/>
          <w:sz w:val="24"/>
          <w:szCs w:val="24"/>
          <w:vertAlign w:val="subscript"/>
        </w:rPr>
        <w:t>э</w:t>
      </w:r>
      <w:r w:rsidRPr="00DB7DB7">
        <w:rPr>
          <w:rFonts w:cs="Times New Roman"/>
          <w:sz w:val="24"/>
          <w:szCs w:val="24"/>
        </w:rPr>
        <w:t>=</w:t>
      </w:r>
      <w:r w:rsidRPr="00DB7DB7">
        <w:rPr>
          <w:rFonts w:cs="Times New Roman"/>
          <w:i/>
          <w:sz w:val="24"/>
          <w:szCs w:val="24"/>
        </w:rPr>
        <w:t>К</w:t>
      </w:r>
      <w:r w:rsidRPr="00DB7DB7">
        <w:rPr>
          <w:rFonts w:cs="Times New Roman"/>
          <w:i/>
          <w:sz w:val="24"/>
          <w:szCs w:val="24"/>
          <w:vertAlign w:val="subscript"/>
        </w:rPr>
        <w:t>в</w:t>
      </w:r>
      <w:r w:rsidRPr="00DB7DB7">
        <w:rPr>
          <w:rFonts w:cs="Times New Roman"/>
          <w:sz w:val="24"/>
          <w:szCs w:val="24"/>
        </w:rPr>
        <w:t>=</w:t>
      </w:r>
      <w:r w:rsidRPr="00DB7DB7">
        <w:rPr>
          <w:rFonts w:cs="Times New Roman"/>
          <w:i/>
          <w:sz w:val="24"/>
          <w:szCs w:val="24"/>
        </w:rPr>
        <w:t>К</w:t>
      </w:r>
      <w:r w:rsidRPr="00DB7DB7">
        <w:rPr>
          <w:rFonts w:cs="Times New Roman"/>
          <w:i/>
          <w:sz w:val="24"/>
          <w:szCs w:val="24"/>
          <w:vertAlign w:val="subscript"/>
        </w:rPr>
        <w:t>т</w:t>
      </w:r>
      <w:r w:rsidRPr="00DB7DB7">
        <w:rPr>
          <w:rFonts w:cs="Times New Roman"/>
          <w:sz w:val="24"/>
          <w:szCs w:val="24"/>
        </w:rPr>
        <w:t>=1;</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малонадёжные        - при значении меньше 1 одного из показателей </w:t>
      </w:r>
      <w:r w:rsidRPr="00DB7DB7">
        <w:rPr>
          <w:rFonts w:cs="Times New Roman"/>
          <w:i/>
          <w:sz w:val="24"/>
          <w:szCs w:val="24"/>
        </w:rPr>
        <w:t>К</w:t>
      </w:r>
      <w:r w:rsidRPr="00DB7DB7">
        <w:rPr>
          <w:rFonts w:cs="Times New Roman"/>
          <w:i/>
          <w:sz w:val="24"/>
          <w:szCs w:val="24"/>
          <w:vertAlign w:val="subscript"/>
        </w:rPr>
        <w:t>э</w:t>
      </w:r>
      <w:r w:rsidRPr="00DB7DB7">
        <w:rPr>
          <w:rFonts w:cs="Times New Roman"/>
          <w:sz w:val="24"/>
          <w:szCs w:val="24"/>
        </w:rPr>
        <w:t xml:space="preserve">, </w:t>
      </w:r>
      <w:r w:rsidRPr="00DB7DB7">
        <w:rPr>
          <w:rFonts w:cs="Times New Roman"/>
          <w:i/>
          <w:sz w:val="24"/>
          <w:szCs w:val="24"/>
        </w:rPr>
        <w:t>К</w:t>
      </w:r>
      <w:r w:rsidRPr="00DB7DB7">
        <w:rPr>
          <w:rFonts w:cs="Times New Roman"/>
          <w:i/>
          <w:sz w:val="24"/>
          <w:szCs w:val="24"/>
          <w:vertAlign w:val="subscript"/>
        </w:rPr>
        <w:t>в</w:t>
      </w:r>
      <w:r w:rsidRPr="00DB7DB7">
        <w:rPr>
          <w:rFonts w:cs="Times New Roman"/>
          <w:sz w:val="24"/>
          <w:szCs w:val="24"/>
        </w:rPr>
        <w:t xml:space="preserve">, </w:t>
      </w:r>
      <w:r w:rsidRPr="00DB7DB7">
        <w:rPr>
          <w:rFonts w:cs="Times New Roman"/>
          <w:i/>
          <w:sz w:val="24"/>
          <w:szCs w:val="24"/>
        </w:rPr>
        <w:t>К</w:t>
      </w:r>
      <w:r w:rsidRPr="00DB7DB7">
        <w:rPr>
          <w:rFonts w:cs="Times New Roman"/>
          <w:i/>
          <w:sz w:val="24"/>
          <w:szCs w:val="24"/>
          <w:vertAlign w:val="subscript"/>
        </w:rPr>
        <w:t>т</w:t>
      </w:r>
      <w:r w:rsidRPr="00DB7DB7">
        <w:rPr>
          <w:rFonts w:cs="Times New Roman"/>
          <w:sz w:val="24"/>
          <w:szCs w:val="24"/>
        </w:rPr>
        <w:t>.</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ненадёжные           - при значении меньше 1 у 2-х и более показателей </w:t>
      </w:r>
      <w:r w:rsidRPr="00DB7DB7">
        <w:rPr>
          <w:rFonts w:cs="Times New Roman"/>
          <w:i/>
          <w:sz w:val="24"/>
          <w:szCs w:val="24"/>
        </w:rPr>
        <w:t>К</w:t>
      </w:r>
      <w:r w:rsidRPr="00DB7DB7">
        <w:rPr>
          <w:rFonts w:cs="Times New Roman"/>
          <w:i/>
          <w:sz w:val="24"/>
          <w:szCs w:val="24"/>
          <w:vertAlign w:val="subscript"/>
        </w:rPr>
        <w:t>э</w:t>
      </w:r>
      <w:r w:rsidRPr="00DB7DB7">
        <w:rPr>
          <w:rFonts w:cs="Times New Roman"/>
          <w:sz w:val="24"/>
          <w:szCs w:val="24"/>
        </w:rPr>
        <w:t xml:space="preserve">, </w:t>
      </w:r>
      <w:r w:rsidRPr="00DB7DB7">
        <w:rPr>
          <w:rFonts w:cs="Times New Roman"/>
          <w:i/>
          <w:sz w:val="24"/>
          <w:szCs w:val="24"/>
        </w:rPr>
        <w:t>К</w:t>
      </w:r>
      <w:r w:rsidRPr="00DB7DB7">
        <w:rPr>
          <w:rFonts w:cs="Times New Roman"/>
          <w:i/>
          <w:sz w:val="24"/>
          <w:szCs w:val="24"/>
          <w:vertAlign w:val="subscript"/>
        </w:rPr>
        <w:t>в</w:t>
      </w:r>
      <w:r w:rsidRPr="00DB7DB7">
        <w:rPr>
          <w:rFonts w:cs="Times New Roman"/>
          <w:sz w:val="24"/>
          <w:szCs w:val="24"/>
        </w:rPr>
        <w:t xml:space="preserve">, </w:t>
      </w:r>
      <w:r w:rsidRPr="00DB7DB7">
        <w:rPr>
          <w:rFonts w:cs="Times New Roman"/>
          <w:i/>
          <w:sz w:val="24"/>
          <w:szCs w:val="24"/>
        </w:rPr>
        <w:t>К</w:t>
      </w:r>
      <w:r w:rsidRPr="00DB7DB7">
        <w:rPr>
          <w:rFonts w:cs="Times New Roman"/>
          <w:i/>
          <w:sz w:val="24"/>
          <w:szCs w:val="24"/>
          <w:vertAlign w:val="subscript"/>
        </w:rPr>
        <w:t>т</w:t>
      </w:r>
      <w:r w:rsidRPr="00DB7DB7">
        <w:rPr>
          <w:rFonts w:cs="Times New Roman"/>
          <w:sz w:val="24"/>
          <w:szCs w:val="24"/>
        </w:rPr>
        <w:t>.</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б) оценка надёжности тепловых сетей. </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В зависимости от полученных показателей надёжности тепловые сети могут быть оценены как: </w:t>
      </w:r>
    </w:p>
    <w:p w:rsidR="00452F67" w:rsidRPr="00DB7DB7" w:rsidRDefault="00452F67" w:rsidP="00594491">
      <w:pPr>
        <w:pStyle w:val="00"/>
        <w:ind w:firstLine="567"/>
        <w:rPr>
          <w:rFonts w:cs="Times New Roman"/>
          <w:sz w:val="24"/>
          <w:szCs w:val="24"/>
        </w:rPr>
      </w:pPr>
      <w:r w:rsidRPr="00DB7DB7">
        <w:rPr>
          <w:rFonts w:cs="Times New Roman"/>
          <w:sz w:val="24"/>
          <w:szCs w:val="24"/>
        </w:rPr>
        <w:t>высоконадёжные    - более 0,9;</w:t>
      </w:r>
    </w:p>
    <w:p w:rsidR="00452F67" w:rsidRPr="00DB7DB7" w:rsidRDefault="00452F67" w:rsidP="00594491">
      <w:pPr>
        <w:pStyle w:val="00"/>
        <w:ind w:firstLine="567"/>
        <w:rPr>
          <w:rFonts w:cs="Times New Roman"/>
          <w:sz w:val="24"/>
          <w:szCs w:val="24"/>
        </w:rPr>
      </w:pPr>
      <w:r w:rsidRPr="00DB7DB7">
        <w:rPr>
          <w:rFonts w:cs="Times New Roman"/>
          <w:sz w:val="24"/>
          <w:szCs w:val="24"/>
        </w:rPr>
        <w:t>надёжные               - 0,75 - 0,9;</w:t>
      </w:r>
    </w:p>
    <w:p w:rsidR="00452F67" w:rsidRPr="00DB7DB7" w:rsidRDefault="00452F67" w:rsidP="00594491">
      <w:pPr>
        <w:pStyle w:val="00"/>
        <w:ind w:firstLine="567"/>
        <w:rPr>
          <w:rFonts w:cs="Times New Roman"/>
          <w:sz w:val="24"/>
          <w:szCs w:val="24"/>
        </w:rPr>
      </w:pPr>
      <w:r w:rsidRPr="00DB7DB7">
        <w:rPr>
          <w:rFonts w:cs="Times New Roman"/>
          <w:sz w:val="24"/>
          <w:szCs w:val="24"/>
        </w:rPr>
        <w:t>малонадёжные        - 0,5 – 0,74;</w:t>
      </w:r>
    </w:p>
    <w:p w:rsidR="00452F67" w:rsidRPr="00DB7DB7" w:rsidRDefault="00452F67" w:rsidP="00594491">
      <w:pPr>
        <w:pStyle w:val="00"/>
        <w:ind w:firstLine="567"/>
        <w:rPr>
          <w:rFonts w:cs="Times New Roman"/>
          <w:sz w:val="24"/>
          <w:szCs w:val="24"/>
        </w:rPr>
      </w:pPr>
      <w:r w:rsidRPr="00DB7DB7">
        <w:rPr>
          <w:rFonts w:cs="Times New Roman"/>
          <w:sz w:val="24"/>
          <w:szCs w:val="24"/>
        </w:rPr>
        <w:t>ненадёжные            - менее 0,5.</w:t>
      </w:r>
    </w:p>
    <w:p w:rsidR="00452F67" w:rsidRPr="00DB7DB7" w:rsidRDefault="00452F67" w:rsidP="00594491">
      <w:pPr>
        <w:pStyle w:val="00"/>
        <w:ind w:firstLine="567"/>
        <w:rPr>
          <w:rFonts w:cs="Times New Roman"/>
          <w:sz w:val="24"/>
          <w:szCs w:val="24"/>
        </w:rPr>
      </w:pPr>
      <w:r w:rsidRPr="00DB7DB7">
        <w:rPr>
          <w:rFonts w:cs="Times New Roman"/>
          <w:sz w:val="24"/>
          <w:szCs w:val="24"/>
        </w:rPr>
        <w:t>в) оценка надёжности систем теплоснабжения в целом.</w:t>
      </w:r>
    </w:p>
    <w:p w:rsidR="00452F67" w:rsidRPr="00DB7DB7" w:rsidRDefault="00452F67" w:rsidP="00594491">
      <w:pPr>
        <w:pStyle w:val="00"/>
        <w:ind w:firstLine="567"/>
        <w:rPr>
          <w:rFonts w:cs="Times New Roman"/>
          <w:sz w:val="24"/>
          <w:szCs w:val="24"/>
        </w:rPr>
      </w:pPr>
      <w:r w:rsidRPr="00DB7DB7">
        <w:rPr>
          <w:rFonts w:cs="Times New Roman"/>
          <w:sz w:val="24"/>
          <w:szCs w:val="24"/>
        </w:rPr>
        <w:lastRenderedPageBreak/>
        <w:t>Общая оценка надёжности системы теплоснабжения определяется исходя из оценок надёжности источников тепловой энергии и тепловых сетей:</w:t>
      </w:r>
    </w:p>
    <w:p w:rsidR="00452F67" w:rsidRPr="00DB7DB7" w:rsidRDefault="00452F67" w:rsidP="00594491">
      <w:pPr>
        <w:pStyle w:val="00"/>
        <w:ind w:firstLine="567"/>
        <w:jc w:val="center"/>
        <w:rPr>
          <w:rFonts w:cs="Times New Roman"/>
          <w:sz w:val="24"/>
          <w:szCs w:val="24"/>
        </w:rPr>
      </w:pPr>
      <w:r w:rsidRPr="00DB7DB7">
        <w:rPr>
          <w:rFonts w:cs="Times New Roman"/>
          <w:position w:val="-24"/>
          <w:sz w:val="24"/>
          <w:szCs w:val="24"/>
        </w:rPr>
        <w:object w:dxaOrig="5140" w:dyaOrig="660">
          <v:shape id="_x0000_i1050" type="#_x0000_t75" style="width:255.25pt;height:32.75pt" o:ole="">
            <v:imagedata r:id="rId73" o:title=""/>
          </v:shape>
          <o:OLEObject Type="Embed" ProgID="Equation.3" ShapeID="_x0000_i1050" DrawAspect="Content" ObjectID="_1465990154" r:id="rId74"/>
        </w:object>
      </w:r>
      <w:r w:rsidRPr="00DB7DB7">
        <w:rPr>
          <w:rFonts w:cs="Times New Roman"/>
          <w:sz w:val="24"/>
          <w:szCs w:val="24"/>
        </w:rPr>
        <w:t xml:space="preserve">         (12)</w:t>
      </w:r>
    </w:p>
    <w:p w:rsidR="00452F67" w:rsidRPr="00DB7DB7" w:rsidRDefault="00452F67" w:rsidP="00594491">
      <w:pPr>
        <w:pStyle w:val="00"/>
        <w:ind w:firstLine="567"/>
        <w:rPr>
          <w:rFonts w:cs="Times New Roman"/>
          <w:sz w:val="24"/>
          <w:szCs w:val="24"/>
        </w:rPr>
      </w:pPr>
      <w:r w:rsidRPr="00DB7DB7">
        <w:rPr>
          <w:rFonts w:cs="Times New Roman"/>
          <w:sz w:val="24"/>
          <w:szCs w:val="24"/>
        </w:rPr>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452F67" w:rsidRPr="00DB7DB7" w:rsidRDefault="00452F67" w:rsidP="00594491">
      <w:pPr>
        <w:pStyle w:val="00"/>
        <w:ind w:firstLine="567"/>
        <w:rPr>
          <w:rFonts w:cs="Times New Roman"/>
          <w:b/>
          <w:sz w:val="24"/>
          <w:szCs w:val="24"/>
        </w:rPr>
      </w:pPr>
      <w:r w:rsidRPr="00DB7DB7">
        <w:rPr>
          <w:rFonts w:cs="Times New Roman"/>
          <w:b/>
          <w:sz w:val="24"/>
          <w:szCs w:val="24"/>
        </w:rPr>
        <w:t>Расчёт показателей надёжности системы теплоснабжения поселения</w:t>
      </w:r>
    </w:p>
    <w:p w:rsidR="00452F67" w:rsidRPr="00DB7DB7" w:rsidRDefault="00452F67" w:rsidP="00594491">
      <w:pPr>
        <w:pStyle w:val="00"/>
        <w:ind w:firstLine="567"/>
        <w:rPr>
          <w:rFonts w:cs="Times New Roman"/>
          <w:sz w:val="24"/>
          <w:szCs w:val="24"/>
        </w:rPr>
      </w:pPr>
      <w:r w:rsidRPr="00DB7DB7">
        <w:rPr>
          <w:rFonts w:cs="Times New Roman"/>
          <w:sz w:val="24"/>
          <w:szCs w:val="24"/>
        </w:rPr>
        <w:t xml:space="preserve">Результаты расчёта показателей надёжности системы теплоснабжения </w:t>
      </w:r>
      <w:r w:rsidR="00AE4BB0" w:rsidRPr="00DB7DB7">
        <w:rPr>
          <w:rFonts w:cs="Times New Roman"/>
          <w:sz w:val="24"/>
          <w:szCs w:val="24"/>
        </w:rPr>
        <w:t xml:space="preserve">городского поселения </w:t>
      </w:r>
      <w:r w:rsidR="00DB7DB7">
        <w:rPr>
          <w:rFonts w:cs="Times New Roman"/>
          <w:sz w:val="24"/>
          <w:szCs w:val="24"/>
        </w:rPr>
        <w:t>Суходол</w:t>
      </w:r>
      <w:r w:rsidRPr="00DB7DB7">
        <w:rPr>
          <w:rFonts w:cs="Times New Roman"/>
          <w:sz w:val="24"/>
          <w:szCs w:val="24"/>
        </w:rPr>
        <w:t xml:space="preserve"> представлены в таблице </w:t>
      </w:r>
      <w:r w:rsidR="00875803">
        <w:rPr>
          <w:rFonts w:cs="Times New Roman"/>
          <w:sz w:val="24"/>
          <w:szCs w:val="24"/>
        </w:rPr>
        <w:t>21</w:t>
      </w:r>
      <w:r w:rsidRPr="00DB7DB7">
        <w:rPr>
          <w:rFonts w:cs="Times New Roman"/>
          <w:sz w:val="24"/>
          <w:szCs w:val="24"/>
        </w:rPr>
        <w:t xml:space="preserve">. </w:t>
      </w:r>
    </w:p>
    <w:p w:rsidR="00743189" w:rsidRPr="00DB7DB7" w:rsidRDefault="00743189" w:rsidP="00594491">
      <w:pPr>
        <w:pStyle w:val="af9"/>
        <w:keepNext/>
        <w:spacing w:after="0" w:line="360" w:lineRule="auto"/>
        <w:ind w:firstLine="567"/>
        <w:rPr>
          <w:rFonts w:ascii="Times New Roman" w:hAnsi="Times New Roman" w:cs="Times New Roman"/>
          <w:color w:val="auto"/>
          <w:sz w:val="24"/>
          <w:szCs w:val="24"/>
        </w:rPr>
        <w:sectPr w:rsidR="00743189" w:rsidRPr="00DB7DB7" w:rsidSect="005C3FA0">
          <w:pgSz w:w="11906" w:h="16838" w:code="9"/>
          <w:pgMar w:top="1134" w:right="567" w:bottom="567" w:left="1134" w:header="567" w:footer="284" w:gutter="0"/>
          <w:cols w:space="708"/>
          <w:docGrid w:linePitch="360"/>
        </w:sectPr>
      </w:pPr>
    </w:p>
    <w:p w:rsidR="00B9351D" w:rsidRPr="00DB7DB7" w:rsidRDefault="00972DD3" w:rsidP="00B41291">
      <w:pPr>
        <w:pStyle w:val="ac"/>
        <w:tabs>
          <w:tab w:val="clear" w:pos="1985"/>
        </w:tabs>
        <w:spacing w:before="0" w:after="0"/>
        <w:ind w:left="0" w:right="284" w:firstLine="567"/>
        <w:rPr>
          <w:sz w:val="24"/>
          <w:szCs w:val="24"/>
          <w:lang w:eastAsia="ru-RU"/>
        </w:rPr>
      </w:pPr>
      <w:r w:rsidRPr="00DB7DB7">
        <w:rPr>
          <w:sz w:val="24"/>
          <w:szCs w:val="24"/>
        </w:rPr>
        <w:lastRenderedPageBreak/>
        <w:t>Показатели надёжности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5365"/>
        <w:gridCol w:w="1874"/>
        <w:gridCol w:w="2731"/>
        <w:gridCol w:w="2189"/>
        <w:gridCol w:w="2260"/>
      </w:tblGrid>
      <w:tr w:rsidR="00780CF6" w:rsidRPr="00780CF6" w:rsidTr="002954C8">
        <w:trPr>
          <w:trHeight w:val="20"/>
          <w:tblHeader/>
        </w:trPr>
        <w:tc>
          <w:tcPr>
            <w:tcW w:w="304" w:type="pct"/>
            <w:tcBorders>
              <w:top w:val="thinThickSmallGap" w:sz="18" w:space="0" w:color="auto"/>
              <w:bottom w:val="thickThinSmallGap" w:sz="18" w:space="0" w:color="auto"/>
            </w:tcBorders>
            <w:shd w:val="clear" w:color="auto" w:fill="8DB3E2" w:themeFill="text2" w:themeFillTint="66"/>
            <w:vAlign w:val="center"/>
            <w:hideMark/>
          </w:tcPr>
          <w:p w:rsidR="00DB7DB7" w:rsidRPr="00780CF6" w:rsidRDefault="00DB7DB7" w:rsidP="00AD7240">
            <w:pPr>
              <w:pStyle w:val="ac"/>
              <w:numPr>
                <w:ilvl w:val="0"/>
                <w:numId w:val="0"/>
              </w:numPr>
              <w:tabs>
                <w:tab w:val="left" w:pos="0"/>
                <w:tab w:val="left" w:pos="718"/>
              </w:tabs>
              <w:spacing w:before="0" w:after="0"/>
              <w:ind w:right="-133"/>
              <w:jc w:val="center"/>
              <w:rPr>
                <w:i/>
                <w:sz w:val="24"/>
                <w:szCs w:val="24"/>
                <w:lang w:eastAsia="ru-RU"/>
              </w:rPr>
            </w:pPr>
            <w:r w:rsidRPr="00780CF6">
              <w:rPr>
                <w:i/>
                <w:sz w:val="24"/>
                <w:szCs w:val="24"/>
                <w:lang w:eastAsia="ru-RU"/>
              </w:rPr>
              <w:t>№</w:t>
            </w:r>
          </w:p>
          <w:p w:rsidR="00DB7DB7" w:rsidRPr="00780CF6" w:rsidRDefault="00DB7DB7" w:rsidP="00AD7240">
            <w:pPr>
              <w:pStyle w:val="ac"/>
              <w:numPr>
                <w:ilvl w:val="0"/>
                <w:numId w:val="0"/>
              </w:numPr>
              <w:tabs>
                <w:tab w:val="left" w:pos="0"/>
                <w:tab w:val="left" w:pos="718"/>
              </w:tabs>
              <w:spacing w:before="0" w:after="0"/>
              <w:ind w:right="-133"/>
              <w:jc w:val="center"/>
              <w:rPr>
                <w:i/>
                <w:sz w:val="24"/>
                <w:szCs w:val="24"/>
                <w:lang w:eastAsia="ru-RU"/>
              </w:rPr>
            </w:pPr>
            <w:r w:rsidRPr="00780CF6">
              <w:rPr>
                <w:i/>
                <w:sz w:val="24"/>
                <w:szCs w:val="24"/>
                <w:lang w:eastAsia="ru-RU"/>
              </w:rPr>
              <w:t>п/п</w:t>
            </w:r>
          </w:p>
        </w:tc>
        <w:tc>
          <w:tcPr>
            <w:tcW w:w="1747" w:type="pct"/>
            <w:tcBorders>
              <w:top w:val="thinThickSmallGap" w:sz="18" w:space="0" w:color="auto"/>
              <w:bottom w:val="thickThinSmallGap" w:sz="18" w:space="0" w:color="auto"/>
            </w:tcBorders>
            <w:shd w:val="clear" w:color="auto" w:fill="8DB3E2" w:themeFill="text2" w:themeFillTint="66"/>
            <w:vAlign w:val="center"/>
            <w:hideMark/>
          </w:tcPr>
          <w:p w:rsidR="00DB7DB7" w:rsidRPr="00780CF6" w:rsidRDefault="00DB7DB7" w:rsidP="00AD7240">
            <w:pPr>
              <w:pStyle w:val="ac"/>
              <w:numPr>
                <w:ilvl w:val="0"/>
                <w:numId w:val="0"/>
              </w:numPr>
              <w:tabs>
                <w:tab w:val="left" w:pos="0"/>
                <w:tab w:val="left" w:pos="718"/>
              </w:tabs>
              <w:spacing w:before="0" w:after="0"/>
              <w:ind w:right="-133"/>
              <w:jc w:val="center"/>
              <w:rPr>
                <w:i/>
                <w:sz w:val="24"/>
                <w:szCs w:val="24"/>
                <w:lang w:eastAsia="ru-RU"/>
              </w:rPr>
            </w:pPr>
            <w:r w:rsidRPr="00780CF6">
              <w:rPr>
                <w:i/>
                <w:sz w:val="24"/>
                <w:szCs w:val="24"/>
                <w:lang w:eastAsia="ru-RU"/>
              </w:rPr>
              <w:t>Наименование показателя</w:t>
            </w:r>
          </w:p>
        </w:tc>
        <w:tc>
          <w:tcPr>
            <w:tcW w:w="610" w:type="pct"/>
            <w:tcBorders>
              <w:top w:val="thinThickSmallGap" w:sz="18" w:space="0" w:color="auto"/>
              <w:bottom w:val="thickThinSmallGap" w:sz="18" w:space="0" w:color="auto"/>
            </w:tcBorders>
            <w:shd w:val="clear" w:color="auto" w:fill="8DB3E2" w:themeFill="text2" w:themeFillTint="66"/>
            <w:vAlign w:val="center"/>
            <w:hideMark/>
          </w:tcPr>
          <w:p w:rsidR="00DB7DB7" w:rsidRPr="00780CF6" w:rsidRDefault="00DB7DB7" w:rsidP="00AD7240">
            <w:pPr>
              <w:pStyle w:val="ac"/>
              <w:numPr>
                <w:ilvl w:val="0"/>
                <w:numId w:val="0"/>
              </w:numPr>
              <w:tabs>
                <w:tab w:val="left" w:pos="0"/>
                <w:tab w:val="left" w:pos="718"/>
              </w:tabs>
              <w:spacing w:before="0" w:after="0"/>
              <w:ind w:right="-133"/>
              <w:jc w:val="center"/>
              <w:rPr>
                <w:i/>
                <w:sz w:val="24"/>
                <w:szCs w:val="24"/>
                <w:lang w:eastAsia="ru-RU"/>
              </w:rPr>
            </w:pPr>
            <w:r w:rsidRPr="00780CF6">
              <w:rPr>
                <w:i/>
                <w:sz w:val="24"/>
                <w:szCs w:val="24"/>
                <w:lang w:eastAsia="ru-RU"/>
              </w:rPr>
              <w:t>Обозначение</w:t>
            </w:r>
          </w:p>
        </w:tc>
        <w:tc>
          <w:tcPr>
            <w:tcW w:w="889" w:type="pct"/>
            <w:tcBorders>
              <w:top w:val="thinThickSmallGap" w:sz="18" w:space="0" w:color="auto"/>
              <w:bottom w:val="thickThinSmallGap" w:sz="18" w:space="0" w:color="auto"/>
            </w:tcBorders>
            <w:shd w:val="clear" w:color="auto" w:fill="8DB3E2" w:themeFill="text2" w:themeFillTint="66"/>
            <w:vAlign w:val="center"/>
            <w:hideMark/>
          </w:tcPr>
          <w:p w:rsidR="00DB7DB7" w:rsidRPr="00780CF6" w:rsidRDefault="007A0782" w:rsidP="00AD7240">
            <w:pPr>
              <w:pStyle w:val="ac"/>
              <w:numPr>
                <w:ilvl w:val="0"/>
                <w:numId w:val="0"/>
              </w:numPr>
              <w:tabs>
                <w:tab w:val="left" w:pos="0"/>
                <w:tab w:val="left" w:pos="718"/>
              </w:tabs>
              <w:spacing w:before="0" w:after="0"/>
              <w:ind w:right="-133"/>
              <w:jc w:val="center"/>
              <w:rPr>
                <w:i/>
                <w:sz w:val="24"/>
                <w:szCs w:val="24"/>
                <w:lang w:eastAsia="ru-RU"/>
              </w:rPr>
            </w:pPr>
            <w:r w:rsidRPr="00780CF6">
              <w:rPr>
                <w:i/>
                <w:sz w:val="24"/>
                <w:szCs w:val="24"/>
                <w:lang w:eastAsia="ru-RU"/>
              </w:rPr>
              <w:t>Котельная 27,7 МВт</w:t>
            </w:r>
          </w:p>
        </w:tc>
        <w:tc>
          <w:tcPr>
            <w:tcW w:w="713" w:type="pct"/>
            <w:tcBorders>
              <w:top w:val="thinThickSmallGap" w:sz="18" w:space="0" w:color="auto"/>
              <w:bottom w:val="thickThinSmallGap" w:sz="18" w:space="0" w:color="auto"/>
            </w:tcBorders>
            <w:shd w:val="clear" w:color="auto" w:fill="8DB3E2" w:themeFill="text2" w:themeFillTint="66"/>
            <w:vAlign w:val="center"/>
            <w:hideMark/>
          </w:tcPr>
          <w:p w:rsidR="00DB7DB7" w:rsidRPr="00780CF6" w:rsidRDefault="007A0782" w:rsidP="00AD7240">
            <w:pPr>
              <w:pStyle w:val="ac"/>
              <w:numPr>
                <w:ilvl w:val="0"/>
                <w:numId w:val="0"/>
              </w:numPr>
              <w:tabs>
                <w:tab w:val="left" w:pos="0"/>
                <w:tab w:val="left" w:pos="718"/>
              </w:tabs>
              <w:spacing w:before="0" w:after="0"/>
              <w:ind w:right="-133"/>
              <w:jc w:val="center"/>
              <w:rPr>
                <w:i/>
                <w:sz w:val="24"/>
                <w:szCs w:val="24"/>
                <w:lang w:eastAsia="ru-RU"/>
              </w:rPr>
            </w:pPr>
            <w:r w:rsidRPr="00780CF6">
              <w:rPr>
                <w:i/>
                <w:sz w:val="24"/>
                <w:szCs w:val="24"/>
                <w:lang w:eastAsia="ru-RU"/>
              </w:rPr>
              <w:t>Модуль 7,2 МВт</w:t>
            </w:r>
          </w:p>
        </w:tc>
        <w:tc>
          <w:tcPr>
            <w:tcW w:w="736" w:type="pct"/>
            <w:tcBorders>
              <w:top w:val="thinThickSmallGap" w:sz="18" w:space="0" w:color="auto"/>
              <w:bottom w:val="thickThinSmallGap" w:sz="18" w:space="0" w:color="auto"/>
            </w:tcBorders>
            <w:shd w:val="clear" w:color="auto" w:fill="8DB3E2" w:themeFill="text2" w:themeFillTint="66"/>
            <w:vAlign w:val="center"/>
            <w:hideMark/>
          </w:tcPr>
          <w:p w:rsidR="00DB7DB7" w:rsidRPr="00780CF6" w:rsidRDefault="007A0782" w:rsidP="00AD7240">
            <w:pPr>
              <w:pStyle w:val="ac"/>
              <w:numPr>
                <w:ilvl w:val="0"/>
                <w:numId w:val="0"/>
              </w:numPr>
              <w:tabs>
                <w:tab w:val="left" w:pos="0"/>
                <w:tab w:val="left" w:pos="718"/>
              </w:tabs>
              <w:spacing w:before="0" w:after="0"/>
              <w:ind w:right="-133"/>
              <w:jc w:val="center"/>
              <w:rPr>
                <w:i/>
                <w:sz w:val="24"/>
                <w:szCs w:val="24"/>
                <w:lang w:eastAsia="ru-RU"/>
              </w:rPr>
            </w:pPr>
            <w:r w:rsidRPr="00780CF6">
              <w:rPr>
                <w:i/>
                <w:sz w:val="24"/>
                <w:szCs w:val="24"/>
                <w:lang w:eastAsia="ru-RU"/>
              </w:rPr>
              <w:t>Модуль 3,5 МВт</w:t>
            </w:r>
          </w:p>
        </w:tc>
      </w:tr>
      <w:tr w:rsidR="00DB7DB7" w:rsidRPr="00780CF6" w:rsidTr="002954C8">
        <w:trPr>
          <w:trHeight w:val="20"/>
        </w:trPr>
        <w:tc>
          <w:tcPr>
            <w:tcW w:w="304" w:type="pct"/>
            <w:tcBorders>
              <w:top w:val="thickThinSmallGap" w:sz="18" w:space="0" w:color="auto"/>
            </w:tcBorders>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w:t>
            </w:r>
          </w:p>
        </w:tc>
        <w:tc>
          <w:tcPr>
            <w:tcW w:w="1747" w:type="pct"/>
            <w:tcBorders>
              <w:top w:val="thickThinSmallGap" w:sz="18" w:space="0" w:color="auto"/>
            </w:tcBorders>
            <w:shd w:val="clear" w:color="auto" w:fill="auto"/>
            <w:vAlign w:val="center"/>
            <w:hideMark/>
          </w:tcPr>
          <w:p w:rsidR="00DB7DB7" w:rsidRPr="00780CF6" w:rsidRDefault="00A33F52"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 xml:space="preserve">Показатель </w:t>
            </w:r>
            <w:r w:rsidR="00DB7DB7" w:rsidRPr="00780CF6">
              <w:rPr>
                <w:rFonts w:ascii="Times New Roman" w:eastAsia="Times New Roman" w:hAnsi="Times New Roman" w:cs="Times New Roman"/>
                <w:sz w:val="24"/>
                <w:szCs w:val="24"/>
                <w:lang w:eastAsia="ru-RU"/>
              </w:rPr>
              <w:t>надежности электроснабжения котельной</w:t>
            </w:r>
          </w:p>
        </w:tc>
        <w:tc>
          <w:tcPr>
            <w:tcW w:w="610" w:type="pct"/>
            <w:tcBorders>
              <w:top w:val="thickThinSmallGap" w:sz="18" w:space="0" w:color="auto"/>
            </w:tcBorders>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э</w:t>
            </w:r>
          </w:p>
        </w:tc>
        <w:tc>
          <w:tcPr>
            <w:tcW w:w="889" w:type="pct"/>
            <w:tcBorders>
              <w:top w:val="thickThinSmallGap" w:sz="18" w:space="0" w:color="auto"/>
            </w:tcBorders>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0,6</w:t>
            </w:r>
          </w:p>
        </w:tc>
        <w:tc>
          <w:tcPr>
            <w:tcW w:w="713" w:type="pct"/>
            <w:tcBorders>
              <w:top w:val="thickThinSmallGap" w:sz="18" w:space="0" w:color="auto"/>
            </w:tcBorders>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0,6</w:t>
            </w:r>
          </w:p>
        </w:tc>
        <w:tc>
          <w:tcPr>
            <w:tcW w:w="736" w:type="pct"/>
            <w:tcBorders>
              <w:top w:val="thickThinSmallGap" w:sz="18" w:space="0" w:color="auto"/>
            </w:tcBorders>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0,6</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2.</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надежности водоснабжения котельной</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в</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0,6</w:t>
            </w:r>
          </w:p>
        </w:tc>
        <w:tc>
          <w:tcPr>
            <w:tcW w:w="713"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0,6</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0,6</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3.</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надежности топливоснабжения источника</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т</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0,5</w:t>
            </w:r>
          </w:p>
        </w:tc>
        <w:tc>
          <w:tcPr>
            <w:tcW w:w="713"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0,5</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0,5</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4.</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соответствия тепловой мощности котельной и пропускной способности тепловых сетей расчётным тепловым нагрузкам</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б</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13"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5.</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уровня резервирования котельной и элементов тепловой сети</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р</w:t>
            </w:r>
          </w:p>
        </w:tc>
        <w:tc>
          <w:tcPr>
            <w:tcW w:w="889" w:type="pct"/>
            <w:shd w:val="clear" w:color="auto" w:fill="auto"/>
            <w:vAlign w:val="center"/>
            <w:hideMark/>
          </w:tcPr>
          <w:p w:rsidR="00DB7DB7" w:rsidRPr="00714269" w:rsidRDefault="00714269"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713" w:type="pct"/>
            <w:shd w:val="clear" w:color="auto" w:fill="auto"/>
            <w:vAlign w:val="center"/>
            <w:hideMark/>
          </w:tcPr>
          <w:p w:rsidR="00DB7DB7" w:rsidRPr="00714269" w:rsidRDefault="00714269"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736" w:type="pct"/>
            <w:shd w:val="clear" w:color="auto" w:fill="auto"/>
            <w:vAlign w:val="center"/>
            <w:hideMark/>
          </w:tcPr>
          <w:p w:rsidR="00DB7DB7" w:rsidRPr="00714269" w:rsidRDefault="00714269"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6.</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технического состояния тепловых сетей</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с</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13" w:type="pct"/>
            <w:shd w:val="clear" w:color="auto" w:fill="auto"/>
            <w:vAlign w:val="center"/>
            <w:hideMark/>
          </w:tcPr>
          <w:p w:rsidR="00DB7DB7" w:rsidRPr="00780CF6" w:rsidRDefault="00974DFE"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7.</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интенсивности отказов тепловых сетей</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отк.тс</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w:t>
            </w:r>
          </w:p>
        </w:tc>
        <w:tc>
          <w:tcPr>
            <w:tcW w:w="713"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8.</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относительного аварийного недоотпуска тепла</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нед</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13"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9.</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укомплектованности ремонтным и оперативно-ремонтным персоналом</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п</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13"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10.</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оснащённости машинами, специальными механизмами и оборудованием</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м</w:t>
            </w:r>
          </w:p>
        </w:tc>
        <w:tc>
          <w:tcPr>
            <w:tcW w:w="889"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13"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c>
          <w:tcPr>
            <w:tcW w:w="736"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val="en-US" w:eastAsia="ru-RU"/>
              </w:rPr>
              <w:t>1</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11.</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наличия основных материально-технических ресурсов</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тр</w:t>
            </w:r>
          </w:p>
        </w:tc>
        <w:tc>
          <w:tcPr>
            <w:tcW w:w="889" w:type="pct"/>
            <w:shd w:val="clear" w:color="auto" w:fill="auto"/>
            <w:vAlign w:val="center"/>
            <w:hideMark/>
          </w:tcPr>
          <w:p w:rsidR="00DB7DB7" w:rsidRPr="00780CF6" w:rsidRDefault="005A1955"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w:t>
            </w:r>
          </w:p>
        </w:tc>
        <w:tc>
          <w:tcPr>
            <w:tcW w:w="713" w:type="pct"/>
            <w:shd w:val="clear" w:color="auto" w:fill="auto"/>
            <w:vAlign w:val="center"/>
            <w:hideMark/>
          </w:tcPr>
          <w:p w:rsidR="00DB7DB7" w:rsidRPr="00780CF6" w:rsidRDefault="005A1955"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w:t>
            </w:r>
          </w:p>
        </w:tc>
        <w:tc>
          <w:tcPr>
            <w:tcW w:w="736" w:type="pct"/>
            <w:shd w:val="clear" w:color="auto" w:fill="auto"/>
            <w:vAlign w:val="center"/>
            <w:hideMark/>
          </w:tcPr>
          <w:p w:rsidR="00DB7DB7" w:rsidRPr="00780CF6" w:rsidRDefault="005A1955"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12.</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укомплектованности передвижными автономными источниками электропитания</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э</w:t>
            </w:r>
          </w:p>
        </w:tc>
        <w:tc>
          <w:tcPr>
            <w:tcW w:w="889" w:type="pct"/>
            <w:shd w:val="clear" w:color="auto" w:fill="auto"/>
            <w:vAlign w:val="center"/>
            <w:hideMark/>
          </w:tcPr>
          <w:p w:rsidR="00DB7DB7" w:rsidRPr="00780CF6" w:rsidRDefault="007A0782"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0</w:t>
            </w:r>
          </w:p>
        </w:tc>
        <w:tc>
          <w:tcPr>
            <w:tcW w:w="713" w:type="pct"/>
            <w:shd w:val="clear" w:color="auto" w:fill="auto"/>
            <w:vAlign w:val="center"/>
            <w:hideMark/>
          </w:tcPr>
          <w:p w:rsidR="00DB7DB7" w:rsidRPr="00780CF6" w:rsidRDefault="007A0782"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0</w:t>
            </w:r>
          </w:p>
        </w:tc>
        <w:tc>
          <w:tcPr>
            <w:tcW w:w="736" w:type="pct"/>
            <w:shd w:val="clear" w:color="auto" w:fill="auto"/>
            <w:vAlign w:val="center"/>
            <w:hideMark/>
          </w:tcPr>
          <w:p w:rsidR="00DB7DB7" w:rsidRPr="00780CF6" w:rsidRDefault="007A0782"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0</w:t>
            </w:r>
          </w:p>
        </w:tc>
      </w:tr>
      <w:tr w:rsidR="00DB7DB7" w:rsidRPr="00780CF6" w:rsidTr="00780CF6">
        <w:trPr>
          <w:trHeight w:val="20"/>
        </w:trPr>
        <w:tc>
          <w:tcPr>
            <w:tcW w:w="304"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13.</w:t>
            </w:r>
          </w:p>
        </w:tc>
        <w:tc>
          <w:tcPr>
            <w:tcW w:w="1747" w:type="pct"/>
            <w:shd w:val="clear" w:color="auto" w:fill="auto"/>
            <w:vAlign w:val="center"/>
            <w:hideMark/>
          </w:tcPr>
          <w:p w:rsidR="00DB7DB7" w:rsidRPr="00780CF6" w:rsidRDefault="00DB7DB7" w:rsidP="00AD7240">
            <w:pPr>
              <w:tabs>
                <w:tab w:val="left" w:pos="0"/>
                <w:tab w:val="left" w:pos="718"/>
              </w:tabs>
              <w:spacing w:after="0" w:line="240" w:lineRule="auto"/>
              <w:ind w:right="-133"/>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Показатель готовности котельной к проведению аварийно-восстановительных работ в системе теплоснабжения</w:t>
            </w:r>
          </w:p>
        </w:tc>
        <w:tc>
          <w:tcPr>
            <w:tcW w:w="610" w:type="pct"/>
            <w:shd w:val="clear" w:color="auto" w:fill="auto"/>
            <w:vAlign w:val="center"/>
            <w:hideMark/>
          </w:tcPr>
          <w:p w:rsidR="00DB7DB7" w:rsidRPr="00780CF6" w:rsidRDefault="00DB7DB7" w:rsidP="00AD7240">
            <w:pPr>
              <w:tabs>
                <w:tab w:val="left" w:pos="0"/>
                <w:tab w:val="left" w:pos="718"/>
              </w:tabs>
              <w:spacing w:after="0" w:line="240" w:lineRule="auto"/>
              <w:ind w:right="-133"/>
              <w:jc w:val="center"/>
              <w:rPr>
                <w:rFonts w:ascii="Times New Roman" w:eastAsia="Times New Roman" w:hAnsi="Times New Roman" w:cs="Times New Roman"/>
                <w:i/>
                <w:iCs/>
                <w:sz w:val="24"/>
                <w:szCs w:val="24"/>
                <w:lang w:eastAsia="ru-RU"/>
              </w:rPr>
            </w:pPr>
            <w:r w:rsidRPr="00780CF6">
              <w:rPr>
                <w:rFonts w:ascii="Times New Roman" w:eastAsia="Times New Roman" w:hAnsi="Times New Roman" w:cs="Times New Roman"/>
                <w:i/>
                <w:iCs/>
                <w:sz w:val="24"/>
                <w:szCs w:val="24"/>
                <w:lang w:val="en-US" w:eastAsia="ru-RU"/>
              </w:rPr>
              <w:t>K</w:t>
            </w:r>
            <w:r w:rsidRPr="00780CF6">
              <w:rPr>
                <w:rFonts w:ascii="Times New Roman" w:eastAsia="Times New Roman" w:hAnsi="Times New Roman" w:cs="Times New Roman"/>
                <w:i/>
                <w:iCs/>
                <w:sz w:val="24"/>
                <w:szCs w:val="24"/>
                <w:vertAlign w:val="subscript"/>
                <w:lang w:val="en-US" w:eastAsia="ru-RU"/>
              </w:rPr>
              <w:t>гот</w:t>
            </w:r>
          </w:p>
        </w:tc>
        <w:tc>
          <w:tcPr>
            <w:tcW w:w="889" w:type="pct"/>
            <w:shd w:val="clear" w:color="auto" w:fill="auto"/>
            <w:vAlign w:val="center"/>
            <w:hideMark/>
          </w:tcPr>
          <w:p w:rsidR="00DB7DB7" w:rsidRPr="00780CF6" w:rsidRDefault="007A0782"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0,9</w:t>
            </w:r>
          </w:p>
        </w:tc>
        <w:tc>
          <w:tcPr>
            <w:tcW w:w="713" w:type="pct"/>
            <w:shd w:val="clear" w:color="auto" w:fill="auto"/>
            <w:vAlign w:val="center"/>
            <w:hideMark/>
          </w:tcPr>
          <w:p w:rsidR="00DB7DB7" w:rsidRPr="00780CF6" w:rsidRDefault="007A0782"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0,9</w:t>
            </w:r>
          </w:p>
        </w:tc>
        <w:tc>
          <w:tcPr>
            <w:tcW w:w="736" w:type="pct"/>
            <w:shd w:val="clear" w:color="auto" w:fill="auto"/>
            <w:vAlign w:val="center"/>
            <w:hideMark/>
          </w:tcPr>
          <w:p w:rsidR="00DB7DB7" w:rsidRPr="00780CF6" w:rsidRDefault="007A0782"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0,9</w:t>
            </w:r>
          </w:p>
        </w:tc>
      </w:tr>
      <w:tr w:rsidR="007A0782" w:rsidRPr="00780CF6" w:rsidTr="00780CF6">
        <w:trPr>
          <w:trHeight w:val="20"/>
        </w:trPr>
        <w:tc>
          <w:tcPr>
            <w:tcW w:w="304" w:type="pct"/>
            <w:shd w:val="clear" w:color="auto" w:fill="auto"/>
            <w:vAlign w:val="center"/>
            <w:hideMark/>
          </w:tcPr>
          <w:p w:rsidR="007A0782" w:rsidRPr="00780CF6" w:rsidRDefault="007A0782" w:rsidP="00AD7240">
            <w:pPr>
              <w:tabs>
                <w:tab w:val="left" w:pos="0"/>
                <w:tab w:val="left" w:pos="718"/>
              </w:tabs>
              <w:spacing w:after="0" w:line="240" w:lineRule="auto"/>
              <w:ind w:right="-133"/>
              <w:jc w:val="center"/>
              <w:rPr>
                <w:rFonts w:ascii="Times New Roman" w:eastAsia="Times New Roman" w:hAnsi="Times New Roman" w:cs="Times New Roman"/>
                <w:sz w:val="24"/>
                <w:szCs w:val="24"/>
                <w:lang w:eastAsia="ru-RU"/>
              </w:rPr>
            </w:pPr>
            <w:r w:rsidRPr="00780CF6">
              <w:rPr>
                <w:rFonts w:ascii="Times New Roman" w:eastAsia="Times New Roman" w:hAnsi="Times New Roman" w:cs="Times New Roman"/>
                <w:sz w:val="24"/>
                <w:szCs w:val="24"/>
                <w:lang w:eastAsia="ru-RU"/>
              </w:rPr>
              <w:t>14.</w:t>
            </w:r>
          </w:p>
        </w:tc>
        <w:tc>
          <w:tcPr>
            <w:tcW w:w="1747" w:type="pct"/>
            <w:shd w:val="clear" w:color="auto" w:fill="auto"/>
            <w:vAlign w:val="center"/>
            <w:hideMark/>
          </w:tcPr>
          <w:p w:rsidR="007A0782" w:rsidRPr="00780CF6" w:rsidRDefault="007A0782" w:rsidP="00AD7240">
            <w:pPr>
              <w:pStyle w:val="af6"/>
              <w:keepLines/>
              <w:widowControl w:val="0"/>
              <w:tabs>
                <w:tab w:val="left" w:pos="0"/>
                <w:tab w:val="left" w:pos="718"/>
              </w:tabs>
              <w:adjustRightInd w:val="0"/>
              <w:spacing w:after="0" w:line="240" w:lineRule="auto"/>
              <w:ind w:left="0" w:right="-133"/>
              <w:textAlignment w:val="baseline"/>
              <w:rPr>
                <w:rFonts w:ascii="Times New Roman" w:hAnsi="Times New Roman" w:cs="Times New Roman"/>
                <w:b/>
                <w:i/>
                <w:spacing w:val="-5"/>
                <w:sz w:val="24"/>
                <w:szCs w:val="24"/>
              </w:rPr>
            </w:pPr>
            <w:r w:rsidRPr="00780CF6">
              <w:rPr>
                <w:rFonts w:ascii="Times New Roman" w:hAnsi="Times New Roman" w:cs="Times New Roman"/>
                <w:b/>
                <w:i/>
                <w:spacing w:val="-5"/>
                <w:sz w:val="24"/>
                <w:szCs w:val="24"/>
              </w:rPr>
              <w:t>Общий показатель надежности системы теплоснабжения</w:t>
            </w:r>
          </w:p>
        </w:tc>
        <w:tc>
          <w:tcPr>
            <w:tcW w:w="610" w:type="pct"/>
            <w:shd w:val="clear" w:color="auto" w:fill="auto"/>
            <w:vAlign w:val="center"/>
            <w:hideMark/>
          </w:tcPr>
          <w:p w:rsidR="007A0782" w:rsidRPr="00780CF6" w:rsidRDefault="007A0782" w:rsidP="00AD7240">
            <w:pPr>
              <w:pStyle w:val="af6"/>
              <w:keepLines/>
              <w:widowControl w:val="0"/>
              <w:tabs>
                <w:tab w:val="left" w:pos="0"/>
                <w:tab w:val="left" w:pos="718"/>
              </w:tabs>
              <w:adjustRightInd w:val="0"/>
              <w:spacing w:after="0" w:line="240" w:lineRule="auto"/>
              <w:ind w:left="0" w:right="-133"/>
              <w:jc w:val="center"/>
              <w:textAlignment w:val="baseline"/>
              <w:rPr>
                <w:rFonts w:ascii="Times New Roman" w:hAnsi="Times New Roman" w:cs="Times New Roman"/>
                <w:b/>
                <w:i/>
                <w:spacing w:val="-5"/>
                <w:sz w:val="24"/>
                <w:szCs w:val="24"/>
                <w:lang w:val="en-US"/>
              </w:rPr>
            </w:pPr>
            <w:r w:rsidRPr="00780CF6">
              <w:rPr>
                <w:rFonts w:ascii="Times New Roman" w:hAnsi="Times New Roman" w:cs="Times New Roman"/>
                <w:b/>
                <w:i/>
                <w:spacing w:val="-5"/>
                <w:sz w:val="24"/>
                <w:szCs w:val="24"/>
                <w:lang w:val="en-US"/>
              </w:rPr>
              <w:t>K</w:t>
            </w:r>
            <w:r w:rsidRPr="00780CF6">
              <w:rPr>
                <w:rFonts w:ascii="Times New Roman" w:hAnsi="Times New Roman" w:cs="Times New Roman"/>
                <w:b/>
                <w:i/>
                <w:spacing w:val="-5"/>
                <w:sz w:val="24"/>
                <w:szCs w:val="24"/>
                <w:vertAlign w:val="subscript"/>
              </w:rPr>
              <w:t>над</w:t>
            </w:r>
          </w:p>
        </w:tc>
        <w:tc>
          <w:tcPr>
            <w:tcW w:w="889" w:type="pct"/>
            <w:shd w:val="clear" w:color="auto" w:fill="auto"/>
            <w:vAlign w:val="center"/>
            <w:hideMark/>
          </w:tcPr>
          <w:p w:rsidR="007A0782" w:rsidRPr="00780CF6" w:rsidRDefault="007A0782" w:rsidP="00AD7240">
            <w:pPr>
              <w:pStyle w:val="af6"/>
              <w:keepLines/>
              <w:widowControl w:val="0"/>
              <w:tabs>
                <w:tab w:val="left" w:pos="0"/>
                <w:tab w:val="left" w:pos="718"/>
              </w:tabs>
              <w:adjustRightInd w:val="0"/>
              <w:spacing w:after="0" w:line="240" w:lineRule="auto"/>
              <w:ind w:left="0" w:right="-133"/>
              <w:jc w:val="center"/>
              <w:textAlignment w:val="baseline"/>
              <w:rPr>
                <w:rFonts w:ascii="Times New Roman" w:hAnsi="Times New Roman" w:cs="Times New Roman"/>
                <w:b/>
                <w:i/>
                <w:spacing w:val="-5"/>
                <w:sz w:val="24"/>
                <w:szCs w:val="24"/>
                <w:highlight w:val="yellow"/>
              </w:rPr>
            </w:pPr>
            <w:r w:rsidRPr="00780CF6">
              <w:rPr>
                <w:rFonts w:ascii="Times New Roman" w:hAnsi="Times New Roman" w:cs="Times New Roman"/>
                <w:b/>
                <w:i/>
                <w:spacing w:val="-5"/>
                <w:sz w:val="24"/>
                <w:szCs w:val="24"/>
              </w:rPr>
              <w:t>0,</w:t>
            </w:r>
            <w:r w:rsidR="00714269">
              <w:rPr>
                <w:rFonts w:ascii="Times New Roman" w:hAnsi="Times New Roman" w:cs="Times New Roman"/>
                <w:b/>
                <w:i/>
                <w:spacing w:val="-5"/>
                <w:sz w:val="24"/>
                <w:szCs w:val="24"/>
              </w:rPr>
              <w:t>74</w:t>
            </w:r>
          </w:p>
        </w:tc>
        <w:tc>
          <w:tcPr>
            <w:tcW w:w="713" w:type="pct"/>
            <w:shd w:val="clear" w:color="auto" w:fill="auto"/>
            <w:vAlign w:val="center"/>
            <w:hideMark/>
          </w:tcPr>
          <w:p w:rsidR="007A0782" w:rsidRPr="00780CF6" w:rsidRDefault="00785727" w:rsidP="00AD7240">
            <w:pPr>
              <w:pStyle w:val="af6"/>
              <w:keepLines/>
              <w:widowControl w:val="0"/>
              <w:tabs>
                <w:tab w:val="left" w:pos="0"/>
                <w:tab w:val="left" w:pos="718"/>
              </w:tabs>
              <w:adjustRightInd w:val="0"/>
              <w:spacing w:after="0" w:line="240" w:lineRule="auto"/>
              <w:ind w:left="0" w:right="-133"/>
              <w:jc w:val="center"/>
              <w:textAlignment w:val="baseline"/>
              <w:rPr>
                <w:rFonts w:ascii="Times New Roman" w:hAnsi="Times New Roman" w:cs="Times New Roman"/>
                <w:b/>
                <w:i/>
                <w:spacing w:val="-5"/>
                <w:sz w:val="24"/>
                <w:szCs w:val="24"/>
                <w:highlight w:val="yellow"/>
              </w:rPr>
            </w:pPr>
            <w:r w:rsidRPr="00780CF6">
              <w:rPr>
                <w:rFonts w:ascii="Times New Roman" w:hAnsi="Times New Roman" w:cs="Times New Roman"/>
                <w:b/>
                <w:i/>
                <w:spacing w:val="-5"/>
                <w:sz w:val="24"/>
                <w:szCs w:val="24"/>
              </w:rPr>
              <w:t>0,</w:t>
            </w:r>
            <w:r w:rsidR="00714269">
              <w:rPr>
                <w:rFonts w:ascii="Times New Roman" w:hAnsi="Times New Roman" w:cs="Times New Roman"/>
                <w:b/>
                <w:i/>
                <w:spacing w:val="-5"/>
                <w:sz w:val="24"/>
                <w:szCs w:val="24"/>
              </w:rPr>
              <w:t>74</w:t>
            </w:r>
          </w:p>
        </w:tc>
        <w:tc>
          <w:tcPr>
            <w:tcW w:w="736" w:type="pct"/>
            <w:shd w:val="clear" w:color="auto" w:fill="auto"/>
            <w:vAlign w:val="center"/>
            <w:hideMark/>
          </w:tcPr>
          <w:p w:rsidR="007A0782" w:rsidRPr="00780CF6" w:rsidRDefault="00785727" w:rsidP="00AD7240">
            <w:pPr>
              <w:pStyle w:val="af6"/>
              <w:keepLines/>
              <w:widowControl w:val="0"/>
              <w:tabs>
                <w:tab w:val="left" w:pos="0"/>
                <w:tab w:val="left" w:pos="718"/>
              </w:tabs>
              <w:adjustRightInd w:val="0"/>
              <w:spacing w:after="0" w:line="240" w:lineRule="auto"/>
              <w:ind w:left="0" w:right="-133"/>
              <w:jc w:val="center"/>
              <w:textAlignment w:val="baseline"/>
              <w:rPr>
                <w:rFonts w:ascii="Times New Roman" w:hAnsi="Times New Roman" w:cs="Times New Roman"/>
                <w:b/>
                <w:i/>
                <w:spacing w:val="-5"/>
                <w:sz w:val="24"/>
                <w:szCs w:val="24"/>
              </w:rPr>
            </w:pPr>
            <w:r w:rsidRPr="00780CF6">
              <w:rPr>
                <w:rFonts w:ascii="Times New Roman" w:hAnsi="Times New Roman" w:cs="Times New Roman"/>
                <w:b/>
                <w:i/>
                <w:spacing w:val="-5"/>
                <w:sz w:val="24"/>
                <w:szCs w:val="24"/>
              </w:rPr>
              <w:t>0,</w:t>
            </w:r>
            <w:r w:rsidR="00714269">
              <w:rPr>
                <w:rFonts w:ascii="Times New Roman" w:hAnsi="Times New Roman" w:cs="Times New Roman"/>
                <w:b/>
                <w:i/>
                <w:spacing w:val="-5"/>
                <w:sz w:val="24"/>
                <w:szCs w:val="24"/>
              </w:rPr>
              <w:t>74</w:t>
            </w:r>
          </w:p>
        </w:tc>
      </w:tr>
    </w:tbl>
    <w:p w:rsidR="00743189" w:rsidRPr="00DB7DB7" w:rsidRDefault="00743189" w:rsidP="00594491">
      <w:pPr>
        <w:pStyle w:val="affd"/>
        <w:tabs>
          <w:tab w:val="left" w:pos="1134"/>
        </w:tabs>
        <w:ind w:firstLine="567"/>
        <w:rPr>
          <w:sz w:val="24"/>
          <w:szCs w:val="24"/>
        </w:rPr>
        <w:sectPr w:rsidR="00743189" w:rsidRPr="00DB7DB7" w:rsidSect="005C3FA0">
          <w:pgSz w:w="16838" w:h="11906" w:orient="landscape" w:code="9"/>
          <w:pgMar w:top="1125" w:right="567" w:bottom="567" w:left="1134" w:header="567" w:footer="284" w:gutter="0"/>
          <w:cols w:space="708"/>
          <w:docGrid w:linePitch="360"/>
        </w:sectPr>
      </w:pPr>
    </w:p>
    <w:p w:rsidR="00972DD3" w:rsidRPr="00DB7DB7" w:rsidRDefault="00972DD3" w:rsidP="00594491">
      <w:pPr>
        <w:pStyle w:val="affd"/>
        <w:ind w:firstLine="567"/>
        <w:rPr>
          <w:sz w:val="24"/>
          <w:szCs w:val="24"/>
        </w:rPr>
      </w:pPr>
      <w:r w:rsidRPr="00DB7DB7">
        <w:rPr>
          <w:sz w:val="24"/>
          <w:szCs w:val="24"/>
        </w:rPr>
        <w:lastRenderedPageBreak/>
        <w:t>Общий показатель надёжности системы теплоснабжения: Kнад = 0,</w:t>
      </w:r>
      <w:r w:rsidR="00714269">
        <w:rPr>
          <w:sz w:val="24"/>
          <w:szCs w:val="24"/>
        </w:rPr>
        <w:t>74</w:t>
      </w:r>
      <w:r w:rsidR="00AD7240">
        <w:rPr>
          <w:sz w:val="24"/>
          <w:szCs w:val="24"/>
        </w:rPr>
        <w:t>.</w:t>
      </w:r>
    </w:p>
    <w:p w:rsidR="00972DD3" w:rsidRDefault="00972DD3" w:rsidP="00594491">
      <w:pPr>
        <w:pStyle w:val="affd"/>
        <w:ind w:firstLine="567"/>
        <w:rPr>
          <w:sz w:val="24"/>
          <w:szCs w:val="24"/>
        </w:rPr>
      </w:pPr>
      <w:r w:rsidRPr="00DB7DB7">
        <w:rPr>
          <w:sz w:val="24"/>
          <w:szCs w:val="24"/>
        </w:rPr>
        <w:t xml:space="preserve">По общему показателю надёжности система теплоснабжения </w:t>
      </w:r>
      <w:r w:rsidR="000D3FD8" w:rsidRPr="00DB7DB7">
        <w:rPr>
          <w:sz w:val="24"/>
          <w:szCs w:val="24"/>
        </w:rPr>
        <w:t>городского</w:t>
      </w:r>
      <w:r w:rsidR="004601FF" w:rsidRPr="00DB7DB7">
        <w:rPr>
          <w:sz w:val="24"/>
          <w:szCs w:val="24"/>
        </w:rPr>
        <w:t xml:space="preserve"> поселения является </w:t>
      </w:r>
      <w:r w:rsidR="00714269">
        <w:rPr>
          <w:sz w:val="24"/>
          <w:szCs w:val="24"/>
        </w:rPr>
        <w:t>мало</w:t>
      </w:r>
      <w:r w:rsidRPr="00DB7DB7">
        <w:rPr>
          <w:sz w:val="24"/>
          <w:szCs w:val="24"/>
        </w:rPr>
        <w:t xml:space="preserve">надежной. </w:t>
      </w:r>
    </w:p>
    <w:p w:rsidR="00A15C1F" w:rsidRPr="00DB7DB7" w:rsidRDefault="00A15C1F" w:rsidP="00594491">
      <w:pPr>
        <w:pStyle w:val="affd"/>
        <w:ind w:firstLine="567"/>
        <w:rPr>
          <w:sz w:val="24"/>
          <w:szCs w:val="24"/>
        </w:rPr>
      </w:pPr>
    </w:p>
    <w:p w:rsidR="00C70745" w:rsidRPr="00DB7DB7" w:rsidRDefault="00C70745" w:rsidP="00B41291">
      <w:pPr>
        <w:pStyle w:val="110"/>
        <w:spacing w:before="0"/>
        <w:ind w:left="0" w:firstLine="567"/>
        <w:rPr>
          <w:sz w:val="24"/>
          <w:szCs w:val="24"/>
        </w:rPr>
      </w:pPr>
      <w:bookmarkStart w:id="60" w:name="_Toc392232113"/>
      <w:r w:rsidRPr="00DB7DB7">
        <w:rPr>
          <w:sz w:val="24"/>
          <w:szCs w:val="24"/>
        </w:rPr>
        <w:t>Технико-экономические показатели теплоснабжающих и теплосетевых организаций</w:t>
      </w:r>
      <w:bookmarkEnd w:id="60"/>
    </w:p>
    <w:p w:rsidR="002505A8" w:rsidRPr="00DB7DB7" w:rsidRDefault="002505A8" w:rsidP="00594491">
      <w:pPr>
        <w:pStyle w:val="affd"/>
        <w:ind w:firstLine="567"/>
        <w:rPr>
          <w:sz w:val="24"/>
          <w:szCs w:val="24"/>
        </w:rPr>
      </w:pPr>
      <w:r w:rsidRPr="00DB7DB7">
        <w:rPr>
          <w:sz w:val="24"/>
          <w:szCs w:val="24"/>
        </w:rPr>
        <w:t xml:space="preserve">На территории </w:t>
      </w:r>
      <w:r w:rsidR="00C83049" w:rsidRPr="00DB7DB7">
        <w:rPr>
          <w:sz w:val="24"/>
          <w:szCs w:val="24"/>
        </w:rPr>
        <w:t>городского поселения</w:t>
      </w:r>
      <w:r w:rsidR="00A15C1F">
        <w:rPr>
          <w:sz w:val="24"/>
          <w:szCs w:val="24"/>
        </w:rPr>
        <w:t xml:space="preserve"> </w:t>
      </w:r>
      <w:r w:rsidR="00DB7DB7">
        <w:rPr>
          <w:sz w:val="24"/>
          <w:szCs w:val="24"/>
        </w:rPr>
        <w:t>Суходол</w:t>
      </w:r>
      <w:r w:rsidRPr="00DB7DB7">
        <w:rPr>
          <w:sz w:val="24"/>
          <w:szCs w:val="24"/>
        </w:rPr>
        <w:t xml:space="preserve"> деятельность по теплоснабжению жилого фонда и объектов общественно</w:t>
      </w:r>
      <w:r w:rsidR="00AD7240">
        <w:rPr>
          <w:sz w:val="24"/>
          <w:szCs w:val="24"/>
        </w:rPr>
        <w:t>-социальных объектов осуществляе</w:t>
      </w:r>
      <w:r w:rsidRPr="00DB7DB7">
        <w:rPr>
          <w:sz w:val="24"/>
          <w:szCs w:val="24"/>
        </w:rPr>
        <w:t xml:space="preserve">т </w:t>
      </w:r>
      <w:r w:rsidR="00AD7240">
        <w:rPr>
          <w:sz w:val="24"/>
          <w:szCs w:val="24"/>
        </w:rPr>
        <w:t>одна</w:t>
      </w:r>
      <w:r w:rsidRPr="00DB7DB7">
        <w:rPr>
          <w:sz w:val="24"/>
          <w:szCs w:val="24"/>
        </w:rPr>
        <w:t xml:space="preserve"> теплоснабжающ</w:t>
      </w:r>
      <w:r w:rsidR="00C83049" w:rsidRPr="00DB7DB7">
        <w:rPr>
          <w:sz w:val="24"/>
          <w:szCs w:val="24"/>
        </w:rPr>
        <w:t>ая</w:t>
      </w:r>
      <w:r w:rsidRPr="00DB7DB7">
        <w:rPr>
          <w:sz w:val="24"/>
          <w:szCs w:val="24"/>
        </w:rPr>
        <w:t xml:space="preserve"> организаци</w:t>
      </w:r>
      <w:r w:rsidR="00C83049" w:rsidRPr="00DB7DB7">
        <w:rPr>
          <w:sz w:val="24"/>
          <w:szCs w:val="24"/>
        </w:rPr>
        <w:t>я</w:t>
      </w:r>
      <w:r w:rsidRPr="00DB7DB7">
        <w:rPr>
          <w:sz w:val="24"/>
          <w:szCs w:val="24"/>
        </w:rPr>
        <w:t>.</w:t>
      </w:r>
    </w:p>
    <w:p w:rsidR="00F92974" w:rsidRPr="00DB7DB7" w:rsidRDefault="00AD7240" w:rsidP="00594491">
      <w:pPr>
        <w:pStyle w:val="affd"/>
        <w:ind w:firstLine="567"/>
        <w:rPr>
          <w:sz w:val="24"/>
          <w:szCs w:val="24"/>
        </w:rPr>
      </w:pPr>
      <w:r>
        <w:rPr>
          <w:sz w:val="24"/>
          <w:szCs w:val="24"/>
        </w:rPr>
        <w:t>ООО «Сервисная Коммунальная К</w:t>
      </w:r>
      <w:r w:rsidR="00A15C1F" w:rsidRPr="00DB7DB7">
        <w:rPr>
          <w:sz w:val="24"/>
          <w:szCs w:val="24"/>
        </w:rPr>
        <w:t>омпания»</w:t>
      </w:r>
      <w:r w:rsidR="00F92974" w:rsidRPr="00DB7DB7">
        <w:rPr>
          <w:sz w:val="24"/>
          <w:szCs w:val="24"/>
        </w:rPr>
        <w:t xml:space="preserve"> является теплоснабжающей организацией</w:t>
      </w:r>
      <w:r w:rsidR="002505A8" w:rsidRPr="00DB7DB7">
        <w:rPr>
          <w:sz w:val="24"/>
          <w:szCs w:val="24"/>
        </w:rPr>
        <w:t xml:space="preserve"> и осуществляет некомбинированную выработку, передачу и сбыт тепловой энергии.</w:t>
      </w:r>
    </w:p>
    <w:p w:rsidR="002505A8" w:rsidRDefault="002505A8" w:rsidP="00594491">
      <w:pPr>
        <w:pStyle w:val="affd"/>
        <w:ind w:firstLine="567"/>
        <w:rPr>
          <w:sz w:val="24"/>
          <w:szCs w:val="24"/>
        </w:rPr>
      </w:pPr>
      <w:r w:rsidRPr="00DB7DB7">
        <w:rPr>
          <w:sz w:val="24"/>
          <w:szCs w:val="24"/>
        </w:rPr>
        <w:t>Инвестиционная программа в организации отсутствует.</w:t>
      </w:r>
    </w:p>
    <w:p w:rsidR="00AD7240" w:rsidRDefault="00AD7240" w:rsidP="00AD7240">
      <w:pPr>
        <w:pStyle w:val="affd"/>
        <w:ind w:firstLine="567"/>
        <w:rPr>
          <w:sz w:val="24"/>
          <w:szCs w:val="24"/>
        </w:rPr>
      </w:pPr>
      <w:r w:rsidRPr="006400B4">
        <w:rPr>
          <w:sz w:val="24"/>
          <w:szCs w:val="24"/>
        </w:rPr>
        <w:t>Технико-экономические показатели функционирования системы теплоснабжения на территории сельского поселения включают в себя балансы по расходам первичных энергетических ресурсов, обеспечивающих выработку, передачу и распределение тепловой энергии в системе теплоснабжения</w:t>
      </w:r>
      <w:r>
        <w:rPr>
          <w:sz w:val="24"/>
          <w:szCs w:val="24"/>
        </w:rPr>
        <w:t>,</w:t>
      </w:r>
      <w:r w:rsidRPr="006400B4">
        <w:rPr>
          <w:sz w:val="24"/>
          <w:szCs w:val="24"/>
        </w:rPr>
        <w:t xml:space="preserve"> представлен</w:t>
      </w:r>
      <w:r>
        <w:rPr>
          <w:sz w:val="24"/>
          <w:szCs w:val="24"/>
        </w:rPr>
        <w:t>ы</w:t>
      </w:r>
      <w:r w:rsidRPr="006400B4">
        <w:rPr>
          <w:sz w:val="24"/>
          <w:szCs w:val="24"/>
        </w:rPr>
        <w:t xml:space="preserve"> в таблице 2</w:t>
      </w:r>
      <w:r>
        <w:rPr>
          <w:sz w:val="24"/>
          <w:szCs w:val="24"/>
        </w:rPr>
        <w:t>2</w:t>
      </w:r>
      <w:r w:rsidRPr="006400B4">
        <w:rPr>
          <w:sz w:val="24"/>
          <w:szCs w:val="24"/>
        </w:rPr>
        <w:t>.</w:t>
      </w:r>
    </w:p>
    <w:p w:rsidR="00AD7240" w:rsidRDefault="00AD7240" w:rsidP="00AD7240">
      <w:pPr>
        <w:pStyle w:val="affd"/>
        <w:ind w:firstLine="567"/>
        <w:rPr>
          <w:sz w:val="24"/>
          <w:szCs w:val="24"/>
        </w:rPr>
        <w:sectPr w:rsidR="00AD7240" w:rsidSect="005C3FA0">
          <w:footerReference w:type="default" r:id="rId75"/>
          <w:pgSz w:w="11906" w:h="16838" w:code="9"/>
          <w:pgMar w:top="1134" w:right="567" w:bottom="567" w:left="1134" w:header="567" w:footer="284" w:gutter="0"/>
          <w:cols w:space="708"/>
          <w:docGrid w:linePitch="381"/>
        </w:sectPr>
      </w:pPr>
    </w:p>
    <w:p w:rsidR="00AD7240" w:rsidRPr="00AD7240" w:rsidRDefault="00AD7240" w:rsidP="00B41291">
      <w:pPr>
        <w:pStyle w:val="ac"/>
        <w:tabs>
          <w:tab w:val="clear" w:pos="1985"/>
        </w:tabs>
        <w:spacing w:before="0" w:after="0"/>
        <w:ind w:left="0" w:firstLine="0"/>
        <w:contextualSpacing w:val="0"/>
        <w:jc w:val="left"/>
        <w:rPr>
          <w:sz w:val="24"/>
          <w:szCs w:val="24"/>
        </w:rPr>
      </w:pPr>
      <w:bookmarkStart w:id="61" w:name="_Toc389828786"/>
      <w:r w:rsidRPr="00AD7240">
        <w:rPr>
          <w:sz w:val="24"/>
          <w:szCs w:val="24"/>
        </w:rPr>
        <w:lastRenderedPageBreak/>
        <w:t>Технико-экономические показатели работы</w:t>
      </w:r>
      <w:bookmarkEnd w:id="61"/>
      <w:r w:rsidRPr="00AD7240">
        <w:rPr>
          <w:sz w:val="24"/>
          <w:szCs w:val="24"/>
        </w:rPr>
        <w:t xml:space="preserve"> </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7"/>
        <w:gridCol w:w="1043"/>
        <w:gridCol w:w="1126"/>
        <w:gridCol w:w="1135"/>
        <w:gridCol w:w="1120"/>
        <w:gridCol w:w="1120"/>
        <w:gridCol w:w="1120"/>
        <w:gridCol w:w="1120"/>
        <w:gridCol w:w="1114"/>
        <w:gridCol w:w="1243"/>
        <w:gridCol w:w="855"/>
        <w:gridCol w:w="1114"/>
        <w:gridCol w:w="1169"/>
      </w:tblGrid>
      <w:tr w:rsidR="00AD7240" w:rsidRPr="00AD7240" w:rsidTr="002954C8">
        <w:trPr>
          <w:cantSplit/>
          <w:trHeight w:val="2481"/>
          <w:tblHeader/>
        </w:trPr>
        <w:tc>
          <w:tcPr>
            <w:tcW w:w="696"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vAlign w:val="center"/>
            <w:hideMark/>
          </w:tcPr>
          <w:p w:rsidR="00AD7240" w:rsidRPr="00AD7240" w:rsidRDefault="00AD7240" w:rsidP="00AD7240">
            <w:pPr>
              <w:spacing w:after="0" w:line="240" w:lineRule="auto"/>
              <w:jc w:val="center"/>
              <w:rPr>
                <w:rFonts w:ascii="Times New Roman" w:hAnsi="Times New Roman" w:cs="Times New Roman"/>
                <w:b/>
                <w:bCs/>
                <w:i/>
              </w:rPr>
            </w:pPr>
            <w:r w:rsidRPr="00AD7240">
              <w:rPr>
                <w:rFonts w:ascii="Times New Roman" w:hAnsi="Times New Roman" w:cs="Times New Roman"/>
                <w:b/>
                <w:bCs/>
                <w:i/>
              </w:rPr>
              <w:t>Наименование котельной</w:t>
            </w:r>
          </w:p>
        </w:tc>
        <w:tc>
          <w:tcPr>
            <w:tcW w:w="338"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hideMark/>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Всего потреблено топлива, т.у.т.</w:t>
            </w:r>
          </w:p>
        </w:tc>
        <w:tc>
          <w:tcPr>
            <w:tcW w:w="365"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hideMark/>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В т.ч. природного газа, т.у.т.</w:t>
            </w:r>
          </w:p>
        </w:tc>
        <w:tc>
          <w:tcPr>
            <w:tcW w:w="368"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hideMark/>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Тепловой эквивалент затраченного топлива, Гкал</w:t>
            </w:r>
          </w:p>
        </w:tc>
        <w:tc>
          <w:tcPr>
            <w:tcW w:w="363"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hideMark/>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Выработано теплоты, Гкал</w:t>
            </w:r>
          </w:p>
        </w:tc>
        <w:tc>
          <w:tcPr>
            <w:tcW w:w="363"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bCs/>
                <w:i/>
              </w:rPr>
              <w:t>УРУТ на выработку тепловой энергии, кг.у.т/Гкал</w:t>
            </w:r>
          </w:p>
        </w:tc>
        <w:tc>
          <w:tcPr>
            <w:tcW w:w="363"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hideMark/>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Средневзвешенный КПД (брутто) котельной, %</w:t>
            </w:r>
          </w:p>
        </w:tc>
        <w:tc>
          <w:tcPr>
            <w:tcW w:w="363"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hideMark/>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bCs/>
                <w:i/>
              </w:rPr>
              <w:t>Собственные нужды, Гкал</w:t>
            </w:r>
          </w:p>
        </w:tc>
        <w:tc>
          <w:tcPr>
            <w:tcW w:w="361" w:type="pct"/>
            <w:tcBorders>
              <w:top w:val="thinThickSmallGap" w:sz="18" w:space="0" w:color="auto"/>
              <w:bottom w:val="thickThinSmallGap" w:sz="18" w:space="0" w:color="auto"/>
            </w:tcBorders>
            <w:shd w:val="clear" w:color="auto" w:fill="8DB3E2" w:themeFill="text2" w:themeFillTint="66"/>
            <w:tcMar>
              <w:top w:w="20" w:type="dxa"/>
              <w:left w:w="20" w:type="dxa"/>
              <w:bottom w:w="0" w:type="dxa"/>
              <w:right w:w="20" w:type="dxa"/>
            </w:tcMar>
            <w:textDirection w:val="btLr"/>
            <w:vAlign w:val="center"/>
            <w:hideMark/>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Отпущено теплоты с коллекторов, Гкал</w:t>
            </w:r>
          </w:p>
        </w:tc>
        <w:tc>
          <w:tcPr>
            <w:tcW w:w="403" w:type="pct"/>
            <w:tcBorders>
              <w:top w:val="thinThickSmallGap" w:sz="18" w:space="0" w:color="auto"/>
              <w:bottom w:val="thickThinSmallGap" w:sz="18" w:space="0" w:color="auto"/>
            </w:tcBorders>
            <w:shd w:val="clear" w:color="auto" w:fill="8DB3E2" w:themeFill="text2" w:themeFillTint="66"/>
            <w:textDirection w:val="btLr"/>
            <w:vAlign w:val="center"/>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bCs/>
                <w:i/>
              </w:rPr>
              <w:t>Удельный расход электроэнергии на отпуск тепловой энергии, кВт*ч/Гкал</w:t>
            </w:r>
          </w:p>
        </w:tc>
        <w:tc>
          <w:tcPr>
            <w:tcW w:w="277" w:type="pct"/>
            <w:tcBorders>
              <w:top w:val="thinThickSmallGap" w:sz="18" w:space="0" w:color="auto"/>
              <w:bottom w:val="thickThinSmallGap" w:sz="18" w:space="0" w:color="auto"/>
            </w:tcBorders>
            <w:shd w:val="clear" w:color="auto" w:fill="8DB3E2" w:themeFill="text2" w:themeFillTint="66"/>
            <w:textDirection w:val="btLr"/>
            <w:vAlign w:val="center"/>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bCs/>
                <w:i/>
              </w:rPr>
              <w:t>Удельный расход</w:t>
            </w:r>
          </w:p>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bCs/>
                <w:i/>
              </w:rPr>
              <w:t>воды, м3/ч*Гкал/ч</w:t>
            </w:r>
          </w:p>
        </w:tc>
        <w:tc>
          <w:tcPr>
            <w:tcW w:w="361" w:type="pct"/>
            <w:tcBorders>
              <w:top w:val="thinThickSmallGap" w:sz="18" w:space="0" w:color="auto"/>
              <w:bottom w:val="thickThinSmallGap" w:sz="18" w:space="0" w:color="auto"/>
            </w:tcBorders>
            <w:shd w:val="clear" w:color="auto" w:fill="8DB3E2" w:themeFill="text2" w:themeFillTint="66"/>
            <w:textDirection w:val="btLr"/>
            <w:vAlign w:val="center"/>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Потери в тепловых сетях, Гкал</w:t>
            </w:r>
          </w:p>
        </w:tc>
        <w:tc>
          <w:tcPr>
            <w:tcW w:w="379" w:type="pct"/>
            <w:tcBorders>
              <w:top w:val="thinThickSmallGap" w:sz="18" w:space="0" w:color="auto"/>
              <w:bottom w:val="thickThinSmallGap" w:sz="18" w:space="0" w:color="auto"/>
            </w:tcBorders>
            <w:shd w:val="clear" w:color="auto" w:fill="8DB3E2" w:themeFill="text2" w:themeFillTint="66"/>
            <w:textDirection w:val="btLr"/>
            <w:vAlign w:val="center"/>
          </w:tcPr>
          <w:p w:rsidR="00AD7240" w:rsidRPr="00AD7240" w:rsidRDefault="00AD7240" w:rsidP="00AD7240">
            <w:pPr>
              <w:spacing w:after="0" w:line="240" w:lineRule="auto"/>
              <w:ind w:right="113"/>
              <w:jc w:val="center"/>
              <w:rPr>
                <w:rFonts w:ascii="Times New Roman" w:hAnsi="Times New Roman" w:cs="Times New Roman"/>
                <w:b/>
                <w:bCs/>
                <w:i/>
              </w:rPr>
            </w:pPr>
            <w:r w:rsidRPr="00AD7240">
              <w:rPr>
                <w:rFonts w:ascii="Times New Roman" w:hAnsi="Times New Roman" w:cs="Times New Roman"/>
                <w:b/>
                <w:i/>
              </w:rPr>
              <w:t>Отпущено потребителям, Гкал</w:t>
            </w:r>
          </w:p>
        </w:tc>
      </w:tr>
      <w:tr w:rsidR="00AD7240" w:rsidRPr="00AD7240" w:rsidTr="002954C8">
        <w:trPr>
          <w:trHeight w:val="389"/>
        </w:trPr>
        <w:tc>
          <w:tcPr>
            <w:tcW w:w="5000" w:type="pct"/>
            <w:gridSpan w:val="13"/>
            <w:tcBorders>
              <w:top w:val="thickThinSmallGap" w:sz="18" w:space="0" w:color="auto"/>
            </w:tcBorders>
            <w:tcMar>
              <w:top w:w="20" w:type="dxa"/>
              <w:left w:w="20" w:type="dxa"/>
              <w:bottom w:w="0" w:type="dxa"/>
              <w:right w:w="20" w:type="dxa"/>
            </w:tcMar>
            <w:vAlign w:val="center"/>
            <w:hideMark/>
          </w:tcPr>
          <w:p w:rsidR="00AD7240" w:rsidRPr="00AD7240" w:rsidRDefault="00AD7240" w:rsidP="00AD7240">
            <w:pPr>
              <w:spacing w:after="0" w:line="240" w:lineRule="auto"/>
              <w:jc w:val="center"/>
              <w:rPr>
                <w:rFonts w:ascii="Times New Roman" w:hAnsi="Times New Roman" w:cs="Times New Roman"/>
                <w:b/>
              </w:rPr>
            </w:pPr>
            <w:r w:rsidRPr="00AD7240">
              <w:rPr>
                <w:rFonts w:ascii="Times New Roman" w:hAnsi="Times New Roman" w:cs="Times New Roman"/>
                <w:b/>
              </w:rPr>
              <w:t>2012 г.</w:t>
            </w:r>
          </w:p>
        </w:tc>
      </w:tr>
      <w:tr w:rsidR="00AD7240" w:rsidRPr="00AD7240" w:rsidTr="00F77227">
        <w:trPr>
          <w:trHeight w:val="20"/>
        </w:trPr>
        <w:tc>
          <w:tcPr>
            <w:tcW w:w="696" w:type="pct"/>
            <w:tcMar>
              <w:top w:w="20" w:type="dxa"/>
              <w:left w:w="20" w:type="dxa"/>
              <w:bottom w:w="0" w:type="dxa"/>
              <w:right w:w="20" w:type="dxa"/>
            </w:tcMar>
            <w:vAlign w:val="center"/>
            <w:hideMark/>
          </w:tcPr>
          <w:p w:rsidR="00AD7240" w:rsidRPr="00AD7240" w:rsidRDefault="00AD7240" w:rsidP="00F77227">
            <w:pPr>
              <w:spacing w:after="0" w:line="240" w:lineRule="auto"/>
              <w:jc w:val="center"/>
              <w:rPr>
                <w:rFonts w:ascii="Times New Roman" w:hAnsi="Times New Roman" w:cs="Times New Roman"/>
                <w:b/>
              </w:rPr>
            </w:pPr>
            <w:r w:rsidRPr="00AD7240">
              <w:rPr>
                <w:rFonts w:ascii="Times New Roman" w:hAnsi="Times New Roman" w:cs="Times New Roman"/>
                <w:b/>
              </w:rPr>
              <w:t>Котельная 27,7</w:t>
            </w:r>
            <w:r>
              <w:rPr>
                <w:rFonts w:ascii="Times New Roman" w:hAnsi="Times New Roman" w:cs="Times New Roman"/>
                <w:b/>
              </w:rPr>
              <w:t xml:space="preserve"> </w:t>
            </w:r>
            <w:r w:rsidRPr="00AD7240">
              <w:rPr>
                <w:rFonts w:ascii="Times New Roman" w:hAnsi="Times New Roman" w:cs="Times New Roman"/>
                <w:b/>
              </w:rPr>
              <w:t>МВт</w:t>
            </w:r>
          </w:p>
        </w:tc>
        <w:tc>
          <w:tcPr>
            <w:tcW w:w="338" w:type="pct"/>
            <w:noWrap/>
            <w:tcMar>
              <w:top w:w="20" w:type="dxa"/>
              <w:left w:w="20" w:type="dxa"/>
              <w:bottom w:w="0" w:type="dxa"/>
              <w:right w:w="20" w:type="dxa"/>
            </w:tcMar>
            <w:vAlign w:val="center"/>
            <w:hideMark/>
          </w:tcPr>
          <w:p w:rsidR="00AD7240" w:rsidRPr="00F77227" w:rsidRDefault="00AD7240"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5" w:type="pct"/>
            <w:noWrap/>
            <w:tcMar>
              <w:top w:w="20" w:type="dxa"/>
              <w:left w:w="20" w:type="dxa"/>
              <w:bottom w:w="0" w:type="dxa"/>
              <w:right w:w="20" w:type="dxa"/>
            </w:tcMar>
            <w:vAlign w:val="center"/>
            <w:hideMark/>
          </w:tcPr>
          <w:p w:rsidR="00AD7240" w:rsidRPr="00F77227" w:rsidRDefault="00AD7240"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8" w:type="pct"/>
            <w:noWrap/>
            <w:tcMar>
              <w:top w:w="20" w:type="dxa"/>
              <w:left w:w="20" w:type="dxa"/>
              <w:bottom w:w="0" w:type="dxa"/>
              <w:right w:w="20" w:type="dxa"/>
            </w:tcMar>
            <w:vAlign w:val="center"/>
            <w:hideMark/>
          </w:tcPr>
          <w:p w:rsidR="00AD7240" w:rsidRPr="00F77227" w:rsidRDefault="00AD7240"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tcMar>
              <w:top w:w="20" w:type="dxa"/>
              <w:left w:w="20" w:type="dxa"/>
              <w:bottom w:w="0" w:type="dxa"/>
              <w:right w:w="20" w:type="dxa"/>
            </w:tcMar>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1"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403"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277"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1"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79"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r>
      <w:tr w:rsidR="00F91AE2" w:rsidRPr="00AD7240" w:rsidTr="00F77227">
        <w:trPr>
          <w:trHeight w:val="20"/>
        </w:trPr>
        <w:tc>
          <w:tcPr>
            <w:tcW w:w="696" w:type="pct"/>
            <w:tcMar>
              <w:top w:w="20" w:type="dxa"/>
              <w:left w:w="20" w:type="dxa"/>
              <w:bottom w:w="0" w:type="dxa"/>
              <w:right w:w="20" w:type="dxa"/>
            </w:tcMar>
            <w:vAlign w:val="center"/>
            <w:hideMark/>
          </w:tcPr>
          <w:p w:rsidR="00F91AE2" w:rsidRPr="00AD7240" w:rsidRDefault="00F91AE2" w:rsidP="00F77227">
            <w:pPr>
              <w:spacing w:after="0" w:line="240" w:lineRule="auto"/>
              <w:jc w:val="center"/>
              <w:rPr>
                <w:rFonts w:ascii="Times New Roman" w:hAnsi="Times New Roman" w:cs="Times New Roman"/>
                <w:b/>
              </w:rPr>
            </w:pPr>
            <w:r w:rsidRPr="00AD7240">
              <w:rPr>
                <w:rFonts w:ascii="Times New Roman" w:hAnsi="Times New Roman" w:cs="Times New Roman"/>
                <w:b/>
              </w:rPr>
              <w:t>Модуль 7,2 МВт</w:t>
            </w:r>
          </w:p>
        </w:tc>
        <w:tc>
          <w:tcPr>
            <w:tcW w:w="338"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2415,73</w:t>
            </w:r>
          </w:p>
        </w:tc>
        <w:tc>
          <w:tcPr>
            <w:tcW w:w="365"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2415,73</w:t>
            </w:r>
          </w:p>
        </w:tc>
        <w:tc>
          <w:tcPr>
            <w:tcW w:w="368"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16910,1</w:t>
            </w:r>
          </w:p>
        </w:tc>
        <w:tc>
          <w:tcPr>
            <w:tcW w:w="363"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14679</w:t>
            </w:r>
          </w:p>
        </w:tc>
        <w:tc>
          <w:tcPr>
            <w:tcW w:w="363" w:type="pct"/>
            <w:tcMar>
              <w:top w:w="20" w:type="dxa"/>
              <w:left w:w="20" w:type="dxa"/>
              <w:bottom w:w="0" w:type="dxa"/>
              <w:right w:w="20" w:type="dxa"/>
            </w:tcMar>
            <w:vAlign w:val="center"/>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164,6</w:t>
            </w:r>
          </w:p>
        </w:tc>
        <w:tc>
          <w:tcPr>
            <w:tcW w:w="363" w:type="pct"/>
            <w:noWrap/>
            <w:tcMar>
              <w:top w:w="20" w:type="dxa"/>
              <w:left w:w="20" w:type="dxa"/>
              <w:bottom w:w="0" w:type="dxa"/>
              <w:right w:w="20" w:type="dxa"/>
            </w:tcMar>
            <w:vAlign w:val="center"/>
            <w:hideMark/>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0,87</w:t>
            </w:r>
          </w:p>
        </w:tc>
        <w:tc>
          <w:tcPr>
            <w:tcW w:w="363" w:type="pct"/>
            <w:noWrap/>
            <w:tcMar>
              <w:top w:w="20" w:type="dxa"/>
              <w:left w:w="20" w:type="dxa"/>
              <w:bottom w:w="0" w:type="dxa"/>
              <w:right w:w="20" w:type="dxa"/>
            </w:tcMar>
            <w:vAlign w:val="center"/>
            <w:hideMark/>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161,5</w:t>
            </w:r>
          </w:p>
        </w:tc>
        <w:tc>
          <w:tcPr>
            <w:tcW w:w="361" w:type="pct"/>
            <w:noWrap/>
            <w:tcMar>
              <w:top w:w="20" w:type="dxa"/>
              <w:left w:w="20" w:type="dxa"/>
              <w:bottom w:w="0" w:type="dxa"/>
              <w:right w:w="20" w:type="dxa"/>
            </w:tcMar>
            <w:vAlign w:val="center"/>
            <w:hideMark/>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14517,5</w:t>
            </w:r>
          </w:p>
        </w:tc>
        <w:tc>
          <w:tcPr>
            <w:tcW w:w="403" w:type="pct"/>
            <w:vAlign w:val="center"/>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1</w:t>
            </w:r>
            <w:r w:rsidR="005E48E5" w:rsidRPr="00F77227">
              <w:rPr>
                <w:rFonts w:ascii="Times New Roman" w:hAnsi="Times New Roman" w:cs="Times New Roman"/>
              </w:rPr>
              <w:t>8</w:t>
            </w:r>
            <w:r w:rsidRPr="00F77227">
              <w:rPr>
                <w:rFonts w:ascii="Times New Roman" w:hAnsi="Times New Roman" w:cs="Times New Roman"/>
              </w:rPr>
              <w:t>,1</w:t>
            </w:r>
          </w:p>
        </w:tc>
        <w:tc>
          <w:tcPr>
            <w:tcW w:w="277" w:type="pct"/>
            <w:vAlign w:val="center"/>
          </w:tcPr>
          <w:p w:rsidR="00F91AE2"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0,5</w:t>
            </w:r>
          </w:p>
        </w:tc>
        <w:tc>
          <w:tcPr>
            <w:tcW w:w="361" w:type="pct"/>
            <w:vAlign w:val="center"/>
          </w:tcPr>
          <w:p w:rsidR="00F91AE2"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4255</w:t>
            </w:r>
          </w:p>
        </w:tc>
        <w:tc>
          <w:tcPr>
            <w:tcW w:w="379" w:type="pct"/>
            <w:vAlign w:val="center"/>
          </w:tcPr>
          <w:p w:rsidR="00F91AE2"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10262,5</w:t>
            </w:r>
          </w:p>
        </w:tc>
      </w:tr>
      <w:tr w:rsidR="00F91AE2" w:rsidRPr="00AD7240" w:rsidTr="00F77227">
        <w:trPr>
          <w:trHeight w:val="20"/>
        </w:trPr>
        <w:tc>
          <w:tcPr>
            <w:tcW w:w="696" w:type="pct"/>
            <w:tcMar>
              <w:top w:w="20" w:type="dxa"/>
              <w:left w:w="20" w:type="dxa"/>
              <w:bottom w:w="0" w:type="dxa"/>
              <w:right w:w="20" w:type="dxa"/>
            </w:tcMar>
            <w:vAlign w:val="center"/>
            <w:hideMark/>
          </w:tcPr>
          <w:p w:rsidR="00F91AE2" w:rsidRPr="00AD7240" w:rsidRDefault="00F91AE2" w:rsidP="00F77227">
            <w:pPr>
              <w:spacing w:after="0" w:line="240" w:lineRule="auto"/>
              <w:jc w:val="center"/>
              <w:rPr>
                <w:rFonts w:ascii="Times New Roman" w:hAnsi="Times New Roman" w:cs="Times New Roman"/>
                <w:b/>
              </w:rPr>
            </w:pPr>
            <w:r>
              <w:rPr>
                <w:rFonts w:ascii="Times New Roman" w:hAnsi="Times New Roman" w:cs="Times New Roman"/>
                <w:b/>
              </w:rPr>
              <w:t>Модуль 3,5</w:t>
            </w:r>
            <w:r w:rsidRPr="00AD7240">
              <w:rPr>
                <w:rFonts w:ascii="Times New Roman" w:hAnsi="Times New Roman" w:cs="Times New Roman"/>
                <w:b/>
              </w:rPr>
              <w:t xml:space="preserve"> МВт</w:t>
            </w:r>
          </w:p>
        </w:tc>
        <w:tc>
          <w:tcPr>
            <w:tcW w:w="338"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695,9</w:t>
            </w:r>
          </w:p>
        </w:tc>
        <w:tc>
          <w:tcPr>
            <w:tcW w:w="365"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695,9</w:t>
            </w:r>
          </w:p>
        </w:tc>
        <w:tc>
          <w:tcPr>
            <w:tcW w:w="368"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4871,3</w:t>
            </w:r>
          </w:p>
        </w:tc>
        <w:tc>
          <w:tcPr>
            <w:tcW w:w="363" w:type="pct"/>
            <w:noWrap/>
            <w:tcMar>
              <w:top w:w="20" w:type="dxa"/>
              <w:left w:w="20" w:type="dxa"/>
              <w:bottom w:w="0" w:type="dxa"/>
              <w:right w:w="20" w:type="dxa"/>
            </w:tcMar>
            <w:vAlign w:val="center"/>
            <w:hideMark/>
          </w:tcPr>
          <w:p w:rsidR="00F91AE2"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4228</w:t>
            </w:r>
          </w:p>
        </w:tc>
        <w:tc>
          <w:tcPr>
            <w:tcW w:w="363" w:type="pct"/>
            <w:tcMar>
              <w:top w:w="20" w:type="dxa"/>
              <w:left w:w="20" w:type="dxa"/>
              <w:bottom w:w="0" w:type="dxa"/>
              <w:right w:w="20" w:type="dxa"/>
            </w:tcMar>
            <w:vAlign w:val="center"/>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164,6</w:t>
            </w:r>
          </w:p>
        </w:tc>
        <w:tc>
          <w:tcPr>
            <w:tcW w:w="363" w:type="pct"/>
            <w:noWrap/>
            <w:tcMar>
              <w:top w:w="20" w:type="dxa"/>
              <w:left w:w="20" w:type="dxa"/>
              <w:bottom w:w="0" w:type="dxa"/>
              <w:right w:w="20" w:type="dxa"/>
            </w:tcMar>
            <w:vAlign w:val="center"/>
            <w:hideMark/>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0,87</w:t>
            </w:r>
          </w:p>
        </w:tc>
        <w:tc>
          <w:tcPr>
            <w:tcW w:w="363" w:type="pct"/>
            <w:noWrap/>
            <w:tcMar>
              <w:top w:w="20" w:type="dxa"/>
              <w:left w:w="20" w:type="dxa"/>
              <w:bottom w:w="0" w:type="dxa"/>
              <w:right w:w="20" w:type="dxa"/>
            </w:tcMar>
            <w:vAlign w:val="center"/>
            <w:hideMark/>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46,5</w:t>
            </w:r>
          </w:p>
        </w:tc>
        <w:tc>
          <w:tcPr>
            <w:tcW w:w="361" w:type="pct"/>
            <w:noWrap/>
            <w:tcMar>
              <w:top w:w="20" w:type="dxa"/>
              <w:left w:w="20" w:type="dxa"/>
              <w:bottom w:w="0" w:type="dxa"/>
              <w:right w:w="20" w:type="dxa"/>
            </w:tcMar>
            <w:vAlign w:val="center"/>
            <w:hideMark/>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4181,5</w:t>
            </w:r>
          </w:p>
        </w:tc>
        <w:tc>
          <w:tcPr>
            <w:tcW w:w="403" w:type="pct"/>
            <w:vAlign w:val="center"/>
          </w:tcPr>
          <w:p w:rsidR="00F91AE2" w:rsidRPr="00F77227" w:rsidRDefault="005E48E5" w:rsidP="00F77227">
            <w:pPr>
              <w:spacing w:after="0" w:line="240" w:lineRule="auto"/>
              <w:jc w:val="center"/>
              <w:rPr>
                <w:rFonts w:ascii="Times New Roman" w:hAnsi="Times New Roman" w:cs="Times New Roman"/>
              </w:rPr>
            </w:pPr>
            <w:r w:rsidRPr="00F77227">
              <w:rPr>
                <w:rFonts w:ascii="Times New Roman" w:hAnsi="Times New Roman" w:cs="Times New Roman"/>
              </w:rPr>
              <w:t>39,9</w:t>
            </w:r>
          </w:p>
        </w:tc>
        <w:tc>
          <w:tcPr>
            <w:tcW w:w="277" w:type="pct"/>
            <w:vAlign w:val="center"/>
          </w:tcPr>
          <w:p w:rsidR="00F91AE2"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1,9</w:t>
            </w:r>
          </w:p>
        </w:tc>
        <w:tc>
          <w:tcPr>
            <w:tcW w:w="361" w:type="pct"/>
            <w:vAlign w:val="center"/>
          </w:tcPr>
          <w:p w:rsidR="00F91AE2"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913</w:t>
            </w:r>
          </w:p>
        </w:tc>
        <w:tc>
          <w:tcPr>
            <w:tcW w:w="379" w:type="pct"/>
            <w:vAlign w:val="center"/>
          </w:tcPr>
          <w:p w:rsidR="00F91AE2"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3268,5</w:t>
            </w:r>
          </w:p>
        </w:tc>
      </w:tr>
      <w:tr w:rsidR="00AD7240" w:rsidRPr="00AD7240" w:rsidTr="00F77227">
        <w:trPr>
          <w:trHeight w:val="369"/>
        </w:trPr>
        <w:tc>
          <w:tcPr>
            <w:tcW w:w="5000" w:type="pct"/>
            <w:gridSpan w:val="13"/>
            <w:tcMar>
              <w:top w:w="20" w:type="dxa"/>
              <w:left w:w="20" w:type="dxa"/>
              <w:bottom w:w="0" w:type="dxa"/>
              <w:right w:w="20" w:type="dxa"/>
            </w:tcMar>
            <w:vAlign w:val="center"/>
            <w:hideMark/>
          </w:tcPr>
          <w:p w:rsidR="00AD7240" w:rsidRPr="00AD7240" w:rsidRDefault="00AD7240" w:rsidP="00F77227">
            <w:pPr>
              <w:spacing w:after="0" w:line="240" w:lineRule="auto"/>
              <w:jc w:val="center"/>
              <w:rPr>
                <w:rFonts w:ascii="Times New Roman" w:hAnsi="Times New Roman" w:cs="Times New Roman"/>
                <w:b/>
              </w:rPr>
            </w:pPr>
            <w:r w:rsidRPr="00AD7240">
              <w:rPr>
                <w:rFonts w:ascii="Times New Roman" w:hAnsi="Times New Roman" w:cs="Times New Roman"/>
                <w:b/>
              </w:rPr>
              <w:t>2013 г.</w:t>
            </w:r>
          </w:p>
        </w:tc>
      </w:tr>
      <w:tr w:rsidR="00AD7240" w:rsidRPr="00AD7240" w:rsidTr="00F77227">
        <w:trPr>
          <w:trHeight w:val="20"/>
        </w:trPr>
        <w:tc>
          <w:tcPr>
            <w:tcW w:w="696" w:type="pct"/>
            <w:tcMar>
              <w:top w:w="20" w:type="dxa"/>
              <w:left w:w="20" w:type="dxa"/>
              <w:bottom w:w="0" w:type="dxa"/>
              <w:right w:w="20" w:type="dxa"/>
            </w:tcMar>
            <w:vAlign w:val="center"/>
            <w:hideMark/>
          </w:tcPr>
          <w:p w:rsidR="00AD7240" w:rsidRPr="00AD7240" w:rsidRDefault="00AD7240" w:rsidP="00F77227">
            <w:pPr>
              <w:spacing w:after="0" w:line="240" w:lineRule="auto"/>
              <w:jc w:val="center"/>
              <w:rPr>
                <w:rFonts w:ascii="Times New Roman" w:hAnsi="Times New Roman" w:cs="Times New Roman"/>
                <w:b/>
              </w:rPr>
            </w:pPr>
            <w:r w:rsidRPr="00AD7240">
              <w:rPr>
                <w:rFonts w:ascii="Times New Roman" w:hAnsi="Times New Roman" w:cs="Times New Roman"/>
                <w:b/>
              </w:rPr>
              <w:t>Котельная 27,7</w:t>
            </w:r>
            <w:r>
              <w:rPr>
                <w:rFonts w:ascii="Times New Roman" w:hAnsi="Times New Roman" w:cs="Times New Roman"/>
                <w:b/>
              </w:rPr>
              <w:t xml:space="preserve"> </w:t>
            </w:r>
            <w:r w:rsidRPr="00AD7240">
              <w:rPr>
                <w:rFonts w:ascii="Times New Roman" w:hAnsi="Times New Roman" w:cs="Times New Roman"/>
                <w:b/>
              </w:rPr>
              <w:t>МВт</w:t>
            </w:r>
          </w:p>
        </w:tc>
        <w:tc>
          <w:tcPr>
            <w:tcW w:w="338" w:type="pct"/>
            <w:noWrap/>
            <w:tcMar>
              <w:top w:w="20" w:type="dxa"/>
              <w:left w:w="20" w:type="dxa"/>
              <w:bottom w:w="0" w:type="dxa"/>
              <w:right w:w="20" w:type="dxa"/>
            </w:tcMar>
            <w:vAlign w:val="center"/>
            <w:hideMark/>
          </w:tcPr>
          <w:p w:rsidR="00AD7240" w:rsidRPr="00F77227" w:rsidRDefault="00AD7240"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5" w:type="pct"/>
            <w:noWrap/>
            <w:tcMar>
              <w:top w:w="20" w:type="dxa"/>
              <w:left w:w="20" w:type="dxa"/>
              <w:bottom w:w="0" w:type="dxa"/>
              <w:right w:w="20" w:type="dxa"/>
            </w:tcMar>
            <w:vAlign w:val="center"/>
            <w:hideMark/>
          </w:tcPr>
          <w:p w:rsidR="00AD7240" w:rsidRPr="00F77227" w:rsidRDefault="00AD7240"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8" w:type="pct"/>
            <w:noWrap/>
            <w:tcMar>
              <w:top w:w="20" w:type="dxa"/>
              <w:left w:w="20" w:type="dxa"/>
              <w:bottom w:w="0" w:type="dxa"/>
              <w:right w:w="20" w:type="dxa"/>
            </w:tcMar>
            <w:vAlign w:val="center"/>
            <w:hideMark/>
          </w:tcPr>
          <w:p w:rsidR="00AD7240" w:rsidRPr="00F77227" w:rsidRDefault="00AD7240"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tcMar>
              <w:top w:w="20" w:type="dxa"/>
              <w:left w:w="20" w:type="dxa"/>
              <w:bottom w:w="0" w:type="dxa"/>
              <w:right w:w="20" w:type="dxa"/>
            </w:tcMar>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3"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1" w:type="pct"/>
            <w:noWrap/>
            <w:tcMar>
              <w:top w:w="20" w:type="dxa"/>
              <w:left w:w="20" w:type="dxa"/>
              <w:bottom w:w="0" w:type="dxa"/>
              <w:right w:w="20" w:type="dxa"/>
            </w:tcMar>
            <w:vAlign w:val="center"/>
            <w:hideMark/>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403"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277"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61"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c>
          <w:tcPr>
            <w:tcW w:w="379" w:type="pct"/>
            <w:vAlign w:val="center"/>
          </w:tcPr>
          <w:p w:rsidR="00AD7240" w:rsidRPr="00F77227" w:rsidRDefault="00F91AE2" w:rsidP="00F77227">
            <w:pPr>
              <w:spacing w:after="0" w:line="240" w:lineRule="auto"/>
              <w:jc w:val="center"/>
              <w:rPr>
                <w:rFonts w:ascii="Times New Roman" w:hAnsi="Times New Roman" w:cs="Times New Roman"/>
              </w:rPr>
            </w:pPr>
            <w:r w:rsidRPr="00F77227">
              <w:rPr>
                <w:rFonts w:ascii="Times New Roman" w:hAnsi="Times New Roman" w:cs="Times New Roman"/>
              </w:rPr>
              <w:t>-</w:t>
            </w:r>
          </w:p>
        </w:tc>
      </w:tr>
      <w:tr w:rsidR="00CC2BBE" w:rsidRPr="00AD7240" w:rsidTr="00F77227">
        <w:trPr>
          <w:trHeight w:val="20"/>
        </w:trPr>
        <w:tc>
          <w:tcPr>
            <w:tcW w:w="696" w:type="pct"/>
            <w:tcMar>
              <w:top w:w="20" w:type="dxa"/>
              <w:left w:w="20" w:type="dxa"/>
              <w:bottom w:w="0" w:type="dxa"/>
              <w:right w:w="20" w:type="dxa"/>
            </w:tcMar>
            <w:vAlign w:val="center"/>
            <w:hideMark/>
          </w:tcPr>
          <w:p w:rsidR="00CC2BBE" w:rsidRPr="00AD7240" w:rsidRDefault="00CC2BBE" w:rsidP="00F77227">
            <w:pPr>
              <w:spacing w:after="0" w:line="240" w:lineRule="auto"/>
              <w:jc w:val="center"/>
              <w:rPr>
                <w:rFonts w:ascii="Times New Roman" w:hAnsi="Times New Roman" w:cs="Times New Roman"/>
                <w:b/>
              </w:rPr>
            </w:pPr>
            <w:r w:rsidRPr="00AD7240">
              <w:rPr>
                <w:rFonts w:ascii="Times New Roman" w:hAnsi="Times New Roman" w:cs="Times New Roman"/>
                <w:b/>
              </w:rPr>
              <w:t>Модуль 7,2 МВт</w:t>
            </w:r>
          </w:p>
        </w:tc>
        <w:tc>
          <w:tcPr>
            <w:tcW w:w="338"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2065,067</w:t>
            </w:r>
          </w:p>
        </w:tc>
        <w:tc>
          <w:tcPr>
            <w:tcW w:w="365"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2065,067</w:t>
            </w:r>
          </w:p>
        </w:tc>
        <w:tc>
          <w:tcPr>
            <w:tcW w:w="368"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14455,5</w:t>
            </w:r>
          </w:p>
        </w:tc>
        <w:tc>
          <w:tcPr>
            <w:tcW w:w="363"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12477</w:t>
            </w:r>
          </w:p>
        </w:tc>
        <w:tc>
          <w:tcPr>
            <w:tcW w:w="363" w:type="pct"/>
            <w:tcMar>
              <w:top w:w="20" w:type="dxa"/>
              <w:left w:w="20" w:type="dxa"/>
              <w:bottom w:w="0" w:type="dxa"/>
              <w:right w:w="20" w:type="dxa"/>
            </w:tcMar>
            <w:vAlign w:val="center"/>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164,6</w:t>
            </w:r>
          </w:p>
        </w:tc>
        <w:tc>
          <w:tcPr>
            <w:tcW w:w="363"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0,87</w:t>
            </w:r>
          </w:p>
        </w:tc>
        <w:tc>
          <w:tcPr>
            <w:tcW w:w="363"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159,0</w:t>
            </w:r>
          </w:p>
        </w:tc>
        <w:tc>
          <w:tcPr>
            <w:tcW w:w="361"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12318,0</w:t>
            </w:r>
          </w:p>
        </w:tc>
        <w:tc>
          <w:tcPr>
            <w:tcW w:w="403" w:type="pct"/>
            <w:vAlign w:val="center"/>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20,1</w:t>
            </w:r>
          </w:p>
        </w:tc>
        <w:tc>
          <w:tcPr>
            <w:tcW w:w="277" w:type="pct"/>
            <w:vAlign w:val="center"/>
          </w:tcPr>
          <w:p w:rsidR="00CC2BBE"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0,4</w:t>
            </w:r>
          </w:p>
        </w:tc>
        <w:tc>
          <w:tcPr>
            <w:tcW w:w="361" w:type="pct"/>
            <w:vAlign w:val="center"/>
          </w:tcPr>
          <w:p w:rsidR="00CC2BBE"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3617</w:t>
            </w:r>
          </w:p>
        </w:tc>
        <w:tc>
          <w:tcPr>
            <w:tcW w:w="379" w:type="pct"/>
            <w:vAlign w:val="center"/>
          </w:tcPr>
          <w:p w:rsidR="00CC2BBE"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8701</w:t>
            </w:r>
          </w:p>
        </w:tc>
      </w:tr>
      <w:tr w:rsidR="00CC2BBE" w:rsidRPr="00AD7240" w:rsidTr="00F77227">
        <w:trPr>
          <w:trHeight w:val="20"/>
        </w:trPr>
        <w:tc>
          <w:tcPr>
            <w:tcW w:w="696" w:type="pct"/>
            <w:tcMar>
              <w:top w:w="20" w:type="dxa"/>
              <w:left w:w="20" w:type="dxa"/>
              <w:bottom w:w="0" w:type="dxa"/>
              <w:right w:w="20" w:type="dxa"/>
            </w:tcMar>
            <w:vAlign w:val="center"/>
            <w:hideMark/>
          </w:tcPr>
          <w:p w:rsidR="00CC2BBE" w:rsidRPr="00AD7240" w:rsidRDefault="00CC2BBE" w:rsidP="00F77227">
            <w:pPr>
              <w:spacing w:after="0" w:line="240" w:lineRule="auto"/>
              <w:jc w:val="center"/>
              <w:rPr>
                <w:rFonts w:ascii="Times New Roman" w:hAnsi="Times New Roman" w:cs="Times New Roman"/>
                <w:b/>
              </w:rPr>
            </w:pPr>
            <w:r>
              <w:rPr>
                <w:rFonts w:ascii="Times New Roman" w:hAnsi="Times New Roman" w:cs="Times New Roman"/>
                <w:b/>
              </w:rPr>
              <w:t>Модуль 3,5</w:t>
            </w:r>
            <w:r w:rsidRPr="00AD7240">
              <w:rPr>
                <w:rFonts w:ascii="Times New Roman" w:hAnsi="Times New Roman" w:cs="Times New Roman"/>
                <w:b/>
              </w:rPr>
              <w:t xml:space="preserve"> МВт</w:t>
            </w:r>
          </w:p>
        </w:tc>
        <w:tc>
          <w:tcPr>
            <w:tcW w:w="338"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696,002</w:t>
            </w:r>
          </w:p>
        </w:tc>
        <w:tc>
          <w:tcPr>
            <w:tcW w:w="365"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696,002</w:t>
            </w:r>
          </w:p>
        </w:tc>
        <w:tc>
          <w:tcPr>
            <w:tcW w:w="368"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4872,01</w:t>
            </w:r>
          </w:p>
        </w:tc>
        <w:tc>
          <w:tcPr>
            <w:tcW w:w="363"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4186</w:t>
            </w:r>
          </w:p>
        </w:tc>
        <w:tc>
          <w:tcPr>
            <w:tcW w:w="363" w:type="pct"/>
            <w:tcMar>
              <w:top w:w="20" w:type="dxa"/>
              <w:left w:w="20" w:type="dxa"/>
              <w:bottom w:w="0" w:type="dxa"/>
              <w:right w:w="20" w:type="dxa"/>
            </w:tcMar>
            <w:vAlign w:val="center"/>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164,6</w:t>
            </w:r>
          </w:p>
        </w:tc>
        <w:tc>
          <w:tcPr>
            <w:tcW w:w="363"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0,87</w:t>
            </w:r>
          </w:p>
        </w:tc>
        <w:tc>
          <w:tcPr>
            <w:tcW w:w="363"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53,6</w:t>
            </w:r>
          </w:p>
        </w:tc>
        <w:tc>
          <w:tcPr>
            <w:tcW w:w="361" w:type="pct"/>
            <w:noWrap/>
            <w:tcMar>
              <w:top w:w="20" w:type="dxa"/>
              <w:left w:w="20" w:type="dxa"/>
              <w:bottom w:w="0" w:type="dxa"/>
              <w:right w:w="20" w:type="dxa"/>
            </w:tcMar>
            <w:vAlign w:val="center"/>
            <w:hideMark/>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4132,4</w:t>
            </w:r>
          </w:p>
        </w:tc>
        <w:tc>
          <w:tcPr>
            <w:tcW w:w="403" w:type="pct"/>
            <w:vAlign w:val="center"/>
          </w:tcPr>
          <w:p w:rsidR="00CC2BBE" w:rsidRPr="00F77227" w:rsidRDefault="00CC2BBE" w:rsidP="00F77227">
            <w:pPr>
              <w:spacing w:after="0" w:line="240" w:lineRule="auto"/>
              <w:jc w:val="center"/>
              <w:rPr>
                <w:rFonts w:ascii="Times New Roman" w:hAnsi="Times New Roman" w:cs="Times New Roman"/>
              </w:rPr>
            </w:pPr>
            <w:r w:rsidRPr="00F77227">
              <w:rPr>
                <w:rFonts w:ascii="Times New Roman" w:hAnsi="Times New Roman" w:cs="Times New Roman"/>
              </w:rPr>
              <w:t>38,1</w:t>
            </w:r>
          </w:p>
        </w:tc>
        <w:tc>
          <w:tcPr>
            <w:tcW w:w="277" w:type="pct"/>
            <w:vAlign w:val="center"/>
          </w:tcPr>
          <w:p w:rsidR="00CC2BBE"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2,1</w:t>
            </w:r>
          </w:p>
        </w:tc>
        <w:tc>
          <w:tcPr>
            <w:tcW w:w="361" w:type="pct"/>
            <w:vAlign w:val="center"/>
          </w:tcPr>
          <w:p w:rsidR="00CC2BBE"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904</w:t>
            </w:r>
          </w:p>
        </w:tc>
        <w:tc>
          <w:tcPr>
            <w:tcW w:w="379" w:type="pct"/>
            <w:vAlign w:val="center"/>
          </w:tcPr>
          <w:p w:rsidR="00CC2BBE" w:rsidRPr="00F77227" w:rsidRDefault="00F409D7" w:rsidP="00F77227">
            <w:pPr>
              <w:spacing w:after="0" w:line="240" w:lineRule="auto"/>
              <w:jc w:val="center"/>
              <w:rPr>
                <w:rFonts w:ascii="Times New Roman" w:hAnsi="Times New Roman" w:cs="Times New Roman"/>
              </w:rPr>
            </w:pPr>
            <w:r w:rsidRPr="00F77227">
              <w:rPr>
                <w:rFonts w:ascii="Times New Roman" w:hAnsi="Times New Roman" w:cs="Times New Roman"/>
              </w:rPr>
              <w:t>3228,4</w:t>
            </w:r>
          </w:p>
        </w:tc>
      </w:tr>
    </w:tbl>
    <w:p w:rsidR="00AD7240" w:rsidRDefault="00AD7240" w:rsidP="00AD7240">
      <w:pPr>
        <w:pStyle w:val="affd"/>
        <w:ind w:firstLine="567"/>
        <w:rPr>
          <w:sz w:val="24"/>
          <w:szCs w:val="24"/>
        </w:rPr>
      </w:pPr>
    </w:p>
    <w:p w:rsidR="00CC2BBE" w:rsidRDefault="00CC2BBE" w:rsidP="00594491">
      <w:pPr>
        <w:pStyle w:val="affd"/>
        <w:ind w:firstLine="567"/>
        <w:rPr>
          <w:sz w:val="24"/>
          <w:szCs w:val="24"/>
        </w:rPr>
        <w:sectPr w:rsidR="00CC2BBE" w:rsidSect="005C3FA0">
          <w:pgSz w:w="16838" w:h="11906" w:orient="landscape" w:code="9"/>
          <w:pgMar w:top="1134" w:right="1134" w:bottom="567" w:left="567" w:header="567" w:footer="284" w:gutter="0"/>
          <w:cols w:space="708"/>
          <w:docGrid w:linePitch="381"/>
        </w:sectPr>
      </w:pPr>
    </w:p>
    <w:p w:rsidR="00EB1FFA" w:rsidRPr="00EB1FFA" w:rsidRDefault="00EB1FFA" w:rsidP="00EB1FFA">
      <w:pPr>
        <w:pStyle w:val="affd"/>
        <w:ind w:firstLine="567"/>
        <w:rPr>
          <w:sz w:val="24"/>
          <w:szCs w:val="24"/>
          <w:lang w:eastAsia="ru-RU"/>
        </w:rPr>
      </w:pPr>
      <w:r w:rsidRPr="00EB1FFA">
        <w:rPr>
          <w:sz w:val="24"/>
          <w:szCs w:val="24"/>
          <w:lang w:eastAsia="ru-RU"/>
        </w:rPr>
        <w:lastRenderedPageBreak/>
        <w:t xml:space="preserve">Финансово - хозяйственная (производственная) деятельность </w:t>
      </w:r>
      <w:r w:rsidRPr="00DB7DB7">
        <w:rPr>
          <w:sz w:val="24"/>
          <w:szCs w:val="24"/>
        </w:rPr>
        <w:t xml:space="preserve">ООО «Сервисная </w:t>
      </w:r>
      <w:r>
        <w:rPr>
          <w:sz w:val="24"/>
          <w:szCs w:val="24"/>
        </w:rPr>
        <w:t>Коммунальная К</w:t>
      </w:r>
      <w:r w:rsidRPr="00DB7DB7">
        <w:rPr>
          <w:sz w:val="24"/>
          <w:szCs w:val="24"/>
        </w:rPr>
        <w:t>омпания»</w:t>
      </w:r>
      <w:r>
        <w:rPr>
          <w:sz w:val="24"/>
          <w:szCs w:val="24"/>
        </w:rPr>
        <w:t xml:space="preserve"> </w:t>
      </w:r>
      <w:r w:rsidRPr="00EB1FFA">
        <w:rPr>
          <w:sz w:val="24"/>
          <w:szCs w:val="24"/>
          <w:lang w:eastAsia="ru-RU"/>
        </w:rPr>
        <w:t xml:space="preserve">за </w:t>
      </w:r>
      <w:r>
        <w:rPr>
          <w:sz w:val="24"/>
          <w:szCs w:val="24"/>
          <w:lang w:eastAsia="ru-RU"/>
        </w:rPr>
        <w:t>2013 год</w:t>
      </w:r>
      <w:r w:rsidRPr="00EB1FFA">
        <w:rPr>
          <w:sz w:val="24"/>
          <w:szCs w:val="24"/>
          <w:lang w:eastAsia="ru-RU"/>
        </w:rPr>
        <w:t xml:space="preserve"> представлена в таблице 2</w:t>
      </w:r>
      <w:r w:rsidR="00E77E37">
        <w:rPr>
          <w:sz w:val="24"/>
          <w:szCs w:val="24"/>
          <w:lang w:eastAsia="ru-RU"/>
        </w:rPr>
        <w:t>3</w:t>
      </w:r>
      <w:r w:rsidRPr="00EB1FFA">
        <w:rPr>
          <w:sz w:val="24"/>
          <w:szCs w:val="24"/>
          <w:lang w:eastAsia="ru-RU"/>
        </w:rPr>
        <w:t>.</w:t>
      </w:r>
    </w:p>
    <w:p w:rsidR="00EB1FFA" w:rsidRPr="00EB1FFA" w:rsidRDefault="00EB1FFA" w:rsidP="00B41291">
      <w:pPr>
        <w:pStyle w:val="ac"/>
        <w:tabs>
          <w:tab w:val="clear" w:pos="1985"/>
        </w:tabs>
        <w:spacing w:before="0" w:after="0"/>
        <w:ind w:left="0" w:firstLine="0"/>
        <w:contextualSpacing w:val="0"/>
        <w:jc w:val="left"/>
        <w:rPr>
          <w:sz w:val="24"/>
          <w:szCs w:val="24"/>
        </w:rPr>
      </w:pPr>
      <w:r w:rsidRPr="00EB1FFA">
        <w:rPr>
          <w:sz w:val="24"/>
          <w:szCs w:val="24"/>
        </w:rPr>
        <w:t>Структура себестоимости производства, передачи и распределения тепловой энергии</w:t>
      </w:r>
    </w:p>
    <w:tbl>
      <w:tblPr>
        <w:tblW w:w="1011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1507"/>
        <w:gridCol w:w="2102"/>
        <w:gridCol w:w="1596"/>
      </w:tblGrid>
      <w:tr w:rsidR="00E77E37" w:rsidRPr="00E77E37" w:rsidTr="002954C8">
        <w:trPr>
          <w:trHeight w:val="661"/>
        </w:trPr>
        <w:tc>
          <w:tcPr>
            <w:tcW w:w="4950" w:type="dxa"/>
            <w:tcBorders>
              <w:top w:val="thinThickSmallGap" w:sz="18" w:space="0" w:color="auto"/>
              <w:bottom w:val="thickThinSmallGap" w:sz="18" w:space="0" w:color="auto"/>
            </w:tcBorders>
            <w:shd w:val="clear" w:color="auto" w:fill="8DB3E2" w:themeFill="text2" w:themeFillTint="66"/>
            <w:noWrap/>
            <w:vAlign w:val="center"/>
            <w:hideMark/>
          </w:tcPr>
          <w:p w:rsidR="00E77E37" w:rsidRPr="00E77E37" w:rsidRDefault="00E77E37" w:rsidP="00E77E37">
            <w:pPr>
              <w:spacing w:after="0" w:line="240" w:lineRule="auto"/>
              <w:jc w:val="center"/>
              <w:rPr>
                <w:rFonts w:ascii="Times New Roman" w:eastAsia="Times New Roman" w:hAnsi="Times New Roman" w:cs="Times New Roman"/>
                <w:b/>
                <w:bCs/>
                <w:i/>
                <w:color w:val="000000"/>
                <w:lang w:eastAsia="ru-RU"/>
              </w:rPr>
            </w:pPr>
            <w:r w:rsidRPr="00E77E37">
              <w:rPr>
                <w:rFonts w:ascii="Times New Roman" w:eastAsia="Times New Roman" w:hAnsi="Times New Roman" w:cs="Times New Roman"/>
                <w:b/>
                <w:bCs/>
                <w:i/>
                <w:color w:val="000000"/>
                <w:lang w:eastAsia="ru-RU"/>
              </w:rPr>
              <w:t>Наименование показателя</w:t>
            </w:r>
          </w:p>
        </w:tc>
        <w:tc>
          <w:tcPr>
            <w:tcW w:w="1470" w:type="dxa"/>
            <w:tcBorders>
              <w:top w:val="thinThickSmallGap" w:sz="18" w:space="0" w:color="auto"/>
              <w:bottom w:val="thickThinSmallGap" w:sz="18" w:space="0" w:color="auto"/>
            </w:tcBorders>
            <w:shd w:val="clear" w:color="auto" w:fill="8DB3E2" w:themeFill="text2" w:themeFillTint="66"/>
            <w:noWrap/>
            <w:vAlign w:val="center"/>
            <w:hideMark/>
          </w:tcPr>
          <w:p w:rsidR="00E77E37" w:rsidRPr="00E77E37" w:rsidRDefault="00E77E37" w:rsidP="00E77E37">
            <w:pPr>
              <w:spacing w:after="0" w:line="240" w:lineRule="auto"/>
              <w:jc w:val="center"/>
              <w:rPr>
                <w:rFonts w:ascii="Times New Roman" w:eastAsia="Times New Roman" w:hAnsi="Times New Roman" w:cs="Times New Roman"/>
                <w:b/>
                <w:bCs/>
                <w:i/>
                <w:color w:val="000000"/>
                <w:lang w:eastAsia="ru-RU"/>
              </w:rPr>
            </w:pPr>
            <w:r w:rsidRPr="00E77E37">
              <w:rPr>
                <w:rFonts w:ascii="Times New Roman" w:eastAsia="Times New Roman" w:hAnsi="Times New Roman" w:cs="Times New Roman"/>
                <w:b/>
                <w:bCs/>
                <w:i/>
                <w:color w:val="000000"/>
                <w:lang w:eastAsia="ru-RU"/>
              </w:rPr>
              <w:t>Размерность</w:t>
            </w:r>
          </w:p>
        </w:tc>
        <w:tc>
          <w:tcPr>
            <w:tcW w:w="2102" w:type="dxa"/>
            <w:tcBorders>
              <w:top w:val="thinThickSmallGap" w:sz="18" w:space="0" w:color="auto"/>
              <w:bottom w:val="thickThinSmallGap" w:sz="18" w:space="0" w:color="auto"/>
            </w:tcBorders>
            <w:shd w:val="clear" w:color="auto" w:fill="8DB3E2" w:themeFill="text2" w:themeFillTint="66"/>
            <w:vAlign w:val="center"/>
            <w:hideMark/>
          </w:tcPr>
          <w:p w:rsidR="00E77E37" w:rsidRPr="00E77E37" w:rsidRDefault="00E77E37" w:rsidP="00E77E37">
            <w:pPr>
              <w:spacing w:after="0" w:line="240" w:lineRule="auto"/>
              <w:jc w:val="center"/>
              <w:rPr>
                <w:rFonts w:ascii="Times New Roman" w:eastAsia="Times New Roman" w:hAnsi="Times New Roman" w:cs="Times New Roman"/>
                <w:b/>
                <w:bCs/>
                <w:i/>
                <w:color w:val="000000"/>
                <w:lang w:eastAsia="ru-RU"/>
              </w:rPr>
            </w:pPr>
            <w:r w:rsidRPr="00E77E37">
              <w:rPr>
                <w:rFonts w:ascii="Times New Roman" w:eastAsia="Times New Roman" w:hAnsi="Times New Roman" w:cs="Times New Roman"/>
                <w:b/>
                <w:bCs/>
                <w:i/>
                <w:color w:val="000000"/>
                <w:lang w:eastAsia="ru-RU"/>
              </w:rPr>
              <w:t>Модуль</w:t>
            </w:r>
          </w:p>
          <w:p w:rsidR="00E77E37" w:rsidRPr="00E77E37" w:rsidRDefault="00E77E37" w:rsidP="00E77E37">
            <w:pPr>
              <w:spacing w:after="0" w:line="240" w:lineRule="auto"/>
              <w:jc w:val="center"/>
              <w:rPr>
                <w:rFonts w:ascii="Times New Roman" w:eastAsia="Times New Roman" w:hAnsi="Times New Roman" w:cs="Times New Roman"/>
                <w:b/>
                <w:bCs/>
                <w:i/>
                <w:color w:val="000000"/>
                <w:lang w:eastAsia="ru-RU"/>
              </w:rPr>
            </w:pPr>
            <w:r w:rsidRPr="00E77E37">
              <w:rPr>
                <w:rFonts w:ascii="Times New Roman" w:eastAsia="Times New Roman" w:hAnsi="Times New Roman" w:cs="Times New Roman"/>
                <w:b/>
                <w:bCs/>
                <w:i/>
                <w:color w:val="000000"/>
                <w:lang w:eastAsia="ru-RU"/>
              </w:rPr>
              <w:t xml:space="preserve"> 7,2</w:t>
            </w:r>
            <w:r>
              <w:rPr>
                <w:rFonts w:ascii="Times New Roman" w:eastAsia="Times New Roman" w:hAnsi="Times New Roman" w:cs="Times New Roman"/>
                <w:b/>
                <w:bCs/>
                <w:i/>
                <w:color w:val="000000"/>
                <w:lang w:eastAsia="ru-RU"/>
              </w:rPr>
              <w:t xml:space="preserve"> </w:t>
            </w:r>
            <w:r w:rsidRPr="00E77E37">
              <w:rPr>
                <w:rFonts w:ascii="Times New Roman" w:eastAsia="Times New Roman" w:hAnsi="Times New Roman" w:cs="Times New Roman"/>
                <w:b/>
                <w:bCs/>
                <w:i/>
                <w:color w:val="000000"/>
                <w:lang w:eastAsia="ru-RU"/>
              </w:rPr>
              <w:t>МВт</w:t>
            </w:r>
          </w:p>
        </w:tc>
        <w:tc>
          <w:tcPr>
            <w:tcW w:w="1596" w:type="dxa"/>
            <w:tcBorders>
              <w:top w:val="thinThickSmallGap" w:sz="18" w:space="0" w:color="auto"/>
              <w:bottom w:val="thickThinSmallGap" w:sz="18" w:space="0" w:color="auto"/>
            </w:tcBorders>
            <w:shd w:val="clear" w:color="auto" w:fill="8DB3E2" w:themeFill="text2" w:themeFillTint="66"/>
            <w:vAlign w:val="center"/>
            <w:hideMark/>
          </w:tcPr>
          <w:p w:rsidR="00E77E37" w:rsidRPr="00E77E37" w:rsidRDefault="00E77E37" w:rsidP="00E77E37">
            <w:pPr>
              <w:spacing w:after="0" w:line="240" w:lineRule="auto"/>
              <w:jc w:val="center"/>
              <w:rPr>
                <w:rFonts w:ascii="Times New Roman" w:eastAsia="Times New Roman" w:hAnsi="Times New Roman" w:cs="Times New Roman"/>
                <w:b/>
                <w:bCs/>
                <w:i/>
                <w:color w:val="000000"/>
                <w:lang w:eastAsia="ru-RU"/>
              </w:rPr>
            </w:pPr>
            <w:r w:rsidRPr="00E77E37">
              <w:rPr>
                <w:rFonts w:ascii="Times New Roman" w:eastAsia="Times New Roman" w:hAnsi="Times New Roman" w:cs="Times New Roman"/>
                <w:b/>
                <w:bCs/>
                <w:i/>
                <w:color w:val="000000"/>
                <w:lang w:eastAsia="ru-RU"/>
              </w:rPr>
              <w:t>Модуль</w:t>
            </w:r>
          </w:p>
          <w:p w:rsidR="00E77E37" w:rsidRPr="00E77E37" w:rsidRDefault="00E77E37" w:rsidP="00E77E37">
            <w:pPr>
              <w:spacing w:after="0" w:line="240" w:lineRule="auto"/>
              <w:jc w:val="center"/>
              <w:rPr>
                <w:rFonts w:ascii="Times New Roman" w:eastAsia="Times New Roman" w:hAnsi="Times New Roman" w:cs="Times New Roman"/>
                <w:b/>
                <w:bCs/>
                <w:i/>
                <w:color w:val="000000"/>
                <w:lang w:eastAsia="ru-RU"/>
              </w:rPr>
            </w:pPr>
            <w:r w:rsidRPr="00E77E37">
              <w:rPr>
                <w:rFonts w:ascii="Times New Roman" w:eastAsia="Times New Roman" w:hAnsi="Times New Roman" w:cs="Times New Roman"/>
                <w:b/>
                <w:bCs/>
                <w:i/>
                <w:color w:val="000000"/>
                <w:lang w:eastAsia="ru-RU"/>
              </w:rPr>
              <w:t xml:space="preserve"> 3,5 МВт</w:t>
            </w:r>
          </w:p>
        </w:tc>
      </w:tr>
      <w:tr w:rsidR="00EB1FFA" w:rsidRPr="00E77E37" w:rsidTr="002954C8">
        <w:trPr>
          <w:trHeight w:val="284"/>
        </w:trPr>
        <w:tc>
          <w:tcPr>
            <w:tcW w:w="4950" w:type="dxa"/>
            <w:tcBorders>
              <w:top w:val="thickThinSmallGap" w:sz="18" w:space="0" w:color="auto"/>
            </w:tcBorders>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Установленная мощность</w:t>
            </w:r>
          </w:p>
        </w:tc>
        <w:tc>
          <w:tcPr>
            <w:tcW w:w="1470" w:type="dxa"/>
            <w:tcBorders>
              <w:top w:val="thickThinSmallGap" w:sz="18" w:space="0" w:color="auto"/>
            </w:tcBorders>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Гкал/ч</w:t>
            </w:r>
          </w:p>
        </w:tc>
        <w:tc>
          <w:tcPr>
            <w:tcW w:w="2102" w:type="dxa"/>
            <w:tcBorders>
              <w:top w:val="thickThinSmallGap" w:sz="18" w:space="0" w:color="auto"/>
            </w:tcBorders>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6,19</w:t>
            </w:r>
          </w:p>
        </w:tc>
        <w:tc>
          <w:tcPr>
            <w:tcW w:w="1596" w:type="dxa"/>
            <w:tcBorders>
              <w:top w:val="thickThinSmallGap" w:sz="18" w:space="0" w:color="auto"/>
            </w:tcBorders>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3,01</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Располагаемая мощность</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Гкал/ч</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6,19</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3,01</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Годовая выработка теплоты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Гкал</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14679</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4228</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Годовой отпуск с коллекторов</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Гкал</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Потери в тепловых сетях</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Гкал</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4255</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913</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Годовой расход натурального топлива</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м</w:t>
            </w:r>
            <w:r w:rsidRPr="00E77E37">
              <w:rPr>
                <w:rFonts w:ascii="Times New Roman" w:eastAsia="Times New Roman" w:hAnsi="Times New Roman" w:cs="Times New Roman"/>
                <w:color w:val="000000"/>
                <w:sz w:val="20"/>
                <w:szCs w:val="20"/>
                <w:vertAlign w:val="superscript"/>
                <w:lang w:eastAsia="ru-RU"/>
              </w:rPr>
              <w:t>3</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2113,8</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608,9</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Цена топлива</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руб/(1000 м</w:t>
            </w:r>
            <w:r w:rsidRPr="00E77E37">
              <w:rPr>
                <w:rFonts w:ascii="Times New Roman" w:eastAsia="Times New Roman" w:hAnsi="Times New Roman" w:cs="Times New Roman"/>
                <w:color w:val="000000"/>
                <w:sz w:val="20"/>
                <w:szCs w:val="20"/>
                <w:vertAlign w:val="superscript"/>
                <w:lang w:eastAsia="ru-RU"/>
              </w:rPr>
              <w:t>3</w:t>
            </w:r>
            <w:r w:rsidRPr="00E77E37">
              <w:rPr>
                <w:rFonts w:ascii="Times New Roman" w:eastAsia="Times New Roman" w:hAnsi="Times New Roman" w:cs="Times New Roman"/>
                <w:color w:val="000000"/>
                <w:sz w:val="20"/>
                <w:szCs w:val="20"/>
                <w:lang w:eastAsia="ru-RU"/>
              </w:rPr>
              <w:t>)</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3628,87</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3746,59</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Затраты топлива на технологические нужды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Годовой расход сырой воды всего</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м</w:t>
            </w:r>
            <w:r w:rsidRPr="00E77E37">
              <w:rPr>
                <w:rFonts w:ascii="Times New Roman" w:eastAsia="Times New Roman" w:hAnsi="Times New Roman" w:cs="Times New Roman"/>
                <w:color w:val="000000"/>
                <w:sz w:val="20"/>
                <w:szCs w:val="20"/>
                <w:vertAlign w:val="superscript"/>
                <w:lang w:eastAsia="ru-RU"/>
              </w:rPr>
              <w:t>3</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5,218</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8,488</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Цена воды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руб/м</w:t>
            </w:r>
            <w:r w:rsidRPr="00E77E37">
              <w:rPr>
                <w:rFonts w:ascii="Times New Roman" w:eastAsia="Times New Roman" w:hAnsi="Times New Roman" w:cs="Times New Roman"/>
                <w:color w:val="000000"/>
                <w:sz w:val="20"/>
                <w:szCs w:val="20"/>
                <w:vertAlign w:val="superscript"/>
                <w:lang w:eastAsia="ru-RU"/>
              </w:rPr>
              <w:t>3</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Затраты на сырую воду</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Годовой расход электроэнергии, всего</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кВтч</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262,10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167</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в том числе:</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а) На выработку теплоты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кВтч</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б) На транспорт теплоты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кВтч</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262,10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167</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Цена электроэнергии</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руб/кВтч</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3,34</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3,42</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Затраты на электроэнергию</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874,70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570,60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Численность эксплуатационного персонала</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чел</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2</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2</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Удельная среднегодовая заработная плата</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руб/чел</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7,806</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7,683</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Затраты на оплату труда производственного персонала</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182,60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184,40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Отчисления на социальные нужды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55,10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55,60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Балансовая стоимость</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Норма отчисления на амортизацию оборудования</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Сумма амортизационных отчислений</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Материалы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182,40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53,80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Прочие расходы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33,50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21,60</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Полная цеховая себестоимость теплоты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11756</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4161</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Цеховая себестоимость товарного отпуска</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Расходы по АДС, относимые на производство теплоты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Общепроизводственные расходы, относимые на производство теплоты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61,97</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62,58</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Внереализационные расходы</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Себестоимость товарного отпуска</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11756</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4161</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Себестоимость 1 Гкал</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руб/Гкал</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1128</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1255</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Прибыль</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1800</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-91</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Убытки прошлых лет</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Стоимость товарного отпуска всего</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color w:val="000000"/>
                <w:sz w:val="20"/>
                <w:szCs w:val="20"/>
                <w:lang w:eastAsia="ru-RU"/>
              </w:rPr>
            </w:pPr>
            <w:r w:rsidRPr="00E77E37">
              <w:rPr>
                <w:rFonts w:ascii="Times New Roman" w:eastAsia="Times New Roman" w:hAnsi="Times New Roman" w:cs="Times New Roman"/>
                <w:color w:val="000000"/>
                <w:sz w:val="20"/>
                <w:szCs w:val="20"/>
                <w:lang w:eastAsia="ru-RU"/>
              </w:rPr>
              <w:t>тыс. руб</w:t>
            </w:r>
          </w:p>
        </w:tc>
        <w:tc>
          <w:tcPr>
            <w:tcW w:w="2102"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96" w:type="dxa"/>
            <w:shd w:val="clear" w:color="auto" w:fill="auto"/>
            <w:noWrap/>
            <w:vAlign w:val="center"/>
            <w:hideMark/>
          </w:tcPr>
          <w:p w:rsidR="00EB1FFA" w:rsidRPr="00E77E37" w:rsidRDefault="00E77E37" w:rsidP="00E77E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EB1FFA" w:rsidRPr="00E77E37" w:rsidTr="00E77E37">
        <w:trPr>
          <w:trHeight w:val="284"/>
        </w:trPr>
        <w:tc>
          <w:tcPr>
            <w:tcW w:w="4950" w:type="dxa"/>
            <w:shd w:val="clear" w:color="auto" w:fill="auto"/>
            <w:noWrap/>
            <w:vAlign w:val="center"/>
            <w:hideMark/>
          </w:tcPr>
          <w:p w:rsidR="00EB1FFA" w:rsidRPr="00E77E37" w:rsidRDefault="00EB1FFA" w:rsidP="00E77E37">
            <w:pPr>
              <w:spacing w:after="0" w:line="240" w:lineRule="auto"/>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Стоимость производства и передачи 1 Гкал</w:t>
            </w:r>
          </w:p>
        </w:tc>
        <w:tc>
          <w:tcPr>
            <w:tcW w:w="1470"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руб. Гкал</w:t>
            </w:r>
          </w:p>
        </w:tc>
        <w:tc>
          <w:tcPr>
            <w:tcW w:w="2102"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1282</w:t>
            </w:r>
          </w:p>
        </w:tc>
        <w:tc>
          <w:tcPr>
            <w:tcW w:w="1596" w:type="dxa"/>
            <w:shd w:val="clear" w:color="auto" w:fill="auto"/>
            <w:noWrap/>
            <w:vAlign w:val="center"/>
            <w:hideMark/>
          </w:tcPr>
          <w:p w:rsidR="00EB1FFA" w:rsidRPr="00E77E37" w:rsidRDefault="00EB1FFA" w:rsidP="00E77E37">
            <w:pPr>
              <w:spacing w:after="0" w:line="240" w:lineRule="auto"/>
              <w:jc w:val="center"/>
              <w:rPr>
                <w:rFonts w:ascii="Times New Roman" w:eastAsia="Times New Roman" w:hAnsi="Times New Roman" w:cs="Times New Roman"/>
                <w:b/>
                <w:bCs/>
                <w:color w:val="000000"/>
                <w:sz w:val="20"/>
                <w:szCs w:val="20"/>
                <w:lang w:eastAsia="ru-RU"/>
              </w:rPr>
            </w:pPr>
            <w:r w:rsidRPr="00E77E37">
              <w:rPr>
                <w:rFonts w:ascii="Times New Roman" w:eastAsia="Times New Roman" w:hAnsi="Times New Roman" w:cs="Times New Roman"/>
                <w:b/>
                <w:bCs/>
                <w:color w:val="000000"/>
                <w:sz w:val="20"/>
                <w:szCs w:val="20"/>
                <w:lang w:eastAsia="ru-RU"/>
              </w:rPr>
              <w:t>1282</w:t>
            </w:r>
          </w:p>
        </w:tc>
      </w:tr>
    </w:tbl>
    <w:p w:rsidR="00C70745" w:rsidRPr="00DB7DB7" w:rsidRDefault="009E75C2" w:rsidP="00B41291">
      <w:pPr>
        <w:pStyle w:val="110"/>
        <w:spacing w:before="0"/>
        <w:ind w:left="0" w:firstLine="567"/>
        <w:rPr>
          <w:sz w:val="24"/>
          <w:szCs w:val="24"/>
        </w:rPr>
      </w:pPr>
      <w:bookmarkStart w:id="62" w:name="_Toc392232114"/>
      <w:r w:rsidRPr="00DB7DB7">
        <w:rPr>
          <w:sz w:val="24"/>
          <w:szCs w:val="24"/>
        </w:rPr>
        <w:lastRenderedPageBreak/>
        <w:t>Тарифы</w:t>
      </w:r>
      <w:r w:rsidR="00C70745" w:rsidRPr="00DB7DB7">
        <w:rPr>
          <w:sz w:val="24"/>
          <w:szCs w:val="24"/>
        </w:rPr>
        <w:t xml:space="preserve"> в сфере теплоснабжения</w:t>
      </w:r>
      <w:bookmarkEnd w:id="62"/>
    </w:p>
    <w:p w:rsidR="009E75C2" w:rsidRPr="00DB7DB7" w:rsidRDefault="00DC1476" w:rsidP="00B41291">
      <w:pPr>
        <w:pStyle w:val="111"/>
        <w:tabs>
          <w:tab w:val="left" w:pos="1701"/>
        </w:tabs>
        <w:spacing w:before="0"/>
        <w:ind w:left="0" w:firstLine="567"/>
        <w:rPr>
          <w:sz w:val="24"/>
          <w:szCs w:val="24"/>
        </w:rPr>
      </w:pPr>
      <w:bookmarkStart w:id="63" w:name="_Toc392232115"/>
      <w:r w:rsidRPr="00DB7DB7">
        <w:rPr>
          <w:sz w:val="24"/>
          <w:szCs w:val="24"/>
        </w:rPr>
        <w:t>Д</w:t>
      </w:r>
      <w:r w:rsidR="00D20127" w:rsidRPr="00DB7DB7">
        <w:rPr>
          <w:sz w:val="24"/>
          <w:szCs w:val="24"/>
        </w:rPr>
        <w:t>инамики утвержденных тарифов, устанавливаемых органами исполнительной власти субъекта Российской Федерации в области госу</w:t>
      </w:r>
      <w:r w:rsidRPr="00DB7DB7">
        <w:rPr>
          <w:sz w:val="24"/>
          <w:szCs w:val="24"/>
        </w:rPr>
        <w:t>дарственного регулирования тарифов</w:t>
      </w:r>
      <w:r w:rsidR="00D20127" w:rsidRPr="00DB7DB7">
        <w:rPr>
          <w:sz w:val="24"/>
          <w:szCs w:val="24"/>
        </w:rPr>
        <w:t xml:space="preserve"> по каждому из регулируемых видов деятельности</w:t>
      </w:r>
      <w:bookmarkEnd w:id="63"/>
    </w:p>
    <w:p w:rsidR="00316B96" w:rsidRPr="00DB7DB7" w:rsidRDefault="00863EE8" w:rsidP="00B41291">
      <w:pPr>
        <w:pStyle w:val="affd"/>
        <w:spacing w:after="360"/>
        <w:ind w:firstLine="567"/>
        <w:rPr>
          <w:sz w:val="24"/>
          <w:szCs w:val="24"/>
          <w:lang w:eastAsia="ru-RU"/>
        </w:rPr>
      </w:pPr>
      <w:r w:rsidRPr="00DB7DB7">
        <w:rPr>
          <w:sz w:val="24"/>
          <w:szCs w:val="24"/>
          <w:lang w:eastAsia="ru-RU"/>
        </w:rPr>
        <w:t xml:space="preserve">Котельные </w:t>
      </w:r>
      <w:r w:rsidR="00803257" w:rsidRPr="00DB7DB7">
        <w:rPr>
          <w:sz w:val="24"/>
          <w:szCs w:val="24"/>
          <w:lang w:eastAsia="ru-RU"/>
        </w:rPr>
        <w:t xml:space="preserve">г.п. </w:t>
      </w:r>
      <w:r w:rsidR="00DB7DB7">
        <w:rPr>
          <w:sz w:val="24"/>
          <w:szCs w:val="24"/>
          <w:lang w:eastAsia="ru-RU"/>
        </w:rPr>
        <w:t>Суходол</w:t>
      </w:r>
      <w:r w:rsidR="00803257" w:rsidRPr="00DB7DB7">
        <w:rPr>
          <w:sz w:val="24"/>
          <w:szCs w:val="24"/>
          <w:lang w:eastAsia="ru-RU"/>
        </w:rPr>
        <w:t xml:space="preserve"> </w:t>
      </w:r>
      <w:r w:rsidRPr="00DB7DB7">
        <w:rPr>
          <w:sz w:val="24"/>
          <w:szCs w:val="24"/>
          <w:lang w:eastAsia="ru-RU"/>
        </w:rPr>
        <w:t xml:space="preserve">были переданы в эксплуатацию </w:t>
      </w:r>
      <w:r w:rsidR="00A15C1F" w:rsidRPr="00DB7DB7">
        <w:rPr>
          <w:sz w:val="24"/>
          <w:szCs w:val="24"/>
        </w:rPr>
        <w:t xml:space="preserve">ООО «Сервисная </w:t>
      </w:r>
      <w:r w:rsidR="00475EA6">
        <w:rPr>
          <w:sz w:val="24"/>
          <w:szCs w:val="24"/>
        </w:rPr>
        <w:t>Коммунальная К</w:t>
      </w:r>
      <w:r w:rsidR="00A15C1F" w:rsidRPr="00DB7DB7">
        <w:rPr>
          <w:sz w:val="24"/>
          <w:szCs w:val="24"/>
        </w:rPr>
        <w:t>омпания»</w:t>
      </w:r>
      <w:r w:rsidRPr="00DB7DB7">
        <w:rPr>
          <w:sz w:val="24"/>
          <w:szCs w:val="24"/>
          <w:lang w:eastAsia="ru-RU"/>
        </w:rPr>
        <w:t xml:space="preserve"> лишь в 2013 году.</w:t>
      </w:r>
      <w:r w:rsidR="00A15C1F">
        <w:rPr>
          <w:sz w:val="24"/>
          <w:szCs w:val="24"/>
          <w:lang w:eastAsia="ru-RU"/>
        </w:rPr>
        <w:t xml:space="preserve"> </w:t>
      </w:r>
      <w:r w:rsidR="00145CB7" w:rsidRPr="00DB7DB7">
        <w:rPr>
          <w:sz w:val="24"/>
          <w:szCs w:val="24"/>
          <w:lang w:eastAsia="ru-RU"/>
        </w:rPr>
        <w:t xml:space="preserve">Сведения об утвержденных тарифах </w:t>
      </w:r>
      <w:r w:rsidR="003E150F" w:rsidRPr="00DB7DB7">
        <w:rPr>
          <w:sz w:val="24"/>
          <w:szCs w:val="24"/>
          <w:lang w:eastAsia="ru-RU"/>
        </w:rPr>
        <w:t xml:space="preserve">на тепловую энергию для потребителей в </w:t>
      </w:r>
      <w:r w:rsidR="005C5E64" w:rsidRPr="00DB7DB7">
        <w:rPr>
          <w:sz w:val="24"/>
          <w:szCs w:val="24"/>
          <w:lang w:eastAsia="ru-RU"/>
        </w:rPr>
        <w:t>п</w:t>
      </w:r>
      <w:r w:rsidR="004075B2" w:rsidRPr="00DB7DB7">
        <w:rPr>
          <w:sz w:val="24"/>
          <w:szCs w:val="24"/>
          <w:lang w:eastAsia="ru-RU"/>
        </w:rPr>
        <w:t>оселении</w:t>
      </w:r>
      <w:r w:rsidR="00145CB7" w:rsidRPr="00DB7DB7">
        <w:rPr>
          <w:sz w:val="24"/>
          <w:szCs w:val="24"/>
          <w:lang w:eastAsia="ru-RU"/>
        </w:rPr>
        <w:t xml:space="preserve">, установленных </w:t>
      </w:r>
      <w:r w:rsidR="002003C1" w:rsidRPr="00DB7DB7">
        <w:rPr>
          <w:sz w:val="24"/>
          <w:szCs w:val="24"/>
          <w:lang w:eastAsia="ru-RU"/>
        </w:rPr>
        <w:t>Министерством энергетики и жилищно-коммунального хозяйства Самарской области</w:t>
      </w:r>
      <w:r w:rsidR="00A15C1F">
        <w:rPr>
          <w:sz w:val="24"/>
          <w:szCs w:val="24"/>
          <w:lang w:eastAsia="ru-RU"/>
        </w:rPr>
        <w:t xml:space="preserve"> </w:t>
      </w:r>
      <w:r w:rsidRPr="00DB7DB7">
        <w:rPr>
          <w:sz w:val="24"/>
          <w:szCs w:val="24"/>
          <w:lang w:eastAsia="ru-RU"/>
        </w:rPr>
        <w:t>за предыдущие года отсутствуют</w:t>
      </w:r>
      <w:r w:rsidR="00562611" w:rsidRPr="00DB7DB7">
        <w:rPr>
          <w:sz w:val="24"/>
          <w:szCs w:val="24"/>
          <w:lang w:eastAsia="ru-RU"/>
        </w:rPr>
        <w:t>.</w:t>
      </w:r>
    </w:p>
    <w:p w:rsidR="00145CB7" w:rsidRDefault="00863EE8" w:rsidP="00594491">
      <w:pPr>
        <w:pStyle w:val="affd"/>
        <w:ind w:firstLine="567"/>
        <w:rPr>
          <w:sz w:val="24"/>
          <w:szCs w:val="24"/>
          <w:lang w:eastAsia="ru-RU"/>
        </w:rPr>
      </w:pPr>
      <w:r w:rsidRPr="00DB7DB7">
        <w:rPr>
          <w:sz w:val="24"/>
          <w:szCs w:val="24"/>
          <w:lang w:eastAsia="ru-RU"/>
        </w:rPr>
        <w:t>Тариф на тепловую энерги</w:t>
      </w:r>
      <w:r w:rsidR="00A618EA" w:rsidRPr="00DB7DB7">
        <w:rPr>
          <w:sz w:val="24"/>
          <w:szCs w:val="24"/>
          <w:lang w:eastAsia="ru-RU"/>
        </w:rPr>
        <w:t>ю</w:t>
      </w:r>
      <w:r w:rsidR="00A15C1F">
        <w:rPr>
          <w:sz w:val="24"/>
          <w:szCs w:val="24"/>
          <w:lang w:eastAsia="ru-RU"/>
        </w:rPr>
        <w:t xml:space="preserve"> </w:t>
      </w:r>
      <w:r w:rsidR="00A618EA" w:rsidRPr="00DB7DB7">
        <w:rPr>
          <w:sz w:val="24"/>
          <w:szCs w:val="24"/>
          <w:lang w:eastAsia="ru-RU"/>
        </w:rPr>
        <w:t>на 201</w:t>
      </w:r>
      <w:r w:rsidR="002D7DF7" w:rsidRPr="00DB7DB7">
        <w:rPr>
          <w:sz w:val="24"/>
          <w:szCs w:val="24"/>
          <w:lang w:eastAsia="ru-RU"/>
        </w:rPr>
        <w:t>3</w:t>
      </w:r>
      <w:r w:rsidR="00A618EA" w:rsidRPr="00DB7DB7">
        <w:rPr>
          <w:sz w:val="24"/>
          <w:szCs w:val="24"/>
          <w:lang w:eastAsia="ru-RU"/>
        </w:rPr>
        <w:t xml:space="preserve"> год </w:t>
      </w:r>
      <w:r w:rsidRPr="00DB7DB7">
        <w:rPr>
          <w:sz w:val="24"/>
          <w:szCs w:val="24"/>
          <w:lang w:eastAsia="ru-RU"/>
        </w:rPr>
        <w:t xml:space="preserve">для потребителей </w:t>
      </w:r>
      <w:r w:rsidR="00A15C1F" w:rsidRPr="00DB7DB7">
        <w:rPr>
          <w:sz w:val="24"/>
          <w:szCs w:val="24"/>
        </w:rPr>
        <w:t>ООО «Сервисная коммунальная компания»</w:t>
      </w:r>
      <w:r w:rsidR="00A15C1F" w:rsidRPr="00DB7DB7">
        <w:rPr>
          <w:sz w:val="24"/>
          <w:szCs w:val="24"/>
          <w:lang w:eastAsia="ru-RU"/>
        </w:rPr>
        <w:t xml:space="preserve"> </w:t>
      </w:r>
      <w:r w:rsidRPr="00DB7DB7">
        <w:rPr>
          <w:sz w:val="24"/>
          <w:szCs w:val="24"/>
          <w:lang w:eastAsia="ru-RU"/>
        </w:rPr>
        <w:t xml:space="preserve">(муниципальный район </w:t>
      </w:r>
      <w:r w:rsidR="00A15C1F">
        <w:rPr>
          <w:sz w:val="24"/>
          <w:szCs w:val="24"/>
          <w:lang w:eastAsia="ru-RU"/>
        </w:rPr>
        <w:t>Сергиевский</w:t>
      </w:r>
      <w:r w:rsidRPr="00DB7DB7">
        <w:rPr>
          <w:sz w:val="24"/>
          <w:szCs w:val="24"/>
          <w:lang w:eastAsia="ru-RU"/>
        </w:rPr>
        <w:t xml:space="preserve">) </w:t>
      </w:r>
      <w:r w:rsidR="00875803">
        <w:rPr>
          <w:sz w:val="24"/>
          <w:szCs w:val="24"/>
          <w:lang w:eastAsia="ru-RU"/>
        </w:rPr>
        <w:t>представлен в таблице 2</w:t>
      </w:r>
      <w:r w:rsidR="00E77E37">
        <w:rPr>
          <w:sz w:val="24"/>
          <w:szCs w:val="24"/>
          <w:lang w:eastAsia="ru-RU"/>
        </w:rPr>
        <w:t>4</w:t>
      </w:r>
      <w:r w:rsidR="00875803">
        <w:rPr>
          <w:sz w:val="24"/>
          <w:szCs w:val="24"/>
          <w:lang w:eastAsia="ru-RU"/>
        </w:rPr>
        <w:t xml:space="preserve"> и </w:t>
      </w:r>
      <w:r w:rsidRPr="00DB7DB7">
        <w:rPr>
          <w:sz w:val="24"/>
          <w:szCs w:val="24"/>
          <w:lang w:eastAsia="ru-RU"/>
        </w:rPr>
        <w:t xml:space="preserve">составляет </w:t>
      </w:r>
      <w:r w:rsidR="002C3368" w:rsidRPr="005F1328">
        <w:rPr>
          <w:sz w:val="24"/>
          <w:szCs w:val="24"/>
          <w:lang w:eastAsia="ru-RU"/>
        </w:rPr>
        <w:t>14</w:t>
      </w:r>
      <w:r w:rsidR="005F1328" w:rsidRPr="005F1328">
        <w:rPr>
          <w:sz w:val="24"/>
          <w:szCs w:val="24"/>
          <w:lang w:eastAsia="ru-RU"/>
        </w:rPr>
        <w:t>0</w:t>
      </w:r>
      <w:r w:rsidR="005F1328">
        <w:rPr>
          <w:sz w:val="24"/>
          <w:szCs w:val="24"/>
          <w:lang w:eastAsia="ru-RU"/>
        </w:rPr>
        <w:t>5</w:t>
      </w:r>
      <w:r w:rsidR="00A618EA" w:rsidRPr="00DB7DB7">
        <w:rPr>
          <w:sz w:val="24"/>
          <w:szCs w:val="24"/>
          <w:lang w:eastAsia="ru-RU"/>
        </w:rPr>
        <w:t xml:space="preserve"> руб./Гкал (</w:t>
      </w:r>
      <w:r w:rsidR="002C3368" w:rsidRPr="00DB7DB7">
        <w:rPr>
          <w:sz w:val="24"/>
          <w:szCs w:val="24"/>
          <w:lang w:eastAsia="ru-RU"/>
        </w:rPr>
        <w:t xml:space="preserve">без </w:t>
      </w:r>
      <w:r w:rsidR="005F1328">
        <w:rPr>
          <w:sz w:val="24"/>
          <w:szCs w:val="24"/>
          <w:lang w:eastAsia="ru-RU"/>
        </w:rPr>
        <w:t xml:space="preserve">НДС), с </w:t>
      </w:r>
      <w:r w:rsidR="00475EA6">
        <w:rPr>
          <w:sz w:val="24"/>
          <w:szCs w:val="24"/>
          <w:lang w:eastAsia="ru-RU"/>
        </w:rPr>
        <w:t>0</w:t>
      </w:r>
      <w:r w:rsidR="005F1328">
        <w:rPr>
          <w:sz w:val="24"/>
          <w:szCs w:val="24"/>
          <w:lang w:eastAsia="ru-RU"/>
        </w:rPr>
        <w:t xml:space="preserve">1.07.14 тариф будет составлять 1508 </w:t>
      </w:r>
      <w:r w:rsidR="005F1328" w:rsidRPr="00DB7DB7">
        <w:rPr>
          <w:sz w:val="24"/>
          <w:szCs w:val="24"/>
          <w:lang w:eastAsia="ru-RU"/>
        </w:rPr>
        <w:t xml:space="preserve">руб./Гкал (без </w:t>
      </w:r>
      <w:r w:rsidR="005F1328">
        <w:rPr>
          <w:sz w:val="24"/>
          <w:szCs w:val="24"/>
          <w:lang w:eastAsia="ru-RU"/>
        </w:rPr>
        <w:t>НДС).</w:t>
      </w:r>
    </w:p>
    <w:p w:rsidR="005F1328" w:rsidRPr="00875803" w:rsidRDefault="005F1328" w:rsidP="00B41291">
      <w:pPr>
        <w:pStyle w:val="ac"/>
        <w:tabs>
          <w:tab w:val="clear" w:pos="1985"/>
        </w:tabs>
        <w:spacing w:before="0" w:after="0"/>
        <w:ind w:left="0" w:firstLine="567"/>
        <w:rPr>
          <w:sz w:val="24"/>
          <w:szCs w:val="24"/>
          <w:lang w:eastAsia="ru-RU"/>
        </w:rPr>
      </w:pPr>
      <w:r w:rsidRPr="00875803">
        <w:rPr>
          <w:sz w:val="24"/>
          <w:szCs w:val="24"/>
          <w:lang w:eastAsia="ru-RU"/>
        </w:rPr>
        <w:t xml:space="preserve">Структура тарифов </w:t>
      </w:r>
      <w:r w:rsidR="00475EA6">
        <w:rPr>
          <w:sz w:val="24"/>
          <w:szCs w:val="24"/>
          <w:lang w:eastAsia="ru-RU"/>
        </w:rPr>
        <w:t>ООО «Сервисная Коммунальная К</w:t>
      </w:r>
      <w:r w:rsidRPr="00DB7DB7">
        <w:rPr>
          <w:sz w:val="24"/>
          <w:szCs w:val="24"/>
          <w:lang w:eastAsia="ru-RU"/>
        </w:rPr>
        <w:t>омпания»</w:t>
      </w:r>
    </w:p>
    <w:tbl>
      <w:tblPr>
        <w:tblW w:w="4680" w:type="pct"/>
        <w:jc w:val="center"/>
        <w:tblLayout w:type="fixed"/>
        <w:tblLook w:val="04A0"/>
      </w:tblPr>
      <w:tblGrid>
        <w:gridCol w:w="1618"/>
        <w:gridCol w:w="35"/>
        <w:gridCol w:w="1650"/>
        <w:gridCol w:w="1650"/>
        <w:gridCol w:w="1650"/>
        <w:gridCol w:w="1641"/>
        <w:gridCol w:w="1510"/>
      </w:tblGrid>
      <w:tr w:rsidR="00E77E37" w:rsidRPr="00D2741C" w:rsidTr="002954C8">
        <w:trPr>
          <w:trHeight w:val="403"/>
          <w:jc w:val="center"/>
        </w:trPr>
        <w:tc>
          <w:tcPr>
            <w:tcW w:w="5000" w:type="pct"/>
            <w:gridSpan w:val="7"/>
            <w:tcBorders>
              <w:top w:val="thinThickSmallGap" w:sz="18" w:space="0" w:color="auto"/>
              <w:left w:val="single" w:sz="4" w:space="0" w:color="auto"/>
              <w:bottom w:val="single" w:sz="4" w:space="0" w:color="auto"/>
              <w:right w:val="single" w:sz="4" w:space="0" w:color="auto"/>
            </w:tcBorders>
            <w:shd w:val="clear" w:color="auto" w:fill="8DB3E2" w:themeFill="text2" w:themeFillTint="66"/>
            <w:vAlign w:val="center"/>
            <w:hideMark/>
          </w:tcPr>
          <w:p w:rsidR="00E77E37" w:rsidRPr="00D2741C" w:rsidRDefault="00E77E37" w:rsidP="00475EA6">
            <w:pPr>
              <w:spacing w:after="0" w:line="240" w:lineRule="auto"/>
              <w:ind w:right="-119"/>
              <w:jc w:val="center"/>
              <w:rPr>
                <w:rFonts w:ascii="Times New Roman" w:eastAsia="Times New Roman" w:hAnsi="Times New Roman" w:cs="Times New Roman"/>
                <w:i/>
                <w:color w:val="000000"/>
                <w:lang w:eastAsia="ru-RU"/>
              </w:rPr>
            </w:pPr>
            <w:r w:rsidRPr="00D2741C">
              <w:rPr>
                <w:rFonts w:ascii="Times New Roman" w:eastAsia="Times New Roman" w:hAnsi="Times New Roman" w:cs="Times New Roman"/>
                <w:b/>
                <w:bCs/>
                <w:i/>
                <w:color w:val="000000"/>
                <w:lang w:eastAsia="ru-RU"/>
              </w:rPr>
              <w:t>Установленный тариф, руб./Гкал</w:t>
            </w:r>
          </w:p>
        </w:tc>
      </w:tr>
      <w:tr w:rsidR="00E77E37" w:rsidRPr="00D2741C" w:rsidTr="002954C8">
        <w:trPr>
          <w:trHeight w:val="20"/>
          <w:jc w:val="center"/>
        </w:trPr>
        <w:tc>
          <w:tcPr>
            <w:tcW w:w="829" w:type="pct"/>
            <w:tcBorders>
              <w:top w:val="nil"/>
              <w:left w:val="single" w:sz="4" w:space="0" w:color="auto"/>
              <w:bottom w:val="thickThinSmallGap" w:sz="18" w:space="0" w:color="auto"/>
              <w:right w:val="single" w:sz="4" w:space="0" w:color="auto"/>
            </w:tcBorders>
            <w:shd w:val="clear" w:color="auto" w:fill="8DB3E2" w:themeFill="text2" w:themeFillTint="66"/>
            <w:vAlign w:val="center"/>
            <w:hideMark/>
          </w:tcPr>
          <w:p w:rsidR="00E77E37" w:rsidRPr="00D2741C" w:rsidRDefault="00E77E37" w:rsidP="00475EA6">
            <w:pPr>
              <w:spacing w:after="0" w:line="240" w:lineRule="auto"/>
              <w:ind w:right="-119"/>
              <w:jc w:val="center"/>
              <w:rPr>
                <w:rFonts w:ascii="Times New Roman" w:eastAsia="Times New Roman" w:hAnsi="Times New Roman" w:cs="Times New Roman"/>
                <w:b/>
                <w:bCs/>
                <w:i/>
                <w:color w:val="000000"/>
                <w:sz w:val="20"/>
                <w:szCs w:val="20"/>
                <w:lang w:eastAsia="ru-RU"/>
              </w:rPr>
            </w:pPr>
            <w:r w:rsidRPr="00D2741C">
              <w:rPr>
                <w:rFonts w:ascii="Times New Roman" w:eastAsia="Times New Roman" w:hAnsi="Times New Roman" w:cs="Times New Roman"/>
                <w:b/>
                <w:bCs/>
                <w:i/>
                <w:color w:val="000000"/>
                <w:sz w:val="20"/>
                <w:szCs w:val="20"/>
                <w:lang w:eastAsia="ru-RU"/>
              </w:rPr>
              <w:t>с 01.01.2012 по 31.06.2012</w:t>
            </w:r>
          </w:p>
        </w:tc>
        <w:tc>
          <w:tcPr>
            <w:tcW w:w="864" w:type="pct"/>
            <w:gridSpan w:val="2"/>
            <w:tcBorders>
              <w:top w:val="nil"/>
              <w:left w:val="nil"/>
              <w:bottom w:val="thickThinSmallGap" w:sz="18" w:space="0" w:color="auto"/>
              <w:right w:val="single" w:sz="4" w:space="0" w:color="auto"/>
            </w:tcBorders>
            <w:shd w:val="clear" w:color="auto" w:fill="8DB3E2" w:themeFill="text2" w:themeFillTint="66"/>
            <w:vAlign w:val="center"/>
            <w:hideMark/>
          </w:tcPr>
          <w:p w:rsidR="00E77E37" w:rsidRPr="00D2741C" w:rsidRDefault="00E77E37" w:rsidP="00475EA6">
            <w:pPr>
              <w:spacing w:after="0" w:line="240" w:lineRule="auto"/>
              <w:ind w:right="-119"/>
              <w:jc w:val="center"/>
              <w:rPr>
                <w:rFonts w:ascii="Times New Roman" w:eastAsia="Times New Roman" w:hAnsi="Times New Roman" w:cs="Times New Roman"/>
                <w:b/>
                <w:bCs/>
                <w:i/>
                <w:color w:val="000000"/>
                <w:sz w:val="20"/>
                <w:szCs w:val="20"/>
                <w:lang w:eastAsia="ru-RU"/>
              </w:rPr>
            </w:pPr>
            <w:r w:rsidRPr="00D2741C">
              <w:rPr>
                <w:rFonts w:ascii="Times New Roman" w:eastAsia="Times New Roman" w:hAnsi="Times New Roman" w:cs="Times New Roman"/>
                <w:b/>
                <w:bCs/>
                <w:i/>
                <w:color w:val="000000"/>
                <w:sz w:val="20"/>
                <w:szCs w:val="20"/>
                <w:lang w:eastAsia="ru-RU"/>
              </w:rPr>
              <w:t>с 01.07.2012 по 30.08.2012</w:t>
            </w:r>
          </w:p>
        </w:tc>
        <w:tc>
          <w:tcPr>
            <w:tcW w:w="846" w:type="pct"/>
            <w:tcBorders>
              <w:top w:val="nil"/>
              <w:left w:val="nil"/>
              <w:bottom w:val="thickThinSmallGap" w:sz="18" w:space="0" w:color="auto"/>
              <w:right w:val="single" w:sz="4" w:space="0" w:color="auto"/>
            </w:tcBorders>
            <w:shd w:val="clear" w:color="auto" w:fill="8DB3E2" w:themeFill="text2" w:themeFillTint="66"/>
            <w:vAlign w:val="center"/>
            <w:hideMark/>
          </w:tcPr>
          <w:p w:rsidR="00E77E37" w:rsidRPr="00D2741C" w:rsidRDefault="00E77E37" w:rsidP="00475EA6">
            <w:pPr>
              <w:spacing w:after="0" w:line="240" w:lineRule="auto"/>
              <w:ind w:right="-119"/>
              <w:jc w:val="center"/>
              <w:rPr>
                <w:rFonts w:ascii="Times New Roman" w:eastAsia="Times New Roman" w:hAnsi="Times New Roman" w:cs="Times New Roman"/>
                <w:b/>
                <w:bCs/>
                <w:i/>
                <w:color w:val="000000"/>
                <w:sz w:val="20"/>
                <w:szCs w:val="20"/>
                <w:lang w:eastAsia="ru-RU"/>
              </w:rPr>
            </w:pPr>
            <w:r w:rsidRPr="00D2741C">
              <w:rPr>
                <w:rFonts w:ascii="Times New Roman" w:eastAsia="Times New Roman" w:hAnsi="Times New Roman" w:cs="Times New Roman"/>
                <w:b/>
                <w:bCs/>
                <w:i/>
                <w:color w:val="000000"/>
                <w:sz w:val="20"/>
                <w:szCs w:val="20"/>
                <w:lang w:eastAsia="ru-RU"/>
              </w:rPr>
              <w:t>с 01.01.2013 по 30.06.2013</w:t>
            </w:r>
          </w:p>
        </w:tc>
        <w:tc>
          <w:tcPr>
            <w:tcW w:w="846" w:type="pct"/>
            <w:tcBorders>
              <w:top w:val="nil"/>
              <w:left w:val="nil"/>
              <w:bottom w:val="thickThinSmallGap" w:sz="18" w:space="0" w:color="auto"/>
              <w:right w:val="single" w:sz="4" w:space="0" w:color="auto"/>
            </w:tcBorders>
            <w:shd w:val="clear" w:color="auto" w:fill="8DB3E2" w:themeFill="text2" w:themeFillTint="66"/>
            <w:vAlign w:val="center"/>
            <w:hideMark/>
          </w:tcPr>
          <w:p w:rsidR="00E77E37" w:rsidRPr="00D2741C" w:rsidRDefault="00E77E37" w:rsidP="00475EA6">
            <w:pPr>
              <w:spacing w:after="0" w:line="240" w:lineRule="auto"/>
              <w:ind w:right="-119"/>
              <w:jc w:val="center"/>
              <w:rPr>
                <w:rFonts w:ascii="Times New Roman" w:eastAsia="Times New Roman" w:hAnsi="Times New Roman" w:cs="Times New Roman"/>
                <w:b/>
                <w:bCs/>
                <w:i/>
                <w:color w:val="000000"/>
                <w:sz w:val="20"/>
                <w:szCs w:val="20"/>
                <w:lang w:eastAsia="ru-RU"/>
              </w:rPr>
            </w:pPr>
            <w:r w:rsidRPr="00D2741C">
              <w:rPr>
                <w:rFonts w:ascii="Times New Roman" w:eastAsia="Times New Roman" w:hAnsi="Times New Roman" w:cs="Times New Roman"/>
                <w:b/>
                <w:bCs/>
                <w:i/>
                <w:color w:val="000000"/>
                <w:sz w:val="20"/>
                <w:szCs w:val="20"/>
                <w:lang w:eastAsia="ru-RU"/>
              </w:rPr>
              <w:t>с 01.07.2013 по 31.12.2013</w:t>
            </w:r>
          </w:p>
        </w:tc>
        <w:tc>
          <w:tcPr>
            <w:tcW w:w="841" w:type="pct"/>
            <w:tcBorders>
              <w:top w:val="nil"/>
              <w:left w:val="nil"/>
              <w:bottom w:val="thickThinSmallGap" w:sz="18" w:space="0" w:color="auto"/>
              <w:right w:val="single" w:sz="4" w:space="0" w:color="auto"/>
            </w:tcBorders>
            <w:shd w:val="clear" w:color="auto" w:fill="8DB3E2" w:themeFill="text2" w:themeFillTint="66"/>
            <w:vAlign w:val="center"/>
            <w:hideMark/>
          </w:tcPr>
          <w:p w:rsidR="00E77E37" w:rsidRPr="00D2741C" w:rsidRDefault="00E77E37" w:rsidP="00475EA6">
            <w:pPr>
              <w:spacing w:after="0" w:line="240" w:lineRule="auto"/>
              <w:ind w:right="-119"/>
              <w:jc w:val="center"/>
              <w:rPr>
                <w:rFonts w:ascii="Times New Roman" w:eastAsia="Times New Roman" w:hAnsi="Times New Roman" w:cs="Times New Roman"/>
                <w:b/>
                <w:bCs/>
                <w:i/>
                <w:color w:val="000000"/>
                <w:sz w:val="20"/>
                <w:szCs w:val="20"/>
                <w:lang w:eastAsia="ru-RU"/>
              </w:rPr>
            </w:pPr>
            <w:r w:rsidRPr="00D2741C">
              <w:rPr>
                <w:rFonts w:ascii="Times New Roman" w:eastAsia="Times New Roman" w:hAnsi="Times New Roman" w:cs="Times New Roman"/>
                <w:b/>
                <w:bCs/>
                <w:i/>
                <w:color w:val="000000"/>
                <w:sz w:val="20"/>
                <w:szCs w:val="20"/>
                <w:lang w:eastAsia="ru-RU"/>
              </w:rPr>
              <w:t>с 01.01.2014 по 31.06.2014</w:t>
            </w:r>
          </w:p>
        </w:tc>
        <w:tc>
          <w:tcPr>
            <w:tcW w:w="774" w:type="pct"/>
            <w:tcBorders>
              <w:top w:val="nil"/>
              <w:left w:val="nil"/>
              <w:bottom w:val="thickThinSmallGap" w:sz="18" w:space="0" w:color="auto"/>
              <w:right w:val="single" w:sz="4" w:space="0" w:color="auto"/>
            </w:tcBorders>
            <w:shd w:val="clear" w:color="auto" w:fill="8DB3E2" w:themeFill="text2" w:themeFillTint="66"/>
            <w:vAlign w:val="center"/>
            <w:hideMark/>
          </w:tcPr>
          <w:p w:rsidR="00E77E37" w:rsidRPr="00D2741C" w:rsidRDefault="00E77E37" w:rsidP="00475EA6">
            <w:pPr>
              <w:spacing w:after="0" w:line="240" w:lineRule="auto"/>
              <w:ind w:right="-119"/>
              <w:jc w:val="center"/>
              <w:rPr>
                <w:rFonts w:ascii="Times New Roman" w:eastAsia="Times New Roman" w:hAnsi="Times New Roman" w:cs="Times New Roman"/>
                <w:b/>
                <w:bCs/>
                <w:i/>
                <w:color w:val="000000"/>
                <w:sz w:val="20"/>
                <w:szCs w:val="20"/>
                <w:lang w:eastAsia="ru-RU"/>
              </w:rPr>
            </w:pPr>
            <w:r w:rsidRPr="00D2741C">
              <w:rPr>
                <w:rFonts w:ascii="Times New Roman" w:eastAsia="Times New Roman" w:hAnsi="Times New Roman" w:cs="Times New Roman"/>
                <w:b/>
                <w:bCs/>
                <w:i/>
                <w:color w:val="000000"/>
                <w:sz w:val="20"/>
                <w:szCs w:val="20"/>
                <w:lang w:eastAsia="ru-RU"/>
              </w:rPr>
              <w:t>с 01.07.2014 по 31.12.2014</w:t>
            </w:r>
          </w:p>
        </w:tc>
      </w:tr>
      <w:tr w:rsidR="00E77E37" w:rsidRPr="00C161D6" w:rsidTr="002954C8">
        <w:trPr>
          <w:trHeight w:val="494"/>
          <w:jc w:val="center"/>
        </w:trPr>
        <w:tc>
          <w:tcPr>
            <w:tcW w:w="5000" w:type="pct"/>
            <w:gridSpan w:val="7"/>
            <w:tcBorders>
              <w:top w:val="thickThinSmallGap" w:sz="18" w:space="0" w:color="auto"/>
              <w:left w:val="single" w:sz="4" w:space="0" w:color="auto"/>
              <w:bottom w:val="single" w:sz="4" w:space="0" w:color="auto"/>
              <w:right w:val="single" w:sz="4" w:space="0" w:color="auto"/>
            </w:tcBorders>
            <w:shd w:val="clear" w:color="auto" w:fill="auto"/>
            <w:vAlign w:val="center"/>
            <w:hideMark/>
          </w:tcPr>
          <w:p w:rsidR="00E77E37" w:rsidRPr="00C161D6" w:rsidRDefault="00E77E37" w:rsidP="00475EA6">
            <w:pPr>
              <w:spacing w:after="0" w:line="240" w:lineRule="auto"/>
              <w:ind w:right="-119"/>
              <w:jc w:val="center"/>
              <w:rPr>
                <w:rFonts w:ascii="Times New Roman" w:eastAsia="Times New Roman" w:hAnsi="Times New Roman" w:cs="Times New Roman"/>
                <w:b/>
                <w:bCs/>
                <w:color w:val="000000"/>
                <w:sz w:val="24"/>
                <w:szCs w:val="24"/>
                <w:lang w:eastAsia="ru-RU"/>
              </w:rPr>
            </w:pPr>
            <w:r w:rsidRPr="00C161D6">
              <w:rPr>
                <w:rFonts w:ascii="Times New Roman" w:eastAsia="Times New Roman" w:hAnsi="Times New Roman" w:cs="Times New Roman"/>
                <w:b/>
                <w:bCs/>
                <w:color w:val="000000"/>
                <w:sz w:val="24"/>
                <w:szCs w:val="24"/>
                <w:lang w:eastAsia="ru-RU"/>
              </w:rPr>
              <w:t>Тепловая энергия в горячей воде, отпуск населению</w:t>
            </w:r>
          </w:p>
        </w:tc>
      </w:tr>
      <w:tr w:rsidR="00E77E37" w:rsidRPr="00C161D6" w:rsidTr="002954C8">
        <w:trPr>
          <w:trHeight w:val="429"/>
          <w:jc w:val="center"/>
        </w:trPr>
        <w:tc>
          <w:tcPr>
            <w:tcW w:w="847" w:type="pct"/>
            <w:gridSpan w:val="2"/>
            <w:tcBorders>
              <w:top w:val="nil"/>
              <w:left w:val="single" w:sz="4" w:space="0" w:color="auto"/>
              <w:bottom w:val="single" w:sz="4" w:space="0" w:color="auto"/>
              <w:right w:val="single" w:sz="4" w:space="0" w:color="auto"/>
            </w:tcBorders>
            <w:shd w:val="clear" w:color="auto" w:fill="auto"/>
            <w:vAlign w:val="center"/>
            <w:hideMark/>
          </w:tcPr>
          <w:p w:rsidR="00E77E37" w:rsidRPr="00C161D6" w:rsidRDefault="00E77E37" w:rsidP="00475EA6">
            <w:pPr>
              <w:spacing w:after="0" w:line="240" w:lineRule="auto"/>
              <w:ind w:right="-11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46" w:type="pct"/>
            <w:tcBorders>
              <w:top w:val="nil"/>
              <w:left w:val="nil"/>
              <w:bottom w:val="single" w:sz="4" w:space="0" w:color="auto"/>
              <w:right w:val="single" w:sz="4" w:space="0" w:color="auto"/>
            </w:tcBorders>
            <w:shd w:val="clear" w:color="auto" w:fill="auto"/>
            <w:vAlign w:val="center"/>
            <w:hideMark/>
          </w:tcPr>
          <w:p w:rsidR="00E77E37" w:rsidRPr="00C161D6" w:rsidRDefault="00E77E37" w:rsidP="00475EA6">
            <w:pPr>
              <w:spacing w:after="0" w:line="240" w:lineRule="auto"/>
              <w:ind w:right="-11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46" w:type="pct"/>
            <w:tcBorders>
              <w:top w:val="nil"/>
              <w:left w:val="nil"/>
              <w:bottom w:val="single" w:sz="4" w:space="0" w:color="auto"/>
              <w:right w:val="single" w:sz="4" w:space="0" w:color="auto"/>
            </w:tcBorders>
            <w:shd w:val="clear" w:color="auto" w:fill="auto"/>
            <w:vAlign w:val="center"/>
            <w:hideMark/>
          </w:tcPr>
          <w:p w:rsidR="00E77E37" w:rsidRPr="00C161D6" w:rsidRDefault="00E77E37" w:rsidP="00475EA6">
            <w:pPr>
              <w:spacing w:after="0" w:line="240" w:lineRule="auto"/>
              <w:ind w:right="-11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1282,00</w:t>
            </w:r>
          </w:p>
        </w:tc>
        <w:tc>
          <w:tcPr>
            <w:tcW w:w="846" w:type="pct"/>
            <w:tcBorders>
              <w:top w:val="nil"/>
              <w:left w:val="nil"/>
              <w:bottom w:val="single" w:sz="4" w:space="0" w:color="auto"/>
              <w:right w:val="single" w:sz="4" w:space="0" w:color="auto"/>
            </w:tcBorders>
            <w:shd w:val="clear" w:color="auto" w:fill="auto"/>
            <w:vAlign w:val="center"/>
            <w:hideMark/>
          </w:tcPr>
          <w:p w:rsidR="00E77E37" w:rsidRPr="00C161D6" w:rsidRDefault="00E77E37" w:rsidP="00475EA6">
            <w:pPr>
              <w:spacing w:after="0" w:line="240" w:lineRule="auto"/>
              <w:ind w:right="-11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1405,00</w:t>
            </w:r>
          </w:p>
        </w:tc>
        <w:tc>
          <w:tcPr>
            <w:tcW w:w="841" w:type="pct"/>
            <w:tcBorders>
              <w:top w:val="nil"/>
              <w:left w:val="nil"/>
              <w:bottom w:val="single" w:sz="4" w:space="0" w:color="auto"/>
              <w:right w:val="single" w:sz="4" w:space="0" w:color="auto"/>
            </w:tcBorders>
            <w:shd w:val="clear" w:color="auto" w:fill="auto"/>
            <w:vAlign w:val="center"/>
            <w:hideMark/>
          </w:tcPr>
          <w:p w:rsidR="00E77E37" w:rsidRPr="00C161D6" w:rsidRDefault="00E77E37" w:rsidP="00475EA6">
            <w:pPr>
              <w:spacing w:after="0" w:line="240" w:lineRule="auto"/>
              <w:ind w:right="-11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1405,00</w:t>
            </w:r>
          </w:p>
        </w:tc>
        <w:tc>
          <w:tcPr>
            <w:tcW w:w="774" w:type="pct"/>
            <w:tcBorders>
              <w:top w:val="nil"/>
              <w:left w:val="nil"/>
              <w:bottom w:val="single" w:sz="4" w:space="0" w:color="auto"/>
              <w:right w:val="single" w:sz="4" w:space="0" w:color="auto"/>
            </w:tcBorders>
            <w:shd w:val="clear" w:color="auto" w:fill="auto"/>
            <w:noWrap/>
            <w:vAlign w:val="center"/>
            <w:hideMark/>
          </w:tcPr>
          <w:p w:rsidR="00E77E37" w:rsidRPr="00C161D6" w:rsidRDefault="00E77E37" w:rsidP="00475EA6">
            <w:pPr>
              <w:spacing w:after="0" w:line="240" w:lineRule="auto"/>
              <w:ind w:right="-11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1508,00</w:t>
            </w:r>
          </w:p>
        </w:tc>
      </w:tr>
    </w:tbl>
    <w:p w:rsidR="005F1328" w:rsidRPr="00DB7DB7" w:rsidRDefault="005F1328" w:rsidP="00594491">
      <w:pPr>
        <w:pStyle w:val="affd"/>
        <w:ind w:firstLine="567"/>
        <w:rPr>
          <w:sz w:val="24"/>
          <w:szCs w:val="24"/>
          <w:lang w:eastAsia="ru-RU"/>
        </w:rPr>
      </w:pPr>
    </w:p>
    <w:p w:rsidR="00D20127" w:rsidRPr="00DB7DB7" w:rsidRDefault="00DC1476" w:rsidP="00B41291">
      <w:pPr>
        <w:pStyle w:val="111"/>
        <w:tabs>
          <w:tab w:val="left" w:pos="1701"/>
        </w:tabs>
        <w:spacing w:before="0"/>
        <w:ind w:left="0" w:firstLine="567"/>
        <w:rPr>
          <w:sz w:val="24"/>
          <w:szCs w:val="24"/>
        </w:rPr>
      </w:pPr>
      <w:bookmarkStart w:id="64" w:name="_Toc392232116"/>
      <w:r w:rsidRPr="00DB7DB7">
        <w:rPr>
          <w:sz w:val="24"/>
          <w:szCs w:val="24"/>
        </w:rPr>
        <w:t xml:space="preserve">Структуры </w:t>
      </w:r>
      <w:r w:rsidR="00D20127" w:rsidRPr="00DB7DB7">
        <w:rPr>
          <w:sz w:val="24"/>
          <w:szCs w:val="24"/>
        </w:rPr>
        <w:t>тарифов, установленных на момент разработки схемы теплоснабжения</w:t>
      </w:r>
      <w:bookmarkEnd w:id="64"/>
    </w:p>
    <w:p w:rsidR="00F44DB5" w:rsidRPr="00DB7DB7" w:rsidRDefault="00F44DB5" w:rsidP="00594491">
      <w:pPr>
        <w:pStyle w:val="affd"/>
        <w:ind w:firstLine="567"/>
        <w:rPr>
          <w:sz w:val="24"/>
          <w:szCs w:val="24"/>
          <w:lang w:eastAsia="ru-RU"/>
        </w:rPr>
      </w:pPr>
      <w:r w:rsidRPr="00DB7DB7">
        <w:rPr>
          <w:sz w:val="24"/>
          <w:szCs w:val="24"/>
          <w:lang w:eastAsia="ru-RU"/>
        </w:rPr>
        <w:t>Расходы, связанные с производством и реализацией продукции (услуг) по регулируемым видам деятельности, включают следующие группы расходов</w:t>
      </w:r>
      <w:r w:rsidR="00E77E37">
        <w:rPr>
          <w:sz w:val="24"/>
          <w:szCs w:val="24"/>
          <w:lang w:eastAsia="ru-RU"/>
        </w:rPr>
        <w:t xml:space="preserve"> (см. таблицу 23)</w:t>
      </w:r>
      <w:r w:rsidRPr="00DB7DB7">
        <w:rPr>
          <w:sz w:val="24"/>
          <w:szCs w:val="24"/>
          <w:lang w:eastAsia="ru-RU"/>
        </w:rPr>
        <w:t xml:space="preserve">: </w:t>
      </w:r>
    </w:p>
    <w:p w:rsidR="00F44DB5" w:rsidRPr="00DB7DB7" w:rsidRDefault="00F44DB5" w:rsidP="00594491">
      <w:pPr>
        <w:pStyle w:val="affd"/>
        <w:tabs>
          <w:tab w:val="left" w:pos="993"/>
        </w:tabs>
        <w:ind w:firstLine="567"/>
        <w:rPr>
          <w:sz w:val="24"/>
          <w:szCs w:val="24"/>
          <w:lang w:eastAsia="ru-RU"/>
        </w:rPr>
      </w:pPr>
      <w:r w:rsidRPr="00DB7DB7">
        <w:rPr>
          <w:sz w:val="24"/>
          <w:szCs w:val="24"/>
          <w:lang w:eastAsia="ru-RU"/>
        </w:rPr>
        <w:t>1)</w:t>
      </w:r>
      <w:r w:rsidRPr="00DB7DB7">
        <w:rPr>
          <w:sz w:val="24"/>
          <w:szCs w:val="24"/>
          <w:lang w:eastAsia="ru-RU"/>
        </w:rPr>
        <w:tab/>
        <w:t xml:space="preserve">на топливо; </w:t>
      </w:r>
    </w:p>
    <w:p w:rsidR="00F44DB5" w:rsidRPr="00DB7DB7" w:rsidRDefault="00F44DB5" w:rsidP="00594491">
      <w:pPr>
        <w:pStyle w:val="affd"/>
        <w:tabs>
          <w:tab w:val="left" w:pos="993"/>
        </w:tabs>
        <w:ind w:firstLine="567"/>
        <w:rPr>
          <w:sz w:val="24"/>
          <w:szCs w:val="24"/>
          <w:lang w:eastAsia="ru-RU"/>
        </w:rPr>
      </w:pPr>
      <w:r w:rsidRPr="00DB7DB7">
        <w:rPr>
          <w:sz w:val="24"/>
          <w:szCs w:val="24"/>
          <w:lang w:eastAsia="ru-RU"/>
        </w:rPr>
        <w:t>2)</w:t>
      </w:r>
      <w:r w:rsidRPr="00DB7DB7">
        <w:rPr>
          <w:sz w:val="24"/>
          <w:szCs w:val="24"/>
          <w:lang w:eastAsia="ru-RU"/>
        </w:rPr>
        <w:tab/>
        <w:t xml:space="preserve">на покупаемую электрическую и тепловую энергию; </w:t>
      </w:r>
    </w:p>
    <w:p w:rsidR="00F44DB5" w:rsidRPr="00DB7DB7" w:rsidRDefault="00F44DB5" w:rsidP="00594491">
      <w:pPr>
        <w:pStyle w:val="affd"/>
        <w:tabs>
          <w:tab w:val="left" w:pos="993"/>
        </w:tabs>
        <w:ind w:firstLine="567"/>
        <w:rPr>
          <w:sz w:val="24"/>
          <w:szCs w:val="24"/>
          <w:lang w:eastAsia="ru-RU"/>
        </w:rPr>
      </w:pPr>
      <w:r w:rsidRPr="00DB7DB7">
        <w:rPr>
          <w:sz w:val="24"/>
          <w:szCs w:val="24"/>
          <w:lang w:eastAsia="ru-RU"/>
        </w:rPr>
        <w:t>3)</w:t>
      </w:r>
      <w:r w:rsidRPr="00DB7DB7">
        <w:rPr>
          <w:sz w:val="24"/>
          <w:szCs w:val="24"/>
          <w:lang w:eastAsia="ru-RU"/>
        </w:rPr>
        <w:tab/>
        <w:t>на оплату услуг, оказываемых организациями, осуществляющими регулируемую деятельность;</w:t>
      </w:r>
    </w:p>
    <w:p w:rsidR="00F44DB5" w:rsidRPr="00DB7DB7" w:rsidRDefault="00F44DB5" w:rsidP="00594491">
      <w:pPr>
        <w:pStyle w:val="affd"/>
        <w:tabs>
          <w:tab w:val="left" w:pos="993"/>
        </w:tabs>
        <w:ind w:firstLine="567"/>
        <w:rPr>
          <w:sz w:val="24"/>
          <w:szCs w:val="24"/>
          <w:lang w:eastAsia="ru-RU"/>
        </w:rPr>
      </w:pPr>
      <w:r w:rsidRPr="00DB7DB7">
        <w:rPr>
          <w:sz w:val="24"/>
          <w:szCs w:val="24"/>
          <w:lang w:eastAsia="ru-RU"/>
        </w:rPr>
        <w:t>4)</w:t>
      </w:r>
      <w:r w:rsidRPr="00DB7DB7">
        <w:rPr>
          <w:sz w:val="24"/>
          <w:szCs w:val="24"/>
          <w:lang w:eastAsia="ru-RU"/>
        </w:rPr>
        <w:tab/>
        <w:t xml:space="preserve">на сырье и материалы; </w:t>
      </w:r>
    </w:p>
    <w:p w:rsidR="00F44DB5" w:rsidRPr="00DB7DB7" w:rsidRDefault="00F44DB5" w:rsidP="00594491">
      <w:pPr>
        <w:pStyle w:val="affd"/>
        <w:tabs>
          <w:tab w:val="left" w:pos="993"/>
        </w:tabs>
        <w:ind w:firstLine="567"/>
        <w:rPr>
          <w:sz w:val="24"/>
          <w:szCs w:val="24"/>
          <w:lang w:eastAsia="ru-RU"/>
        </w:rPr>
      </w:pPr>
      <w:r w:rsidRPr="00DB7DB7">
        <w:rPr>
          <w:sz w:val="24"/>
          <w:szCs w:val="24"/>
          <w:lang w:eastAsia="ru-RU"/>
        </w:rPr>
        <w:t>5)</w:t>
      </w:r>
      <w:r w:rsidRPr="00DB7DB7">
        <w:rPr>
          <w:sz w:val="24"/>
          <w:szCs w:val="24"/>
          <w:lang w:eastAsia="ru-RU"/>
        </w:rPr>
        <w:tab/>
        <w:t xml:space="preserve">на ремонт основных средств; </w:t>
      </w:r>
    </w:p>
    <w:p w:rsidR="00F44DB5" w:rsidRPr="00DB7DB7" w:rsidRDefault="00F44DB5" w:rsidP="00594491">
      <w:pPr>
        <w:pStyle w:val="affd"/>
        <w:tabs>
          <w:tab w:val="left" w:pos="993"/>
        </w:tabs>
        <w:ind w:firstLine="567"/>
        <w:rPr>
          <w:sz w:val="24"/>
          <w:szCs w:val="24"/>
          <w:lang w:eastAsia="ru-RU"/>
        </w:rPr>
      </w:pPr>
      <w:r w:rsidRPr="00DB7DB7">
        <w:rPr>
          <w:sz w:val="24"/>
          <w:szCs w:val="24"/>
          <w:lang w:eastAsia="ru-RU"/>
        </w:rPr>
        <w:t>6)</w:t>
      </w:r>
      <w:r w:rsidRPr="00DB7DB7">
        <w:rPr>
          <w:sz w:val="24"/>
          <w:szCs w:val="24"/>
          <w:lang w:eastAsia="ru-RU"/>
        </w:rPr>
        <w:tab/>
        <w:t xml:space="preserve">на оплату труда и отчисления на социальные нужды; </w:t>
      </w:r>
    </w:p>
    <w:p w:rsidR="00F44DB5" w:rsidRPr="00DB7DB7" w:rsidRDefault="00F44DB5" w:rsidP="00594491">
      <w:pPr>
        <w:pStyle w:val="affd"/>
        <w:tabs>
          <w:tab w:val="left" w:pos="993"/>
        </w:tabs>
        <w:ind w:firstLine="567"/>
        <w:rPr>
          <w:sz w:val="24"/>
          <w:szCs w:val="24"/>
          <w:lang w:eastAsia="ru-RU"/>
        </w:rPr>
      </w:pPr>
      <w:r w:rsidRPr="00DB7DB7">
        <w:rPr>
          <w:sz w:val="24"/>
          <w:szCs w:val="24"/>
          <w:lang w:eastAsia="ru-RU"/>
        </w:rPr>
        <w:t>7)</w:t>
      </w:r>
      <w:r w:rsidRPr="00DB7DB7">
        <w:rPr>
          <w:sz w:val="24"/>
          <w:szCs w:val="24"/>
          <w:lang w:eastAsia="ru-RU"/>
        </w:rPr>
        <w:tab/>
        <w:t xml:space="preserve">на амортизацию основных средств и нематериальных активов; </w:t>
      </w:r>
    </w:p>
    <w:p w:rsidR="00D20127" w:rsidRDefault="00F44DB5" w:rsidP="00594491">
      <w:pPr>
        <w:pStyle w:val="affd"/>
        <w:tabs>
          <w:tab w:val="left" w:pos="993"/>
        </w:tabs>
        <w:ind w:firstLine="567"/>
        <w:rPr>
          <w:sz w:val="24"/>
          <w:szCs w:val="24"/>
          <w:lang w:eastAsia="ru-RU"/>
        </w:rPr>
      </w:pPr>
      <w:r w:rsidRPr="00DB7DB7">
        <w:rPr>
          <w:sz w:val="24"/>
          <w:szCs w:val="24"/>
          <w:lang w:eastAsia="ru-RU"/>
        </w:rPr>
        <w:t>8)</w:t>
      </w:r>
      <w:r w:rsidRPr="00DB7DB7">
        <w:rPr>
          <w:sz w:val="24"/>
          <w:szCs w:val="24"/>
          <w:lang w:eastAsia="ru-RU"/>
        </w:rPr>
        <w:tab/>
        <w:t>прочие расходы.</w:t>
      </w:r>
    </w:p>
    <w:p w:rsidR="00875803" w:rsidRPr="00DB7DB7" w:rsidRDefault="00875803" w:rsidP="00594491">
      <w:pPr>
        <w:pStyle w:val="affd"/>
        <w:tabs>
          <w:tab w:val="left" w:pos="993"/>
        </w:tabs>
        <w:ind w:firstLine="567"/>
        <w:rPr>
          <w:sz w:val="24"/>
          <w:szCs w:val="24"/>
          <w:lang w:eastAsia="ru-RU"/>
        </w:rPr>
      </w:pPr>
    </w:p>
    <w:p w:rsidR="00BD70A1" w:rsidRPr="00DB7DB7" w:rsidRDefault="00BD70A1" w:rsidP="00B41291">
      <w:pPr>
        <w:pStyle w:val="111"/>
        <w:tabs>
          <w:tab w:val="left" w:pos="1701"/>
        </w:tabs>
        <w:spacing w:before="0"/>
        <w:ind w:left="0" w:firstLine="567"/>
        <w:rPr>
          <w:sz w:val="24"/>
          <w:szCs w:val="24"/>
        </w:rPr>
      </w:pPr>
      <w:bookmarkStart w:id="65" w:name="_Toc392232117"/>
      <w:r w:rsidRPr="00DB7DB7">
        <w:rPr>
          <w:sz w:val="24"/>
          <w:szCs w:val="24"/>
        </w:rPr>
        <w:lastRenderedPageBreak/>
        <w:t>Плата за подключение к тепловым сетям</w:t>
      </w:r>
      <w:bookmarkEnd w:id="65"/>
    </w:p>
    <w:p w:rsidR="00E77E37" w:rsidRPr="00E77E37" w:rsidRDefault="00E77E37" w:rsidP="00B41291">
      <w:pPr>
        <w:pStyle w:val="affd"/>
        <w:spacing w:after="240"/>
        <w:ind w:firstLine="567"/>
        <w:rPr>
          <w:sz w:val="24"/>
          <w:szCs w:val="24"/>
        </w:rPr>
      </w:pPr>
      <w:r w:rsidRPr="00E77E37">
        <w:rPr>
          <w:sz w:val="24"/>
          <w:szCs w:val="24"/>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D20127" w:rsidRPr="00DB7DB7" w:rsidRDefault="00DC1476" w:rsidP="00B41291">
      <w:pPr>
        <w:pStyle w:val="111"/>
        <w:tabs>
          <w:tab w:val="left" w:pos="1701"/>
        </w:tabs>
        <w:spacing w:before="0"/>
        <w:ind w:left="0" w:firstLine="567"/>
        <w:rPr>
          <w:sz w:val="24"/>
          <w:szCs w:val="24"/>
        </w:rPr>
      </w:pPr>
      <w:bookmarkStart w:id="66" w:name="_Toc392232118"/>
      <w:r w:rsidRPr="00DB7DB7">
        <w:rPr>
          <w:sz w:val="24"/>
          <w:szCs w:val="24"/>
        </w:rPr>
        <w:t>П</w:t>
      </w:r>
      <w:r w:rsidR="00D20127" w:rsidRPr="00DB7DB7">
        <w:rPr>
          <w:sz w:val="24"/>
          <w:szCs w:val="24"/>
        </w:rPr>
        <w:t>латы за услуги по поддержанию резервной тепловой мощности, в том числе для социально значимых категорий потребителей</w:t>
      </w:r>
      <w:bookmarkEnd w:id="66"/>
    </w:p>
    <w:p w:rsidR="003508A1" w:rsidRDefault="00B671DD" w:rsidP="00594491">
      <w:pPr>
        <w:pStyle w:val="affd"/>
        <w:ind w:firstLine="567"/>
        <w:rPr>
          <w:sz w:val="24"/>
          <w:szCs w:val="24"/>
        </w:rPr>
      </w:pPr>
      <w:r w:rsidRPr="00DB7DB7">
        <w:rPr>
          <w:sz w:val="24"/>
          <w:szCs w:val="24"/>
        </w:rPr>
        <w:t xml:space="preserve">Плата за услуги по поддержанию резервной тепловой мощности, в том числе для социально значимых категорий потребителей, </w:t>
      </w:r>
      <w:r w:rsidR="001663D9" w:rsidRPr="00DB7DB7">
        <w:rPr>
          <w:sz w:val="24"/>
          <w:szCs w:val="24"/>
        </w:rPr>
        <w:t>отсутствует</w:t>
      </w:r>
      <w:r w:rsidRPr="00DB7DB7">
        <w:rPr>
          <w:sz w:val="24"/>
          <w:szCs w:val="24"/>
        </w:rPr>
        <w:t>.</w:t>
      </w:r>
    </w:p>
    <w:p w:rsidR="00A15C1F" w:rsidRDefault="00A15C1F" w:rsidP="00594491">
      <w:pPr>
        <w:pStyle w:val="affd"/>
        <w:ind w:firstLine="567"/>
        <w:rPr>
          <w:sz w:val="24"/>
          <w:szCs w:val="24"/>
        </w:rPr>
      </w:pPr>
    </w:p>
    <w:p w:rsidR="00C70745" w:rsidRPr="00DB7DB7" w:rsidRDefault="00C70745" w:rsidP="00B41291">
      <w:pPr>
        <w:pStyle w:val="110"/>
        <w:spacing w:before="0"/>
        <w:ind w:left="0" w:firstLine="567"/>
        <w:rPr>
          <w:sz w:val="24"/>
          <w:szCs w:val="24"/>
        </w:rPr>
      </w:pPr>
      <w:bookmarkStart w:id="67" w:name="_Toc392066402"/>
      <w:bookmarkStart w:id="68" w:name="_Toc392232119"/>
      <w:r w:rsidRPr="00DB7DB7">
        <w:rPr>
          <w:sz w:val="24"/>
          <w:szCs w:val="24"/>
        </w:rPr>
        <w:t>Описание существующих технических и технологических проблем в системах теплоснабжения поселения, городского округа</w:t>
      </w:r>
      <w:bookmarkEnd w:id="67"/>
      <w:bookmarkEnd w:id="68"/>
    </w:p>
    <w:p w:rsidR="00E3575E" w:rsidRPr="00DB7DB7" w:rsidRDefault="00E3575E" w:rsidP="00B41291">
      <w:pPr>
        <w:pStyle w:val="111"/>
        <w:tabs>
          <w:tab w:val="left" w:pos="1701"/>
        </w:tabs>
        <w:spacing w:before="0"/>
        <w:ind w:left="0" w:firstLine="567"/>
        <w:rPr>
          <w:sz w:val="24"/>
          <w:szCs w:val="24"/>
        </w:rPr>
      </w:pPr>
      <w:bookmarkStart w:id="69" w:name="_Toc377471867"/>
      <w:bookmarkStart w:id="70" w:name="_Toc392066403"/>
      <w:bookmarkStart w:id="71" w:name="_Toc392232120"/>
      <w:r w:rsidRPr="00DB7DB7">
        <w:rPr>
          <w:sz w:val="24"/>
          <w:szCs w:val="24"/>
        </w:rPr>
        <w:t>Существующие проблемы в обеспечении балансов установленной, располагаемой тепловой мощности, тепловой мощности нетто и присоединенной тепловой нагрузки</w:t>
      </w:r>
      <w:bookmarkEnd w:id="69"/>
      <w:bookmarkEnd w:id="70"/>
      <w:bookmarkEnd w:id="71"/>
    </w:p>
    <w:p w:rsidR="00556802" w:rsidRPr="00DB7DB7" w:rsidRDefault="00556802" w:rsidP="00594491">
      <w:pPr>
        <w:pStyle w:val="00"/>
        <w:ind w:firstLine="567"/>
        <w:rPr>
          <w:rFonts w:cs="Times New Roman"/>
          <w:sz w:val="24"/>
          <w:szCs w:val="24"/>
        </w:rPr>
      </w:pPr>
      <w:r w:rsidRPr="00DB7DB7">
        <w:rPr>
          <w:rFonts w:cs="Times New Roman"/>
          <w:sz w:val="24"/>
          <w:szCs w:val="24"/>
        </w:rPr>
        <w:t>Из комплекса существующих проблем организации качественного теплоснабжения на территории поселения можно выделить следующее:</w:t>
      </w:r>
    </w:p>
    <w:p w:rsidR="009D14C2" w:rsidRPr="00DB7DB7" w:rsidRDefault="000A2371" w:rsidP="00594491">
      <w:pPr>
        <w:pStyle w:val="00"/>
        <w:ind w:firstLine="567"/>
        <w:rPr>
          <w:rFonts w:cs="Times New Roman"/>
          <w:sz w:val="24"/>
          <w:szCs w:val="24"/>
        </w:rPr>
      </w:pPr>
      <w:r w:rsidRPr="00DB7DB7">
        <w:rPr>
          <w:rFonts w:cs="Times New Roman"/>
          <w:sz w:val="24"/>
          <w:szCs w:val="24"/>
        </w:rPr>
        <w:t>1</w:t>
      </w:r>
      <w:r w:rsidR="00E3575E" w:rsidRPr="00DB7DB7">
        <w:rPr>
          <w:rFonts w:cs="Times New Roman"/>
          <w:sz w:val="24"/>
          <w:szCs w:val="24"/>
        </w:rPr>
        <w:t>)</w:t>
      </w:r>
      <w:r w:rsidR="00E3575E" w:rsidRPr="00DB7DB7">
        <w:rPr>
          <w:rFonts w:cs="Times New Roman"/>
          <w:sz w:val="24"/>
          <w:szCs w:val="24"/>
        </w:rPr>
        <w:tab/>
      </w:r>
      <w:r w:rsidR="009D14C2" w:rsidRPr="00DB7DB7">
        <w:rPr>
          <w:rFonts w:cs="Times New Roman"/>
          <w:sz w:val="24"/>
          <w:szCs w:val="24"/>
        </w:rPr>
        <w:t>Износ тепловых сетей. Некоторые участки тепловых сетей эксплуатируются с 19</w:t>
      </w:r>
      <w:r w:rsidR="00A15C1F">
        <w:rPr>
          <w:rFonts w:cs="Times New Roman"/>
          <w:sz w:val="24"/>
          <w:szCs w:val="24"/>
        </w:rPr>
        <w:t>70</w:t>
      </w:r>
      <w:r w:rsidR="009D14C2" w:rsidRPr="00DB7DB7">
        <w:rPr>
          <w:rFonts w:cs="Times New Roman"/>
          <w:sz w:val="24"/>
          <w:szCs w:val="24"/>
        </w:rPr>
        <w:t xml:space="preserve"> года, то есть более </w:t>
      </w:r>
      <w:r w:rsidR="00C83049" w:rsidRPr="00DB7DB7">
        <w:rPr>
          <w:rFonts w:cs="Times New Roman"/>
          <w:sz w:val="24"/>
          <w:szCs w:val="24"/>
        </w:rPr>
        <w:t>40</w:t>
      </w:r>
      <w:r w:rsidR="009D14C2" w:rsidRPr="00DB7DB7">
        <w:rPr>
          <w:rFonts w:cs="Times New Roman"/>
          <w:sz w:val="24"/>
          <w:szCs w:val="24"/>
        </w:rPr>
        <w:t xml:space="preserve"> лет. Значительный износ сетей приводит к снижению надежности из-за коррозии, а ухудшенные вследствие длительной эксплуатации качества изоляции – значительным тепловым потерям в сетях и понижению температуры тепло</w:t>
      </w:r>
      <w:r w:rsidR="005B7715">
        <w:rPr>
          <w:rFonts w:cs="Times New Roman"/>
          <w:sz w:val="24"/>
          <w:szCs w:val="24"/>
        </w:rPr>
        <w:t xml:space="preserve">носителя </w:t>
      </w:r>
      <w:r w:rsidR="00C6092C">
        <w:rPr>
          <w:rFonts w:cs="Times New Roman"/>
          <w:sz w:val="24"/>
          <w:szCs w:val="24"/>
        </w:rPr>
        <w:t>на вводах</w:t>
      </w:r>
      <w:r w:rsidR="005B7715">
        <w:rPr>
          <w:rFonts w:cs="Times New Roman"/>
          <w:sz w:val="24"/>
          <w:szCs w:val="24"/>
        </w:rPr>
        <w:t xml:space="preserve"> потребителей;</w:t>
      </w:r>
    </w:p>
    <w:p w:rsidR="000A2371" w:rsidRDefault="005B7715" w:rsidP="00594491">
      <w:pPr>
        <w:pStyle w:val="00"/>
        <w:ind w:firstLine="567"/>
        <w:rPr>
          <w:rFonts w:cs="Times New Roman"/>
          <w:sz w:val="24"/>
          <w:szCs w:val="24"/>
        </w:rPr>
      </w:pPr>
      <w:r>
        <w:rPr>
          <w:rFonts w:cs="Times New Roman"/>
          <w:sz w:val="24"/>
          <w:szCs w:val="24"/>
        </w:rPr>
        <w:t>2</w:t>
      </w:r>
      <w:r w:rsidRPr="00DB7DB7">
        <w:rPr>
          <w:rFonts w:cs="Times New Roman"/>
          <w:sz w:val="24"/>
          <w:szCs w:val="24"/>
        </w:rPr>
        <w:t>)</w:t>
      </w:r>
      <w:r w:rsidRPr="005B7715">
        <w:rPr>
          <w:rFonts w:cs="Times New Roman"/>
          <w:sz w:val="24"/>
          <w:szCs w:val="24"/>
        </w:rPr>
        <w:tab/>
      </w:r>
      <w:r w:rsidR="000A2371" w:rsidRPr="00DB7DB7">
        <w:rPr>
          <w:rFonts w:cs="Times New Roman"/>
          <w:sz w:val="24"/>
          <w:szCs w:val="24"/>
        </w:rPr>
        <w:t>Несанкционированный</w:t>
      </w:r>
      <w:r w:rsidR="00DB7DB7">
        <w:rPr>
          <w:rFonts w:cs="Times New Roman"/>
          <w:sz w:val="24"/>
          <w:szCs w:val="24"/>
        </w:rPr>
        <w:t xml:space="preserve"> </w:t>
      </w:r>
      <w:r w:rsidR="000A2371" w:rsidRPr="00DB7DB7">
        <w:rPr>
          <w:rFonts w:cs="Times New Roman"/>
          <w:sz w:val="24"/>
          <w:szCs w:val="24"/>
        </w:rPr>
        <w:t>водоразбор горячей воды из отопитель</w:t>
      </w:r>
      <w:r>
        <w:rPr>
          <w:rFonts w:cs="Times New Roman"/>
          <w:sz w:val="24"/>
          <w:szCs w:val="24"/>
        </w:rPr>
        <w:t>ных приборов системы отопления</w:t>
      </w:r>
      <w:r w:rsidR="00C6092C">
        <w:rPr>
          <w:rFonts w:cs="Times New Roman"/>
          <w:sz w:val="24"/>
          <w:szCs w:val="24"/>
        </w:rPr>
        <w:t xml:space="preserve"> из-за отсутствия системы централизованного горячего водоснабжения</w:t>
      </w:r>
      <w:r>
        <w:rPr>
          <w:rFonts w:cs="Times New Roman"/>
          <w:sz w:val="24"/>
          <w:szCs w:val="24"/>
        </w:rPr>
        <w:t>;</w:t>
      </w:r>
    </w:p>
    <w:p w:rsidR="005B7715" w:rsidRDefault="005B7715" w:rsidP="00594491">
      <w:pPr>
        <w:pStyle w:val="00"/>
        <w:ind w:firstLine="567"/>
        <w:rPr>
          <w:rFonts w:cs="Times New Roman"/>
          <w:sz w:val="24"/>
          <w:szCs w:val="24"/>
        </w:rPr>
      </w:pPr>
      <w:r>
        <w:rPr>
          <w:rFonts w:cs="Times New Roman"/>
          <w:sz w:val="24"/>
          <w:szCs w:val="24"/>
        </w:rPr>
        <w:t>3</w:t>
      </w:r>
      <w:r w:rsidRPr="00DB7DB7">
        <w:rPr>
          <w:rFonts w:cs="Times New Roman"/>
          <w:sz w:val="24"/>
          <w:szCs w:val="24"/>
        </w:rPr>
        <w:t>)</w:t>
      </w:r>
      <w:r w:rsidRPr="005B7715">
        <w:rPr>
          <w:rFonts w:cs="Times New Roman"/>
          <w:sz w:val="24"/>
          <w:szCs w:val="24"/>
        </w:rPr>
        <w:tab/>
        <w:t>Отсутствие систем</w:t>
      </w:r>
      <w:r>
        <w:rPr>
          <w:rFonts w:cs="Times New Roman"/>
          <w:sz w:val="24"/>
          <w:szCs w:val="24"/>
        </w:rPr>
        <w:t xml:space="preserve">ы химводоподготовки в котельных </w:t>
      </w:r>
      <w:r w:rsidRPr="005B7715">
        <w:rPr>
          <w:rFonts w:cs="Times New Roman"/>
          <w:sz w:val="24"/>
          <w:szCs w:val="24"/>
        </w:rPr>
        <w:t>приводит к коррозионным повреждениям и отложениям накипи и шлама на внутренних поверхностях котлов, трубопроводов тепловых сетей и систем отопления потребителей, к существенному сокращению срока службы котельных агрегатов и к интенсивному снижению располагаемой теплово</w:t>
      </w:r>
      <w:r w:rsidR="00C6092C">
        <w:rPr>
          <w:rFonts w:cs="Times New Roman"/>
          <w:sz w:val="24"/>
          <w:szCs w:val="24"/>
        </w:rPr>
        <w:t>й мощности;</w:t>
      </w:r>
    </w:p>
    <w:p w:rsidR="00C6092C" w:rsidRPr="00C6092C" w:rsidRDefault="00C6092C" w:rsidP="00C6092C">
      <w:pPr>
        <w:pStyle w:val="00"/>
        <w:ind w:firstLine="567"/>
        <w:rPr>
          <w:i/>
          <w:szCs w:val="24"/>
        </w:rPr>
      </w:pPr>
      <w:r>
        <w:rPr>
          <w:rFonts w:cs="Times New Roman"/>
          <w:sz w:val="24"/>
          <w:szCs w:val="24"/>
        </w:rPr>
        <w:t>4</w:t>
      </w:r>
      <w:r w:rsidRPr="00DB7DB7">
        <w:rPr>
          <w:rFonts w:cs="Times New Roman"/>
          <w:sz w:val="24"/>
          <w:szCs w:val="24"/>
        </w:rPr>
        <w:t>)</w:t>
      </w:r>
      <w:r>
        <w:rPr>
          <w:rFonts w:cs="Times New Roman"/>
          <w:sz w:val="24"/>
          <w:szCs w:val="24"/>
        </w:rPr>
        <w:t xml:space="preserve">    </w:t>
      </w:r>
      <w:r w:rsidRPr="00C6092C">
        <w:rPr>
          <w:rFonts w:cs="Times New Roman"/>
          <w:sz w:val="24"/>
          <w:szCs w:val="24"/>
        </w:rPr>
        <w:t>Отсутствие приборов учета тепл</w:t>
      </w:r>
      <w:r>
        <w:rPr>
          <w:rFonts w:cs="Times New Roman"/>
          <w:sz w:val="24"/>
          <w:szCs w:val="24"/>
        </w:rPr>
        <w:t xml:space="preserve">овой энергии </w:t>
      </w:r>
      <w:r w:rsidRPr="00C6092C">
        <w:rPr>
          <w:rFonts w:cs="Times New Roman"/>
          <w:sz w:val="24"/>
          <w:szCs w:val="24"/>
        </w:rPr>
        <w:t xml:space="preserve">у потребителей. </w:t>
      </w:r>
      <w:r w:rsidRPr="00C6092C">
        <w:rPr>
          <w:rFonts w:cs="Times New Roman"/>
          <w:i/>
          <w:sz w:val="24"/>
          <w:szCs w:val="24"/>
        </w:rPr>
        <w:t>(Необходимость установки приборов учета тепловой энергии на источнике и у потребителей диктуется федеральным законом «Об энергосбережении и о повышении энергетической эффективности» №261-ФЗ от 23.11.2009).</w:t>
      </w:r>
    </w:p>
    <w:p w:rsidR="00D773A9" w:rsidRDefault="00D773A9" w:rsidP="00594491">
      <w:pPr>
        <w:pStyle w:val="00"/>
        <w:ind w:firstLine="567"/>
        <w:rPr>
          <w:rFonts w:cs="Times New Roman"/>
          <w:sz w:val="24"/>
          <w:szCs w:val="24"/>
        </w:rPr>
      </w:pPr>
    </w:p>
    <w:p w:rsidR="00E3575E" w:rsidRPr="00DB7DB7" w:rsidRDefault="00E3575E" w:rsidP="00B41291">
      <w:pPr>
        <w:pStyle w:val="111"/>
        <w:tabs>
          <w:tab w:val="left" w:pos="1701"/>
        </w:tabs>
        <w:spacing w:before="0"/>
        <w:ind w:left="0" w:firstLine="567"/>
        <w:rPr>
          <w:sz w:val="24"/>
          <w:szCs w:val="24"/>
        </w:rPr>
      </w:pPr>
      <w:bookmarkStart w:id="72" w:name="_Toc377471868"/>
      <w:bookmarkStart w:id="73" w:name="_Toc392066404"/>
      <w:bookmarkStart w:id="74" w:name="_Toc392232121"/>
      <w:r w:rsidRPr="00DB7DB7">
        <w:rPr>
          <w:sz w:val="24"/>
          <w:szCs w:val="24"/>
        </w:rPr>
        <w:t>Существующие проблемы организации качественного теплоснабжения</w:t>
      </w:r>
      <w:bookmarkEnd w:id="72"/>
      <w:bookmarkEnd w:id="73"/>
      <w:bookmarkEnd w:id="74"/>
    </w:p>
    <w:p w:rsidR="00E3575E" w:rsidRDefault="00E3575E" w:rsidP="00594491">
      <w:pPr>
        <w:pStyle w:val="00"/>
        <w:ind w:firstLine="567"/>
        <w:rPr>
          <w:rFonts w:cs="Times New Roman"/>
          <w:sz w:val="24"/>
          <w:szCs w:val="24"/>
        </w:rPr>
      </w:pPr>
      <w:r w:rsidRPr="00DB7DB7">
        <w:rPr>
          <w:rFonts w:cs="Times New Roman"/>
          <w:sz w:val="24"/>
          <w:szCs w:val="24"/>
        </w:rPr>
        <w:t>Отсутствие или нарушение изоляции трубопроводов тепловой сети</w:t>
      </w:r>
      <w:r w:rsidR="00C6092C">
        <w:rPr>
          <w:rFonts w:cs="Times New Roman"/>
          <w:sz w:val="24"/>
          <w:szCs w:val="24"/>
        </w:rPr>
        <w:t>.</w:t>
      </w:r>
      <w:r w:rsidRPr="00DB7DB7">
        <w:rPr>
          <w:rFonts w:cs="Times New Roman"/>
          <w:sz w:val="24"/>
          <w:szCs w:val="24"/>
        </w:rPr>
        <w:t xml:space="preserve"> Нарушение изоляции тепловой сети приводят к сверхнормативным потерям, которые являются прямыми убытками теплосетевой организации. Также сверхнормативные потери приводят к уменьшению параметров </w:t>
      </w:r>
      <w:r w:rsidRPr="00DB7DB7">
        <w:rPr>
          <w:rFonts w:cs="Times New Roman"/>
          <w:sz w:val="24"/>
          <w:szCs w:val="24"/>
        </w:rPr>
        <w:lastRenderedPageBreak/>
        <w:t>теплоносителя у конечного потребителя, что приводит к снижению температуры воздуха внутри помещения относительно нормативных величин</w:t>
      </w:r>
      <w:r w:rsidR="00C6092C">
        <w:rPr>
          <w:rFonts w:cs="Times New Roman"/>
          <w:sz w:val="24"/>
          <w:szCs w:val="24"/>
        </w:rPr>
        <w:t xml:space="preserve"> (недотопы)</w:t>
      </w:r>
      <w:r w:rsidRPr="00DB7DB7">
        <w:rPr>
          <w:rFonts w:cs="Times New Roman"/>
          <w:sz w:val="24"/>
          <w:szCs w:val="24"/>
        </w:rPr>
        <w:t>.</w:t>
      </w:r>
    </w:p>
    <w:p w:rsidR="00780CF6" w:rsidRDefault="00780CF6" w:rsidP="00594491">
      <w:pPr>
        <w:pStyle w:val="00"/>
        <w:ind w:firstLine="567"/>
        <w:rPr>
          <w:rFonts w:cs="Times New Roman"/>
          <w:sz w:val="24"/>
          <w:szCs w:val="24"/>
        </w:rPr>
      </w:pPr>
    </w:p>
    <w:p w:rsidR="00E3575E" w:rsidRPr="00DB7DB7" w:rsidRDefault="00E3575E" w:rsidP="00B41291">
      <w:pPr>
        <w:pStyle w:val="111"/>
        <w:tabs>
          <w:tab w:val="left" w:pos="1701"/>
        </w:tabs>
        <w:spacing w:before="0"/>
        <w:ind w:left="0" w:firstLine="567"/>
        <w:rPr>
          <w:sz w:val="24"/>
          <w:szCs w:val="24"/>
        </w:rPr>
      </w:pPr>
      <w:bookmarkStart w:id="75" w:name="_Toc377471869"/>
      <w:bookmarkStart w:id="76" w:name="_Toc392066405"/>
      <w:bookmarkStart w:id="77" w:name="_Toc392232122"/>
      <w:r w:rsidRPr="00DB7DB7">
        <w:rPr>
          <w:sz w:val="24"/>
          <w:szCs w:val="24"/>
        </w:rPr>
        <w:t>Существующие проблемы организации надежного и безопасного теплоснабжения</w:t>
      </w:r>
      <w:bookmarkEnd w:id="75"/>
      <w:bookmarkEnd w:id="76"/>
      <w:bookmarkEnd w:id="77"/>
    </w:p>
    <w:p w:rsidR="00E3575E" w:rsidRDefault="00E3575E" w:rsidP="00594491">
      <w:pPr>
        <w:pStyle w:val="00"/>
        <w:ind w:firstLine="567"/>
        <w:rPr>
          <w:rFonts w:cs="Times New Roman"/>
          <w:sz w:val="24"/>
          <w:szCs w:val="24"/>
        </w:rPr>
      </w:pPr>
      <w:r w:rsidRPr="00DB7DB7">
        <w:rPr>
          <w:rFonts w:cs="Times New Roman"/>
          <w:sz w:val="24"/>
          <w:szCs w:val="24"/>
        </w:rPr>
        <w:t>Большая часть оборудования источни</w:t>
      </w:r>
      <w:r w:rsidR="00C83049" w:rsidRPr="00DB7DB7">
        <w:rPr>
          <w:rFonts w:cs="Times New Roman"/>
          <w:sz w:val="24"/>
          <w:szCs w:val="24"/>
        </w:rPr>
        <w:t>ков</w:t>
      </w:r>
      <w:r w:rsidRPr="00DB7DB7">
        <w:rPr>
          <w:rFonts w:cs="Times New Roman"/>
          <w:sz w:val="24"/>
          <w:szCs w:val="24"/>
        </w:rPr>
        <w:t xml:space="preserve"> и тепловых сетей </w:t>
      </w:r>
      <w:r w:rsidR="004B1D6D" w:rsidRPr="00DB7DB7">
        <w:rPr>
          <w:rFonts w:cs="Times New Roman"/>
          <w:sz w:val="24"/>
          <w:szCs w:val="24"/>
        </w:rPr>
        <w:t xml:space="preserve">котельной </w:t>
      </w:r>
      <w:r w:rsidR="00C83049" w:rsidRPr="00DB7DB7">
        <w:rPr>
          <w:rFonts w:cs="Times New Roman"/>
          <w:sz w:val="24"/>
          <w:szCs w:val="24"/>
        </w:rPr>
        <w:t xml:space="preserve">г.п. </w:t>
      </w:r>
      <w:r w:rsidR="00DB7DB7">
        <w:rPr>
          <w:rFonts w:cs="Times New Roman"/>
          <w:sz w:val="24"/>
          <w:szCs w:val="24"/>
        </w:rPr>
        <w:t>Суходол</w:t>
      </w:r>
      <w:r w:rsidRPr="00DB7DB7">
        <w:rPr>
          <w:rFonts w:cs="Times New Roman"/>
          <w:sz w:val="24"/>
          <w:szCs w:val="24"/>
        </w:rPr>
        <w:t xml:space="preserve"> имеет высокий физический износ, что приводит к снижению надежности работы оборудования, увеличению вероятности потенциальных аварий и отказов оборудования.</w:t>
      </w:r>
    </w:p>
    <w:p w:rsidR="00780CF6" w:rsidRPr="00DB7DB7" w:rsidRDefault="00780CF6" w:rsidP="00594491">
      <w:pPr>
        <w:pStyle w:val="00"/>
        <w:ind w:firstLine="567"/>
        <w:rPr>
          <w:rFonts w:cs="Times New Roman"/>
          <w:sz w:val="24"/>
          <w:szCs w:val="24"/>
        </w:rPr>
      </w:pPr>
    </w:p>
    <w:p w:rsidR="00E3575E" w:rsidRPr="00DB7DB7" w:rsidRDefault="00E3575E" w:rsidP="00B41291">
      <w:pPr>
        <w:pStyle w:val="111"/>
        <w:tabs>
          <w:tab w:val="left" w:pos="1701"/>
        </w:tabs>
        <w:spacing w:before="0"/>
        <w:ind w:left="0" w:firstLine="567"/>
        <w:rPr>
          <w:sz w:val="24"/>
          <w:szCs w:val="24"/>
        </w:rPr>
      </w:pPr>
      <w:bookmarkStart w:id="78" w:name="_Toc377471870"/>
      <w:bookmarkStart w:id="79" w:name="_Toc392066406"/>
      <w:bookmarkStart w:id="80" w:name="_Toc392232123"/>
      <w:r w:rsidRPr="00DB7DB7">
        <w:rPr>
          <w:sz w:val="24"/>
          <w:szCs w:val="24"/>
        </w:rPr>
        <w:t>Существующие проблемы развития систем теплоснабжения</w:t>
      </w:r>
      <w:bookmarkEnd w:id="78"/>
      <w:bookmarkEnd w:id="79"/>
      <w:bookmarkEnd w:id="80"/>
    </w:p>
    <w:p w:rsidR="00E3575E" w:rsidRPr="00DB7DB7" w:rsidRDefault="00E3575E" w:rsidP="00594491">
      <w:pPr>
        <w:pStyle w:val="00"/>
        <w:ind w:firstLine="567"/>
        <w:rPr>
          <w:rFonts w:cs="Times New Roman"/>
          <w:sz w:val="24"/>
          <w:szCs w:val="24"/>
        </w:rPr>
      </w:pPr>
      <w:r w:rsidRPr="00DB7DB7">
        <w:rPr>
          <w:rFonts w:cs="Times New Roman"/>
          <w:sz w:val="24"/>
          <w:szCs w:val="24"/>
        </w:rPr>
        <w:t>1)</w:t>
      </w:r>
      <w:r w:rsidRPr="00DB7DB7">
        <w:rPr>
          <w:rFonts w:cs="Times New Roman"/>
          <w:sz w:val="24"/>
          <w:szCs w:val="24"/>
        </w:rPr>
        <w:tab/>
        <w:t>Значительная разветвленность тепловой сети. Разветвленная тепловая сеть характеризуется высоким уровнем потерь тепловой энергии.</w:t>
      </w:r>
    </w:p>
    <w:p w:rsidR="00E3575E" w:rsidRDefault="00755D61" w:rsidP="00594491">
      <w:pPr>
        <w:pStyle w:val="00"/>
        <w:ind w:firstLine="567"/>
        <w:rPr>
          <w:rFonts w:cs="Times New Roman"/>
          <w:sz w:val="24"/>
          <w:szCs w:val="24"/>
        </w:rPr>
      </w:pPr>
      <w:r w:rsidRPr="00DB7DB7">
        <w:rPr>
          <w:rFonts w:cs="Times New Roman"/>
          <w:sz w:val="24"/>
          <w:szCs w:val="24"/>
        </w:rPr>
        <w:t>2</w:t>
      </w:r>
      <w:r w:rsidR="00E3575E" w:rsidRPr="00DB7DB7">
        <w:rPr>
          <w:rFonts w:cs="Times New Roman"/>
          <w:sz w:val="24"/>
          <w:szCs w:val="24"/>
        </w:rPr>
        <w:t xml:space="preserve">) </w:t>
      </w:r>
      <w:r w:rsidR="00C6092C">
        <w:rPr>
          <w:rFonts w:cs="Times New Roman"/>
          <w:sz w:val="24"/>
          <w:szCs w:val="24"/>
        </w:rPr>
        <w:t xml:space="preserve">  </w:t>
      </w:r>
      <w:r w:rsidR="00E3575E" w:rsidRPr="00DB7DB7">
        <w:rPr>
          <w:rFonts w:cs="Times New Roman"/>
          <w:sz w:val="24"/>
          <w:szCs w:val="24"/>
        </w:rPr>
        <w:t>Отсутствие автоматического сбора информации о параметрах работы системы теплоснабжения</w:t>
      </w:r>
      <w:r w:rsidR="00C6092C">
        <w:rPr>
          <w:rFonts w:cs="Times New Roman"/>
          <w:sz w:val="24"/>
          <w:szCs w:val="24"/>
        </w:rPr>
        <w:t xml:space="preserve"> (диспетчеризации)</w:t>
      </w:r>
      <w:r w:rsidR="00E3575E" w:rsidRPr="00DB7DB7">
        <w:rPr>
          <w:rFonts w:cs="Times New Roman"/>
          <w:sz w:val="24"/>
          <w:szCs w:val="24"/>
        </w:rPr>
        <w:t>. В силу значительной удаленности системы теплоснабжения от центрального офиса теплоснабжающей компании отсутствует возможность оперативного контроля работы системы теплоснабжения, возможность оперативной корректировки работы оборудования, в случае отклонения от расчетных режимов.</w:t>
      </w:r>
    </w:p>
    <w:p w:rsidR="00780CF6" w:rsidRDefault="00780CF6" w:rsidP="00594491">
      <w:pPr>
        <w:pStyle w:val="00"/>
        <w:ind w:firstLine="567"/>
        <w:rPr>
          <w:rFonts w:cs="Times New Roman"/>
          <w:sz w:val="24"/>
          <w:szCs w:val="24"/>
        </w:rPr>
      </w:pPr>
    </w:p>
    <w:p w:rsidR="00E3575E" w:rsidRPr="00DB7DB7" w:rsidRDefault="00E3575E" w:rsidP="00B41291">
      <w:pPr>
        <w:pStyle w:val="111"/>
        <w:tabs>
          <w:tab w:val="left" w:pos="1701"/>
        </w:tabs>
        <w:spacing w:before="0"/>
        <w:ind w:left="0" w:firstLine="567"/>
        <w:rPr>
          <w:sz w:val="24"/>
          <w:szCs w:val="24"/>
        </w:rPr>
      </w:pPr>
      <w:bookmarkStart w:id="81" w:name="_Toc377471871"/>
      <w:bookmarkStart w:id="82" w:name="_Toc392066407"/>
      <w:bookmarkStart w:id="83" w:name="_Toc392232124"/>
      <w:r w:rsidRPr="00DB7DB7">
        <w:rPr>
          <w:sz w:val="24"/>
          <w:szCs w:val="24"/>
        </w:rPr>
        <w:t>Существующие проблемы надежного и эффективного снабжения топливом действующих систем теплоснабжения</w:t>
      </w:r>
      <w:bookmarkEnd w:id="81"/>
      <w:bookmarkEnd w:id="82"/>
      <w:bookmarkEnd w:id="83"/>
    </w:p>
    <w:p w:rsidR="00E3575E" w:rsidRDefault="00E3575E" w:rsidP="00594491">
      <w:pPr>
        <w:pStyle w:val="00"/>
        <w:ind w:firstLine="567"/>
        <w:rPr>
          <w:rFonts w:cs="Times New Roman"/>
          <w:sz w:val="24"/>
          <w:szCs w:val="24"/>
        </w:rPr>
      </w:pPr>
      <w:r w:rsidRPr="00DB7DB7">
        <w:rPr>
          <w:rFonts w:cs="Times New Roman"/>
          <w:sz w:val="24"/>
          <w:szCs w:val="24"/>
        </w:rPr>
        <w:t>Поставка топлива для</w:t>
      </w:r>
      <w:r w:rsidR="00755D61" w:rsidRPr="00DB7DB7">
        <w:rPr>
          <w:rFonts w:cs="Times New Roman"/>
          <w:sz w:val="24"/>
          <w:szCs w:val="24"/>
        </w:rPr>
        <w:t xml:space="preserve"> газовых</w:t>
      </w:r>
      <w:r w:rsidRPr="00DB7DB7">
        <w:rPr>
          <w:rFonts w:cs="Times New Roman"/>
          <w:sz w:val="24"/>
          <w:szCs w:val="24"/>
        </w:rPr>
        <w:t xml:space="preserve"> котельных осуществляется по газопроводам. Нарушения в поставке топлива не наблюда</w:t>
      </w:r>
      <w:r w:rsidR="007A1CCF" w:rsidRPr="00DB7DB7">
        <w:rPr>
          <w:rFonts w:cs="Times New Roman"/>
          <w:sz w:val="24"/>
          <w:szCs w:val="24"/>
        </w:rPr>
        <w:t>ю</w:t>
      </w:r>
      <w:r w:rsidRPr="00DB7DB7">
        <w:rPr>
          <w:rFonts w:cs="Times New Roman"/>
          <w:sz w:val="24"/>
          <w:szCs w:val="24"/>
        </w:rPr>
        <w:t>тся</w:t>
      </w:r>
      <w:r w:rsidR="007A1CCF" w:rsidRPr="00DB7DB7">
        <w:rPr>
          <w:rFonts w:cs="Times New Roman"/>
          <w:sz w:val="24"/>
          <w:szCs w:val="24"/>
        </w:rPr>
        <w:t>.</w:t>
      </w:r>
    </w:p>
    <w:p w:rsidR="00A15C1F" w:rsidRPr="00DB7DB7" w:rsidRDefault="00A15C1F" w:rsidP="00594491">
      <w:pPr>
        <w:pStyle w:val="00"/>
        <w:ind w:firstLine="567"/>
        <w:rPr>
          <w:rFonts w:cs="Times New Roman"/>
          <w:sz w:val="24"/>
          <w:szCs w:val="24"/>
        </w:rPr>
      </w:pPr>
    </w:p>
    <w:p w:rsidR="00E3575E" w:rsidRPr="00DB7DB7" w:rsidRDefault="00E3575E" w:rsidP="00B41291">
      <w:pPr>
        <w:pStyle w:val="111"/>
        <w:tabs>
          <w:tab w:val="left" w:pos="1701"/>
        </w:tabs>
        <w:spacing w:before="0"/>
        <w:ind w:left="0" w:firstLine="567"/>
        <w:rPr>
          <w:sz w:val="24"/>
          <w:szCs w:val="24"/>
        </w:rPr>
      </w:pPr>
      <w:bookmarkStart w:id="84" w:name="_Toc377471872"/>
      <w:bookmarkStart w:id="85" w:name="_Toc392066408"/>
      <w:bookmarkStart w:id="86" w:name="_Toc392232125"/>
      <w:r w:rsidRPr="00DB7DB7">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84"/>
      <w:bookmarkEnd w:id="85"/>
      <w:bookmarkEnd w:id="86"/>
    </w:p>
    <w:p w:rsidR="009337AC" w:rsidRPr="00DB7DB7" w:rsidRDefault="00E3575E" w:rsidP="00594491">
      <w:pPr>
        <w:pStyle w:val="affd"/>
        <w:ind w:firstLine="567"/>
        <w:rPr>
          <w:sz w:val="24"/>
          <w:szCs w:val="24"/>
        </w:rPr>
      </w:pPr>
      <w:r w:rsidRPr="00DB7DB7">
        <w:rPr>
          <w:sz w:val="24"/>
          <w:szCs w:val="24"/>
        </w:rPr>
        <w:t>Предписания надзорных органов об устранении нарушений отсутствуют.</w:t>
      </w:r>
    </w:p>
    <w:p w:rsidR="00C70745" w:rsidRPr="00976423" w:rsidRDefault="001E13C7" w:rsidP="00B41291">
      <w:pPr>
        <w:pStyle w:val="12"/>
        <w:tabs>
          <w:tab w:val="left" w:pos="1134"/>
        </w:tabs>
        <w:spacing w:before="0"/>
        <w:ind w:left="0" w:firstLine="567"/>
        <w:rPr>
          <w:sz w:val="24"/>
          <w:szCs w:val="24"/>
        </w:rPr>
      </w:pPr>
      <w:bookmarkStart w:id="87" w:name="_Toc392066409"/>
      <w:bookmarkStart w:id="88" w:name="_Toc392232126"/>
      <w:r>
        <w:rPr>
          <w:sz w:val="24"/>
          <w:szCs w:val="24"/>
        </w:rPr>
        <w:lastRenderedPageBreak/>
        <w:t>ПЕРСПЕКТИВНОЕ ПОТРЕБЛЕНИЕ ТЕПЛОВОЙ ЭНЕРГИИ НА ЦЕЛИ ТЕПЛОСНАБЖЕНИЯ</w:t>
      </w:r>
      <w:bookmarkEnd w:id="87"/>
      <w:bookmarkEnd w:id="88"/>
    </w:p>
    <w:p w:rsidR="0083322C" w:rsidRPr="00976423" w:rsidRDefault="0083322C" w:rsidP="00B41291">
      <w:pPr>
        <w:pStyle w:val="110"/>
        <w:spacing w:before="0"/>
        <w:ind w:left="0" w:firstLine="567"/>
        <w:rPr>
          <w:sz w:val="24"/>
          <w:szCs w:val="24"/>
        </w:rPr>
      </w:pPr>
      <w:bookmarkStart w:id="89" w:name="_Toc373081316"/>
      <w:bookmarkStart w:id="90" w:name="_Toc392066410"/>
      <w:bookmarkStart w:id="91" w:name="_Toc392232127"/>
      <w:r w:rsidRPr="00976423">
        <w:rPr>
          <w:sz w:val="24"/>
          <w:szCs w:val="24"/>
        </w:rPr>
        <w:t>Общие положения</w:t>
      </w:r>
      <w:bookmarkEnd w:id="89"/>
      <w:bookmarkEnd w:id="90"/>
      <w:bookmarkEnd w:id="91"/>
    </w:p>
    <w:p w:rsidR="0083322C" w:rsidRPr="002B572C" w:rsidRDefault="0083322C" w:rsidP="00B41291">
      <w:pPr>
        <w:pStyle w:val="affd"/>
        <w:spacing w:after="360"/>
        <w:ind w:firstLine="567"/>
        <w:rPr>
          <w:sz w:val="24"/>
          <w:szCs w:val="24"/>
        </w:rPr>
      </w:pPr>
      <w:r w:rsidRPr="002B572C">
        <w:rPr>
          <w:sz w:val="24"/>
          <w:szCs w:val="24"/>
        </w:rPr>
        <w:t>Разработка проекта схемы теплоснабжения Поселения является логическим продолжением градостроительного документа поселения - генерального плана в части инженерного обеспечения территорий.</w:t>
      </w:r>
    </w:p>
    <w:p w:rsidR="0083322C" w:rsidRPr="002B572C" w:rsidRDefault="0083322C" w:rsidP="00594491">
      <w:pPr>
        <w:pStyle w:val="affd"/>
        <w:ind w:firstLine="567"/>
        <w:rPr>
          <w:sz w:val="24"/>
          <w:szCs w:val="24"/>
        </w:rPr>
      </w:pPr>
      <w:r w:rsidRPr="002B572C">
        <w:rPr>
          <w:sz w:val="24"/>
          <w:szCs w:val="24"/>
        </w:rPr>
        <w:t xml:space="preserve">Проект генерального плана Поселения был разработан </w:t>
      </w:r>
      <w:r w:rsidR="002B572C" w:rsidRPr="002B572C">
        <w:rPr>
          <w:sz w:val="24"/>
          <w:szCs w:val="24"/>
        </w:rPr>
        <w:t>Государственное унитарное предприятие Самарской области</w:t>
      </w:r>
      <w:r w:rsidR="002B572C">
        <w:rPr>
          <w:sz w:val="24"/>
          <w:szCs w:val="24"/>
        </w:rPr>
        <w:t xml:space="preserve"> </w:t>
      </w:r>
      <w:r w:rsidR="002B572C" w:rsidRPr="002B572C">
        <w:rPr>
          <w:sz w:val="24"/>
          <w:szCs w:val="24"/>
        </w:rPr>
        <w:t>Институт «ТеррНИИгражданпроект»</w:t>
      </w:r>
      <w:r w:rsidR="00C83049" w:rsidRPr="002B572C">
        <w:rPr>
          <w:sz w:val="24"/>
          <w:szCs w:val="24"/>
        </w:rPr>
        <w:t xml:space="preserve"> </w:t>
      </w:r>
      <w:r w:rsidRPr="002B572C">
        <w:rPr>
          <w:sz w:val="24"/>
          <w:szCs w:val="24"/>
        </w:rPr>
        <w:t>в 20</w:t>
      </w:r>
      <w:r w:rsidR="00F71B9E" w:rsidRPr="002B572C">
        <w:rPr>
          <w:sz w:val="24"/>
          <w:szCs w:val="24"/>
        </w:rPr>
        <w:t>12</w:t>
      </w:r>
      <w:r w:rsidRPr="002B572C">
        <w:rPr>
          <w:sz w:val="24"/>
          <w:szCs w:val="24"/>
        </w:rPr>
        <w:t xml:space="preserve"> году. Главная цель генерального плана – планирование устойчивого развития территорий города,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w:t>
      </w:r>
    </w:p>
    <w:p w:rsidR="0083322C" w:rsidRPr="002B572C" w:rsidRDefault="0083322C" w:rsidP="00594491">
      <w:pPr>
        <w:pStyle w:val="affd"/>
        <w:ind w:firstLine="567"/>
        <w:rPr>
          <w:sz w:val="24"/>
          <w:szCs w:val="24"/>
        </w:rPr>
      </w:pPr>
      <w:r w:rsidRPr="002B572C">
        <w:rPr>
          <w:sz w:val="24"/>
          <w:szCs w:val="24"/>
        </w:rPr>
        <w:t>Основными задачами генерального плана являются:</w:t>
      </w:r>
    </w:p>
    <w:p w:rsidR="0083322C" w:rsidRPr="002B572C" w:rsidRDefault="00F71B9E" w:rsidP="00594491">
      <w:pPr>
        <w:pStyle w:val="affd"/>
        <w:numPr>
          <w:ilvl w:val="0"/>
          <w:numId w:val="9"/>
        </w:numPr>
        <w:ind w:left="0" w:firstLine="567"/>
        <w:rPr>
          <w:sz w:val="24"/>
          <w:szCs w:val="24"/>
        </w:rPr>
      </w:pPr>
      <w:r w:rsidRPr="002B572C">
        <w:rPr>
          <w:sz w:val="24"/>
          <w:szCs w:val="24"/>
        </w:rPr>
        <w:t>м</w:t>
      </w:r>
      <w:r w:rsidR="0083322C" w:rsidRPr="002B572C">
        <w:rPr>
          <w:sz w:val="24"/>
          <w:szCs w:val="24"/>
        </w:rPr>
        <w:t>ногофакторный и комплексный анализ современного состояния территории города;</w:t>
      </w:r>
    </w:p>
    <w:p w:rsidR="0083322C" w:rsidRPr="002B572C" w:rsidRDefault="00F71B9E" w:rsidP="00594491">
      <w:pPr>
        <w:pStyle w:val="affd"/>
        <w:numPr>
          <w:ilvl w:val="0"/>
          <w:numId w:val="9"/>
        </w:numPr>
        <w:ind w:left="0" w:firstLine="567"/>
        <w:rPr>
          <w:sz w:val="24"/>
          <w:szCs w:val="24"/>
        </w:rPr>
      </w:pPr>
      <w:r w:rsidRPr="002B572C">
        <w:rPr>
          <w:sz w:val="24"/>
          <w:szCs w:val="24"/>
        </w:rPr>
        <w:t>в</w:t>
      </w:r>
      <w:r w:rsidR="0083322C" w:rsidRPr="002B572C">
        <w:rPr>
          <w:sz w:val="24"/>
          <w:szCs w:val="24"/>
        </w:rPr>
        <w:t>ыявление основных проблем и направлений комплексного развития территорий города;</w:t>
      </w:r>
    </w:p>
    <w:p w:rsidR="0083322C" w:rsidRPr="002B572C" w:rsidRDefault="00F71B9E" w:rsidP="00594491">
      <w:pPr>
        <w:pStyle w:val="affd"/>
        <w:numPr>
          <w:ilvl w:val="0"/>
          <w:numId w:val="9"/>
        </w:numPr>
        <w:ind w:left="0" w:firstLine="567"/>
        <w:rPr>
          <w:sz w:val="24"/>
          <w:szCs w:val="24"/>
        </w:rPr>
      </w:pPr>
      <w:r w:rsidRPr="002B572C">
        <w:rPr>
          <w:sz w:val="24"/>
          <w:szCs w:val="24"/>
        </w:rPr>
        <w:t>р</w:t>
      </w:r>
      <w:r w:rsidR="0083322C" w:rsidRPr="002B572C">
        <w:rPr>
          <w:sz w:val="24"/>
          <w:szCs w:val="24"/>
        </w:rPr>
        <w:t>азработка концепции устойчивого развития территории города;</w:t>
      </w:r>
    </w:p>
    <w:p w:rsidR="0083322C" w:rsidRPr="002B572C" w:rsidRDefault="00F71B9E" w:rsidP="00594491">
      <w:pPr>
        <w:pStyle w:val="affd"/>
        <w:numPr>
          <w:ilvl w:val="0"/>
          <w:numId w:val="9"/>
        </w:numPr>
        <w:ind w:left="0" w:firstLine="567"/>
        <w:rPr>
          <w:sz w:val="24"/>
          <w:szCs w:val="24"/>
        </w:rPr>
      </w:pPr>
      <w:r w:rsidRPr="002B572C">
        <w:rPr>
          <w:sz w:val="24"/>
          <w:szCs w:val="24"/>
        </w:rPr>
        <w:t>р</w:t>
      </w:r>
      <w:r w:rsidR="0083322C" w:rsidRPr="002B572C">
        <w:rPr>
          <w:sz w:val="24"/>
          <w:szCs w:val="24"/>
        </w:rPr>
        <w:t>азработка перечня мероприятий по территориальному планированию;</w:t>
      </w:r>
    </w:p>
    <w:p w:rsidR="0083322C" w:rsidRPr="002B572C" w:rsidRDefault="00F71B9E" w:rsidP="00594491">
      <w:pPr>
        <w:pStyle w:val="affd"/>
        <w:numPr>
          <w:ilvl w:val="0"/>
          <w:numId w:val="9"/>
        </w:numPr>
        <w:ind w:left="0" w:firstLine="567"/>
        <w:rPr>
          <w:sz w:val="24"/>
          <w:szCs w:val="24"/>
        </w:rPr>
      </w:pPr>
      <w:r w:rsidRPr="002B572C">
        <w:rPr>
          <w:sz w:val="24"/>
          <w:szCs w:val="24"/>
        </w:rPr>
        <w:t>о</w:t>
      </w:r>
      <w:r w:rsidR="0083322C" w:rsidRPr="002B572C">
        <w:rPr>
          <w:sz w:val="24"/>
          <w:szCs w:val="24"/>
        </w:rPr>
        <w:t>боснование предложений по территориальному планированию</w:t>
      </w:r>
      <w:r w:rsidRPr="002B572C">
        <w:rPr>
          <w:sz w:val="24"/>
          <w:szCs w:val="24"/>
        </w:rPr>
        <w:t>;</w:t>
      </w:r>
    </w:p>
    <w:p w:rsidR="0083322C" w:rsidRPr="002B572C" w:rsidRDefault="00F71B9E" w:rsidP="00594491">
      <w:pPr>
        <w:pStyle w:val="affd"/>
        <w:numPr>
          <w:ilvl w:val="0"/>
          <w:numId w:val="9"/>
        </w:numPr>
        <w:ind w:left="0" w:firstLine="567"/>
        <w:rPr>
          <w:sz w:val="24"/>
          <w:szCs w:val="24"/>
        </w:rPr>
      </w:pPr>
      <w:r w:rsidRPr="002B572C">
        <w:rPr>
          <w:sz w:val="24"/>
          <w:szCs w:val="24"/>
        </w:rPr>
        <w:t>у</w:t>
      </w:r>
      <w:r w:rsidR="0083322C" w:rsidRPr="002B572C">
        <w:rPr>
          <w:sz w:val="24"/>
          <w:szCs w:val="24"/>
        </w:rPr>
        <w:t>становление этапов реализации мероприятий по территориальному планированию.</w:t>
      </w:r>
    </w:p>
    <w:p w:rsidR="0083322C" w:rsidRPr="002B572C" w:rsidRDefault="0083322C" w:rsidP="00B41291">
      <w:pPr>
        <w:pStyle w:val="affd"/>
        <w:spacing w:after="240"/>
        <w:ind w:firstLine="567"/>
        <w:rPr>
          <w:sz w:val="24"/>
          <w:szCs w:val="24"/>
        </w:rPr>
      </w:pPr>
      <w:r w:rsidRPr="002B572C">
        <w:rPr>
          <w:sz w:val="24"/>
          <w:szCs w:val="24"/>
        </w:rPr>
        <w:t xml:space="preserve">Генеральный план разработан на территории населенного пункта в границах черты проектирования. Предложения по территориальному планированию были разделены на этапы реализации, в том числе: </w:t>
      </w:r>
      <w:r w:rsidRPr="002B572C">
        <w:rPr>
          <w:sz w:val="24"/>
          <w:szCs w:val="24"/>
          <w:lang w:val="en-US"/>
        </w:rPr>
        <w:t>I</w:t>
      </w:r>
      <w:r w:rsidRPr="002B572C">
        <w:rPr>
          <w:sz w:val="24"/>
          <w:szCs w:val="24"/>
        </w:rPr>
        <w:t>-я очередь – 20</w:t>
      </w:r>
      <w:r w:rsidR="009E2FA5" w:rsidRPr="002B572C">
        <w:rPr>
          <w:sz w:val="24"/>
          <w:szCs w:val="24"/>
        </w:rPr>
        <w:t>2</w:t>
      </w:r>
      <w:r w:rsidR="002B572C" w:rsidRPr="002B572C">
        <w:rPr>
          <w:sz w:val="24"/>
          <w:szCs w:val="24"/>
        </w:rPr>
        <w:t>4</w:t>
      </w:r>
      <w:r w:rsidR="00061D9F" w:rsidRPr="002B572C">
        <w:rPr>
          <w:sz w:val="24"/>
          <w:szCs w:val="24"/>
        </w:rPr>
        <w:t xml:space="preserve"> год,</w:t>
      </w:r>
      <w:r w:rsidRPr="002B572C">
        <w:rPr>
          <w:sz w:val="24"/>
          <w:szCs w:val="24"/>
          <w:lang w:val="en-US"/>
        </w:rPr>
        <w:t>II</w:t>
      </w:r>
      <w:r w:rsidRPr="002B572C">
        <w:rPr>
          <w:sz w:val="24"/>
          <w:szCs w:val="24"/>
        </w:rPr>
        <w:t>-я очередь (расчетный срок) – 20</w:t>
      </w:r>
      <w:r w:rsidR="009E2FA5" w:rsidRPr="002B572C">
        <w:rPr>
          <w:sz w:val="24"/>
          <w:szCs w:val="24"/>
        </w:rPr>
        <w:t>3</w:t>
      </w:r>
      <w:r w:rsidR="002B572C" w:rsidRPr="002B572C">
        <w:rPr>
          <w:sz w:val="24"/>
          <w:szCs w:val="24"/>
        </w:rPr>
        <w:t>4</w:t>
      </w:r>
      <w:r w:rsidR="009E2FA5" w:rsidRPr="002B572C">
        <w:rPr>
          <w:sz w:val="24"/>
          <w:szCs w:val="24"/>
        </w:rPr>
        <w:t xml:space="preserve"> </w:t>
      </w:r>
      <w:r w:rsidRPr="002B572C">
        <w:rPr>
          <w:sz w:val="24"/>
          <w:szCs w:val="24"/>
        </w:rPr>
        <w:t>год.</w:t>
      </w:r>
    </w:p>
    <w:p w:rsidR="0083322C" w:rsidRPr="002B572C" w:rsidRDefault="0083322C" w:rsidP="00B41291">
      <w:pPr>
        <w:pStyle w:val="110"/>
        <w:spacing w:before="0"/>
        <w:ind w:left="0" w:firstLine="567"/>
        <w:rPr>
          <w:sz w:val="24"/>
          <w:szCs w:val="24"/>
        </w:rPr>
      </w:pPr>
      <w:bookmarkStart w:id="92" w:name="_Toc377471874"/>
      <w:bookmarkStart w:id="93" w:name="_Toc392066411"/>
      <w:bookmarkStart w:id="94" w:name="_Toc392232128"/>
      <w:r w:rsidRPr="002B572C">
        <w:rPr>
          <w:sz w:val="24"/>
          <w:szCs w:val="24"/>
        </w:rPr>
        <w:t>Данные базового уровня потребления тепла на цели теплоснабжения</w:t>
      </w:r>
      <w:bookmarkEnd w:id="92"/>
      <w:bookmarkEnd w:id="93"/>
      <w:bookmarkEnd w:id="94"/>
    </w:p>
    <w:p w:rsidR="0083322C" w:rsidRPr="002B572C" w:rsidRDefault="009C2FA4" w:rsidP="00594491">
      <w:pPr>
        <w:pStyle w:val="00"/>
        <w:ind w:firstLine="567"/>
        <w:rPr>
          <w:rFonts w:cs="Times New Roman"/>
          <w:sz w:val="24"/>
          <w:szCs w:val="24"/>
        </w:rPr>
      </w:pPr>
      <w:r>
        <w:rPr>
          <w:sz w:val="24"/>
          <w:szCs w:val="24"/>
        </w:rPr>
        <w:t>Котельные ООО «Сервисная Коммунальная К</w:t>
      </w:r>
      <w:r w:rsidR="005F1328" w:rsidRPr="002B572C">
        <w:rPr>
          <w:sz w:val="24"/>
          <w:szCs w:val="24"/>
        </w:rPr>
        <w:t xml:space="preserve">омпания» </w:t>
      </w:r>
      <w:r w:rsidR="0083322C" w:rsidRPr="002B572C">
        <w:rPr>
          <w:rFonts w:cs="Times New Roman"/>
          <w:sz w:val="24"/>
          <w:szCs w:val="24"/>
        </w:rPr>
        <w:t>осуществля</w:t>
      </w:r>
      <w:r w:rsidR="00045957" w:rsidRPr="002B572C">
        <w:rPr>
          <w:rFonts w:cs="Times New Roman"/>
          <w:sz w:val="24"/>
          <w:szCs w:val="24"/>
        </w:rPr>
        <w:t>ю</w:t>
      </w:r>
      <w:r w:rsidR="0083322C" w:rsidRPr="002B572C">
        <w:rPr>
          <w:rFonts w:cs="Times New Roman"/>
          <w:sz w:val="24"/>
          <w:szCs w:val="24"/>
        </w:rPr>
        <w:t>т отпуск тепловой энергии для целей отопления следующим потребителям:</w:t>
      </w:r>
    </w:p>
    <w:p w:rsidR="0083322C" w:rsidRPr="002B572C" w:rsidRDefault="0083322C" w:rsidP="00594491">
      <w:pPr>
        <w:pStyle w:val="115"/>
        <w:numPr>
          <w:ilvl w:val="0"/>
          <w:numId w:val="22"/>
        </w:numPr>
        <w:spacing w:after="0"/>
        <w:ind w:left="0" w:firstLine="567"/>
        <w:rPr>
          <w:rFonts w:cs="Times New Roman"/>
          <w:sz w:val="24"/>
          <w:szCs w:val="24"/>
        </w:rPr>
      </w:pPr>
      <w:r w:rsidRPr="002B572C">
        <w:rPr>
          <w:rFonts w:cs="Times New Roman"/>
          <w:sz w:val="24"/>
          <w:szCs w:val="24"/>
        </w:rPr>
        <w:t>общественные здания;</w:t>
      </w:r>
    </w:p>
    <w:p w:rsidR="0083322C" w:rsidRPr="002B572C" w:rsidRDefault="0083322C" w:rsidP="00594491">
      <w:pPr>
        <w:pStyle w:val="115"/>
        <w:numPr>
          <w:ilvl w:val="0"/>
          <w:numId w:val="22"/>
        </w:numPr>
        <w:spacing w:after="0"/>
        <w:ind w:left="0" w:firstLine="567"/>
        <w:rPr>
          <w:rFonts w:cs="Times New Roman"/>
          <w:sz w:val="24"/>
          <w:szCs w:val="24"/>
        </w:rPr>
      </w:pPr>
      <w:r w:rsidRPr="002B572C">
        <w:rPr>
          <w:rFonts w:cs="Times New Roman"/>
          <w:sz w:val="24"/>
          <w:szCs w:val="24"/>
        </w:rPr>
        <w:t>жилой фонд</w:t>
      </w:r>
    </w:p>
    <w:p w:rsidR="0083322C" w:rsidRPr="002B572C" w:rsidRDefault="0083322C" w:rsidP="00594491">
      <w:pPr>
        <w:pStyle w:val="115"/>
        <w:numPr>
          <w:ilvl w:val="0"/>
          <w:numId w:val="22"/>
        </w:numPr>
        <w:spacing w:after="0"/>
        <w:ind w:left="0" w:firstLine="567"/>
        <w:rPr>
          <w:rFonts w:cs="Times New Roman"/>
          <w:sz w:val="24"/>
          <w:szCs w:val="24"/>
        </w:rPr>
      </w:pPr>
      <w:r w:rsidRPr="002B572C">
        <w:rPr>
          <w:rFonts w:cs="Times New Roman"/>
          <w:sz w:val="24"/>
          <w:szCs w:val="24"/>
        </w:rPr>
        <w:t>прочие.</w:t>
      </w:r>
    </w:p>
    <w:p w:rsidR="0083322C" w:rsidRPr="002B572C" w:rsidRDefault="0083322C" w:rsidP="00594491">
      <w:pPr>
        <w:pStyle w:val="00"/>
        <w:ind w:firstLine="567"/>
        <w:rPr>
          <w:rFonts w:cs="Times New Roman"/>
          <w:sz w:val="24"/>
          <w:szCs w:val="24"/>
          <w:lang w:eastAsia="ru-RU"/>
        </w:rPr>
      </w:pPr>
      <w:r w:rsidRPr="002B572C">
        <w:rPr>
          <w:rFonts w:cs="Times New Roman"/>
          <w:sz w:val="24"/>
          <w:szCs w:val="24"/>
          <w:lang w:eastAsia="ru-RU"/>
        </w:rPr>
        <w:t xml:space="preserve">Данные базового потребления тепла на цели теплоснабжения разделением по типу нагрузки поселения приведены в таблице </w:t>
      </w:r>
      <w:r w:rsidR="002B572C">
        <w:rPr>
          <w:rFonts w:cs="Times New Roman"/>
          <w:sz w:val="24"/>
          <w:szCs w:val="24"/>
          <w:lang w:eastAsia="ru-RU"/>
        </w:rPr>
        <w:t>2</w:t>
      </w:r>
      <w:r w:rsidR="009C2FA4">
        <w:rPr>
          <w:rFonts w:cs="Times New Roman"/>
          <w:sz w:val="24"/>
          <w:szCs w:val="24"/>
          <w:lang w:eastAsia="ru-RU"/>
        </w:rPr>
        <w:t>5</w:t>
      </w:r>
      <w:r w:rsidRPr="002B572C">
        <w:rPr>
          <w:rFonts w:cs="Times New Roman"/>
          <w:sz w:val="24"/>
          <w:szCs w:val="24"/>
          <w:lang w:eastAsia="ru-RU"/>
        </w:rPr>
        <w:t>.</w:t>
      </w:r>
    </w:p>
    <w:p w:rsidR="00DD471B" w:rsidRPr="00ED3E65" w:rsidRDefault="00DD471B" w:rsidP="00594491">
      <w:pPr>
        <w:pStyle w:val="00"/>
        <w:ind w:firstLine="567"/>
        <w:rPr>
          <w:rFonts w:cs="Times New Roman"/>
          <w:sz w:val="24"/>
          <w:szCs w:val="24"/>
          <w:highlight w:val="yellow"/>
        </w:rPr>
        <w:sectPr w:rsidR="00DD471B" w:rsidRPr="00ED3E65" w:rsidSect="005C3FA0">
          <w:pgSz w:w="11906" w:h="16838" w:code="9"/>
          <w:pgMar w:top="1134" w:right="567" w:bottom="567" w:left="1134" w:header="567" w:footer="284" w:gutter="0"/>
          <w:cols w:space="708"/>
          <w:docGrid w:linePitch="381"/>
        </w:sectPr>
      </w:pPr>
    </w:p>
    <w:p w:rsidR="0083322C" w:rsidRPr="002B572C" w:rsidRDefault="0083322C" w:rsidP="00B41291">
      <w:pPr>
        <w:pStyle w:val="ac"/>
        <w:tabs>
          <w:tab w:val="clear" w:pos="1985"/>
          <w:tab w:val="left" w:pos="2268"/>
        </w:tabs>
        <w:spacing w:before="0" w:after="0"/>
        <w:ind w:left="0" w:right="284" w:firstLine="567"/>
        <w:rPr>
          <w:sz w:val="24"/>
          <w:szCs w:val="24"/>
          <w:lang w:eastAsia="ru-RU"/>
        </w:rPr>
      </w:pPr>
      <w:r w:rsidRPr="002B572C">
        <w:rPr>
          <w:sz w:val="24"/>
          <w:szCs w:val="24"/>
          <w:lang w:eastAsia="ru-RU"/>
        </w:rPr>
        <w:lastRenderedPageBreak/>
        <w:t>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1450"/>
        <w:gridCol w:w="779"/>
        <w:gridCol w:w="1450"/>
        <w:gridCol w:w="782"/>
        <w:gridCol w:w="1450"/>
        <w:gridCol w:w="782"/>
        <w:gridCol w:w="1450"/>
        <w:gridCol w:w="782"/>
        <w:gridCol w:w="1450"/>
        <w:gridCol w:w="786"/>
        <w:gridCol w:w="1666"/>
      </w:tblGrid>
      <w:tr w:rsidR="009C2FA4" w:rsidRPr="000B1929" w:rsidTr="002954C8">
        <w:trPr>
          <w:trHeight w:val="568"/>
        </w:trPr>
        <w:tc>
          <w:tcPr>
            <w:tcW w:w="823" w:type="pct"/>
            <w:vMerge w:val="restart"/>
            <w:tcBorders>
              <w:top w:val="thinThick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Название котельной</w:t>
            </w:r>
          </w:p>
        </w:tc>
        <w:tc>
          <w:tcPr>
            <w:tcW w:w="2907" w:type="pct"/>
            <w:gridSpan w:val="8"/>
            <w:tcBorders>
              <w:top w:val="thinThickSmallGap" w:sz="18" w:space="0" w:color="auto"/>
            </w:tcBorders>
            <w:shd w:val="clear" w:color="auto" w:fill="A4C5F6"/>
            <w:vAlign w:val="center"/>
            <w:hideMark/>
          </w:tcPr>
          <w:p w:rsidR="009C2FA4" w:rsidRDefault="009C2FA4" w:rsidP="00D82275">
            <w:pPr>
              <w:spacing w:after="0" w:line="240" w:lineRule="auto"/>
              <w:jc w:val="center"/>
            </w:pPr>
            <w:r w:rsidRPr="00414E97">
              <w:rPr>
                <w:rFonts w:ascii="Times New Roman" w:eastAsia="Times New Roman" w:hAnsi="Times New Roman" w:cs="Times New Roman"/>
                <w:b/>
                <w:i/>
                <w:sz w:val="24"/>
                <w:szCs w:val="24"/>
                <w:lang w:eastAsia="ru-RU"/>
              </w:rPr>
              <w:t>Договорная тепловая нагрузка, Гкал/час</w:t>
            </w:r>
          </w:p>
        </w:tc>
        <w:tc>
          <w:tcPr>
            <w:tcW w:w="1271" w:type="pct"/>
            <w:gridSpan w:val="3"/>
            <w:tcBorders>
              <w:top w:val="thinThick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Итого по потребителям</w:t>
            </w:r>
          </w:p>
        </w:tc>
      </w:tr>
      <w:tr w:rsidR="009C2FA4" w:rsidRPr="000B1929" w:rsidTr="00D82275">
        <w:trPr>
          <w:trHeight w:val="20"/>
        </w:trPr>
        <w:tc>
          <w:tcPr>
            <w:tcW w:w="823" w:type="pct"/>
            <w:vMerge/>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p>
        </w:tc>
        <w:tc>
          <w:tcPr>
            <w:tcW w:w="726" w:type="pct"/>
            <w:gridSpan w:val="2"/>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Жилой фонд</w:t>
            </w:r>
          </w:p>
        </w:tc>
        <w:tc>
          <w:tcPr>
            <w:tcW w:w="727" w:type="pct"/>
            <w:gridSpan w:val="2"/>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Объекты образования</w:t>
            </w:r>
          </w:p>
        </w:tc>
        <w:tc>
          <w:tcPr>
            <w:tcW w:w="727" w:type="pct"/>
            <w:gridSpan w:val="2"/>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Прочие объекты</w:t>
            </w:r>
          </w:p>
        </w:tc>
        <w:tc>
          <w:tcPr>
            <w:tcW w:w="727" w:type="pct"/>
            <w:gridSpan w:val="2"/>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Производство</w:t>
            </w:r>
          </w:p>
        </w:tc>
        <w:tc>
          <w:tcPr>
            <w:tcW w:w="728" w:type="pct"/>
            <w:gridSpan w:val="2"/>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Договорная тепловая нагрузка, Гкал/час</w:t>
            </w:r>
          </w:p>
        </w:tc>
        <w:tc>
          <w:tcPr>
            <w:tcW w:w="543" w:type="pct"/>
            <w:vMerge w:val="restart"/>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Годовое потребление, Гкал/год</w:t>
            </w:r>
          </w:p>
        </w:tc>
      </w:tr>
      <w:tr w:rsidR="009C2FA4" w:rsidRPr="000B1929" w:rsidTr="002954C8">
        <w:trPr>
          <w:trHeight w:val="20"/>
        </w:trPr>
        <w:tc>
          <w:tcPr>
            <w:tcW w:w="823" w:type="pct"/>
            <w:vMerge/>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i/>
                <w:sz w:val="24"/>
                <w:szCs w:val="24"/>
                <w:lang w:eastAsia="ru-RU"/>
              </w:rPr>
            </w:pPr>
          </w:p>
        </w:tc>
        <w:tc>
          <w:tcPr>
            <w:tcW w:w="472"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4"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5"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5"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5"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472"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Отопления</w:t>
            </w:r>
          </w:p>
        </w:tc>
        <w:tc>
          <w:tcPr>
            <w:tcW w:w="256" w:type="pct"/>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b/>
                <w:i/>
                <w:sz w:val="24"/>
                <w:szCs w:val="24"/>
                <w:lang w:eastAsia="ru-RU"/>
              </w:rPr>
            </w:pPr>
            <w:r w:rsidRPr="000B1929">
              <w:rPr>
                <w:rFonts w:ascii="Times New Roman" w:eastAsia="Times New Roman" w:hAnsi="Times New Roman" w:cs="Times New Roman"/>
                <w:b/>
                <w:i/>
                <w:sz w:val="24"/>
                <w:szCs w:val="24"/>
                <w:lang w:eastAsia="ru-RU"/>
              </w:rPr>
              <w:t>ГВС</w:t>
            </w:r>
          </w:p>
        </w:tc>
        <w:tc>
          <w:tcPr>
            <w:tcW w:w="543" w:type="pct"/>
            <w:vMerge/>
            <w:tcBorders>
              <w:bottom w:val="thickThinSmallGap" w:sz="18" w:space="0" w:color="auto"/>
            </w:tcBorders>
            <w:shd w:val="clear" w:color="auto" w:fill="A4C5F6"/>
            <w:vAlign w:val="center"/>
            <w:hideMark/>
          </w:tcPr>
          <w:p w:rsidR="009C2FA4" w:rsidRPr="000B1929" w:rsidRDefault="009C2FA4" w:rsidP="00D82275">
            <w:pPr>
              <w:spacing w:after="0" w:line="240" w:lineRule="auto"/>
              <w:jc w:val="center"/>
              <w:rPr>
                <w:rFonts w:ascii="Times New Roman" w:eastAsia="Times New Roman" w:hAnsi="Times New Roman" w:cs="Times New Roman"/>
                <w:i/>
                <w:sz w:val="24"/>
                <w:szCs w:val="24"/>
                <w:lang w:eastAsia="ru-RU"/>
              </w:rPr>
            </w:pPr>
          </w:p>
        </w:tc>
      </w:tr>
      <w:tr w:rsidR="009C2FA4" w:rsidRPr="006A6BFA" w:rsidTr="002954C8">
        <w:trPr>
          <w:trHeight w:val="397"/>
        </w:trPr>
        <w:tc>
          <w:tcPr>
            <w:tcW w:w="823" w:type="pct"/>
            <w:tcBorders>
              <w:top w:val="thickThinSmallGap" w:sz="18" w:space="0" w:color="auto"/>
            </w:tcBorders>
            <w:shd w:val="clear" w:color="auto" w:fill="auto"/>
            <w:vAlign w:val="center"/>
            <w:hideMark/>
          </w:tcPr>
          <w:p w:rsidR="009C2FA4" w:rsidRPr="006A6BFA" w:rsidRDefault="009C2FA4" w:rsidP="00D82275">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Котельная 27,7 МВт</w:t>
            </w:r>
          </w:p>
        </w:tc>
        <w:tc>
          <w:tcPr>
            <w:tcW w:w="472"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9,099</w:t>
            </w:r>
          </w:p>
        </w:tc>
        <w:tc>
          <w:tcPr>
            <w:tcW w:w="254"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1,534</w:t>
            </w:r>
          </w:p>
        </w:tc>
        <w:tc>
          <w:tcPr>
            <w:tcW w:w="472"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0,426</w:t>
            </w:r>
          </w:p>
        </w:tc>
        <w:tc>
          <w:tcPr>
            <w:tcW w:w="255"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0,024</w:t>
            </w:r>
          </w:p>
        </w:tc>
        <w:tc>
          <w:tcPr>
            <w:tcW w:w="472"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2,037</w:t>
            </w:r>
          </w:p>
        </w:tc>
        <w:tc>
          <w:tcPr>
            <w:tcW w:w="255"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0,076</w:t>
            </w:r>
          </w:p>
        </w:tc>
        <w:tc>
          <w:tcPr>
            <w:tcW w:w="472"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0,003</w:t>
            </w:r>
          </w:p>
        </w:tc>
        <w:tc>
          <w:tcPr>
            <w:tcW w:w="255"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11,565</w:t>
            </w:r>
          </w:p>
        </w:tc>
        <w:tc>
          <w:tcPr>
            <w:tcW w:w="256"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1,634</w:t>
            </w:r>
          </w:p>
        </w:tc>
        <w:tc>
          <w:tcPr>
            <w:tcW w:w="543" w:type="pct"/>
            <w:tcBorders>
              <w:top w:val="thickThinSmallGap" w:sz="18" w:space="0" w:color="auto"/>
            </w:tcBorders>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39 787,13</w:t>
            </w:r>
          </w:p>
        </w:tc>
      </w:tr>
      <w:tr w:rsidR="009C2FA4" w:rsidRPr="006A6BFA" w:rsidTr="00D82275">
        <w:trPr>
          <w:trHeight w:val="397"/>
        </w:trPr>
        <w:tc>
          <w:tcPr>
            <w:tcW w:w="823" w:type="pct"/>
            <w:shd w:val="clear" w:color="auto" w:fill="auto"/>
            <w:vAlign w:val="center"/>
            <w:hideMark/>
          </w:tcPr>
          <w:p w:rsidR="009C2FA4" w:rsidRPr="006A6BFA" w:rsidRDefault="009C2FA4" w:rsidP="00D82275">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Модуль 7,2 МВт</w:t>
            </w:r>
          </w:p>
        </w:tc>
        <w:tc>
          <w:tcPr>
            <w:tcW w:w="472" w:type="pct"/>
            <w:shd w:val="clear" w:color="auto" w:fill="auto"/>
            <w:noWrap/>
            <w:vAlign w:val="center"/>
            <w:hideMark/>
          </w:tcPr>
          <w:p w:rsidR="009C2FA4" w:rsidRPr="006A6BFA" w:rsidRDefault="00D2741C" w:rsidP="00D822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3,407</w:t>
            </w:r>
          </w:p>
        </w:tc>
        <w:tc>
          <w:tcPr>
            <w:tcW w:w="254" w:type="pct"/>
            <w:shd w:val="clear" w:color="auto" w:fill="auto"/>
            <w:noWrap/>
            <w:vAlign w:val="center"/>
            <w:hideMark/>
          </w:tcPr>
          <w:p w:rsidR="009C2FA4" w:rsidRPr="006A6BFA" w:rsidRDefault="00D2741C" w:rsidP="00D822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0,35</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255"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0,025</w:t>
            </w:r>
          </w:p>
        </w:tc>
        <w:tc>
          <w:tcPr>
            <w:tcW w:w="255"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0,015</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0,165</w:t>
            </w:r>
          </w:p>
        </w:tc>
        <w:tc>
          <w:tcPr>
            <w:tcW w:w="255"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9C2FA4" w:rsidRPr="006A6BFA" w:rsidRDefault="00D2741C" w:rsidP="00D822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3,597</w:t>
            </w:r>
          </w:p>
        </w:tc>
        <w:tc>
          <w:tcPr>
            <w:tcW w:w="256" w:type="pct"/>
            <w:shd w:val="clear" w:color="auto" w:fill="auto"/>
            <w:noWrap/>
            <w:vAlign w:val="center"/>
            <w:hideMark/>
          </w:tcPr>
          <w:p w:rsidR="009C2FA4" w:rsidRPr="006A6BFA" w:rsidRDefault="00D2741C" w:rsidP="00D822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0,365</w:t>
            </w:r>
          </w:p>
        </w:tc>
        <w:tc>
          <w:tcPr>
            <w:tcW w:w="543" w:type="pct"/>
            <w:shd w:val="clear" w:color="auto" w:fill="auto"/>
            <w:noWrap/>
            <w:vAlign w:val="center"/>
            <w:hideMark/>
          </w:tcPr>
          <w:p w:rsidR="009C2FA4" w:rsidRPr="006A6BFA" w:rsidRDefault="00D2741C" w:rsidP="00D822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11 073</w:t>
            </w:r>
          </w:p>
        </w:tc>
      </w:tr>
      <w:tr w:rsidR="009C2FA4" w:rsidRPr="006A6BFA" w:rsidTr="00D82275">
        <w:trPr>
          <w:trHeight w:val="397"/>
        </w:trPr>
        <w:tc>
          <w:tcPr>
            <w:tcW w:w="823" w:type="pct"/>
            <w:shd w:val="clear" w:color="auto" w:fill="auto"/>
            <w:vAlign w:val="center"/>
            <w:hideMark/>
          </w:tcPr>
          <w:p w:rsidR="009C2FA4" w:rsidRPr="006A6BFA" w:rsidRDefault="009C2FA4" w:rsidP="00D82275">
            <w:pPr>
              <w:spacing w:after="0" w:line="240" w:lineRule="auto"/>
              <w:rPr>
                <w:rFonts w:ascii="Times New Roman" w:eastAsia="Times New Roman" w:hAnsi="Times New Roman" w:cs="Times New Roman"/>
                <w:sz w:val="24"/>
                <w:szCs w:val="24"/>
                <w:lang w:eastAsia="ru-RU"/>
              </w:rPr>
            </w:pPr>
            <w:r w:rsidRPr="006A6BFA">
              <w:rPr>
                <w:rFonts w:ascii="Times New Roman" w:eastAsia="Times New Roman" w:hAnsi="Times New Roman" w:cs="Times New Roman"/>
                <w:sz w:val="24"/>
                <w:szCs w:val="24"/>
                <w:lang w:eastAsia="ru-RU"/>
              </w:rPr>
              <w:t>Модуль 3,5 МВт</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0,792</w:t>
            </w:r>
          </w:p>
        </w:tc>
        <w:tc>
          <w:tcPr>
            <w:tcW w:w="254"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0,116</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0,029</w:t>
            </w:r>
          </w:p>
        </w:tc>
        <w:tc>
          <w:tcPr>
            <w:tcW w:w="255"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0,134</w:t>
            </w:r>
          </w:p>
        </w:tc>
        <w:tc>
          <w:tcPr>
            <w:tcW w:w="255"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0,001</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255"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w:t>
            </w:r>
          </w:p>
        </w:tc>
        <w:tc>
          <w:tcPr>
            <w:tcW w:w="472"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0,955</w:t>
            </w:r>
          </w:p>
        </w:tc>
        <w:tc>
          <w:tcPr>
            <w:tcW w:w="256"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sidRPr="006A6BFA">
              <w:rPr>
                <w:rFonts w:ascii="Times New Roman" w:hAnsi="Times New Roman" w:cs="Times New Roman"/>
                <w:color w:val="000000"/>
                <w:sz w:val="24"/>
                <w:szCs w:val="24"/>
              </w:rPr>
              <w:t>0,117</w:t>
            </w:r>
          </w:p>
        </w:tc>
        <w:tc>
          <w:tcPr>
            <w:tcW w:w="543" w:type="pct"/>
            <w:shd w:val="clear" w:color="auto" w:fill="auto"/>
            <w:noWrap/>
            <w:vAlign w:val="center"/>
            <w:hideMark/>
          </w:tcPr>
          <w:p w:rsidR="009C2FA4" w:rsidRPr="006A6BFA" w:rsidRDefault="009C2FA4" w:rsidP="00D822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3 147,53</w:t>
            </w:r>
          </w:p>
        </w:tc>
      </w:tr>
    </w:tbl>
    <w:p w:rsidR="002B572C" w:rsidRDefault="002B572C" w:rsidP="00594491">
      <w:pPr>
        <w:pStyle w:val="ac"/>
        <w:numPr>
          <w:ilvl w:val="0"/>
          <w:numId w:val="0"/>
        </w:numPr>
        <w:tabs>
          <w:tab w:val="clear" w:pos="1985"/>
          <w:tab w:val="left" w:pos="2268"/>
        </w:tabs>
        <w:spacing w:before="0" w:after="0" w:line="360" w:lineRule="auto"/>
        <w:ind w:right="284" w:firstLine="567"/>
        <w:rPr>
          <w:sz w:val="24"/>
          <w:szCs w:val="24"/>
          <w:highlight w:val="yellow"/>
          <w:lang w:eastAsia="ru-RU"/>
        </w:rPr>
      </w:pPr>
    </w:p>
    <w:p w:rsidR="002B572C" w:rsidRPr="00ED3E65" w:rsidRDefault="002B572C" w:rsidP="00594491">
      <w:pPr>
        <w:pStyle w:val="ac"/>
        <w:numPr>
          <w:ilvl w:val="0"/>
          <w:numId w:val="0"/>
        </w:numPr>
        <w:tabs>
          <w:tab w:val="clear" w:pos="1985"/>
          <w:tab w:val="left" w:pos="2268"/>
        </w:tabs>
        <w:spacing w:before="0" w:after="0" w:line="360" w:lineRule="auto"/>
        <w:ind w:right="284" w:firstLine="567"/>
        <w:rPr>
          <w:sz w:val="24"/>
          <w:szCs w:val="24"/>
          <w:highlight w:val="yellow"/>
          <w:lang w:eastAsia="ru-RU"/>
        </w:rPr>
      </w:pPr>
    </w:p>
    <w:p w:rsidR="00DD471B" w:rsidRPr="00ED3E65" w:rsidRDefault="00DD471B" w:rsidP="00594491">
      <w:pPr>
        <w:pStyle w:val="affd"/>
        <w:ind w:firstLine="567"/>
        <w:rPr>
          <w:sz w:val="24"/>
          <w:szCs w:val="24"/>
          <w:highlight w:val="yellow"/>
        </w:rPr>
      </w:pPr>
    </w:p>
    <w:p w:rsidR="00DD471B" w:rsidRPr="00ED3E65" w:rsidRDefault="00DD471B" w:rsidP="00594491">
      <w:pPr>
        <w:pStyle w:val="affd"/>
        <w:ind w:firstLine="567"/>
        <w:rPr>
          <w:sz w:val="24"/>
          <w:szCs w:val="24"/>
          <w:highlight w:val="yellow"/>
        </w:rPr>
      </w:pPr>
    </w:p>
    <w:p w:rsidR="00DD471B" w:rsidRPr="00ED3E65" w:rsidRDefault="00DD471B" w:rsidP="00594491">
      <w:pPr>
        <w:pStyle w:val="affd"/>
        <w:ind w:firstLine="567"/>
        <w:rPr>
          <w:sz w:val="24"/>
          <w:szCs w:val="24"/>
          <w:highlight w:val="yellow"/>
        </w:rPr>
        <w:sectPr w:rsidR="00DD471B" w:rsidRPr="00ED3E65" w:rsidSect="005C3FA0">
          <w:pgSz w:w="16838" w:h="11906" w:orient="landscape" w:code="9"/>
          <w:pgMar w:top="1267" w:right="567" w:bottom="567" w:left="1134" w:header="567" w:footer="284" w:gutter="0"/>
          <w:cols w:space="708"/>
          <w:docGrid w:linePitch="381"/>
        </w:sectPr>
      </w:pPr>
    </w:p>
    <w:p w:rsidR="0083322C" w:rsidRPr="00AA6DE7" w:rsidRDefault="0083322C" w:rsidP="00B41291">
      <w:pPr>
        <w:pStyle w:val="110"/>
        <w:spacing w:before="0"/>
        <w:ind w:left="0" w:firstLine="567"/>
        <w:rPr>
          <w:sz w:val="24"/>
          <w:szCs w:val="24"/>
        </w:rPr>
      </w:pPr>
      <w:bookmarkStart w:id="95" w:name="_Toc377471875"/>
      <w:bookmarkStart w:id="96" w:name="_Toc392066412"/>
      <w:bookmarkStart w:id="97" w:name="_Toc392232129"/>
      <w:r w:rsidRPr="00AA6DE7">
        <w:rPr>
          <w:sz w:val="24"/>
          <w:szCs w:val="24"/>
        </w:rPr>
        <w:lastRenderedPageBreak/>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95"/>
      <w:bookmarkEnd w:id="96"/>
      <w:bookmarkEnd w:id="97"/>
    </w:p>
    <w:p w:rsidR="000C6E62" w:rsidRPr="00AA6DE7" w:rsidRDefault="000C6E62" w:rsidP="00594491">
      <w:pPr>
        <w:pStyle w:val="affd"/>
        <w:ind w:firstLine="567"/>
        <w:rPr>
          <w:sz w:val="24"/>
          <w:szCs w:val="24"/>
        </w:rPr>
      </w:pPr>
      <w:r w:rsidRPr="00AA6DE7">
        <w:rPr>
          <w:sz w:val="24"/>
          <w:szCs w:val="24"/>
        </w:rPr>
        <w:t xml:space="preserve">В проекте Генерального плана Поселения были разработаны мероприятия по развитию жилищного фонда </w:t>
      </w:r>
      <w:r w:rsidRPr="00AA6DE7">
        <w:rPr>
          <w:sz w:val="24"/>
          <w:szCs w:val="24"/>
          <w:lang w:eastAsia="ru-RU"/>
        </w:rPr>
        <w:t>Поселения</w:t>
      </w:r>
      <w:r w:rsidRPr="00AA6DE7">
        <w:rPr>
          <w:sz w:val="24"/>
          <w:szCs w:val="24"/>
        </w:rPr>
        <w:t xml:space="preserve">. Общий объем жилищного фонда по </w:t>
      </w:r>
      <w:r w:rsidRPr="00AA6DE7">
        <w:rPr>
          <w:sz w:val="24"/>
          <w:szCs w:val="24"/>
          <w:lang w:eastAsia="ru-RU"/>
        </w:rPr>
        <w:t>Поселению</w:t>
      </w:r>
      <w:r w:rsidRPr="00AA6DE7">
        <w:rPr>
          <w:sz w:val="24"/>
          <w:szCs w:val="24"/>
        </w:rPr>
        <w:t xml:space="preserve"> в целом определялся по проектным этапам на основе расчетной численности населения и нормы обеспеченности общей площадью на одного жителя. </w:t>
      </w:r>
    </w:p>
    <w:p w:rsidR="00A029B1" w:rsidRPr="00C46FF7" w:rsidRDefault="000C6E62" w:rsidP="00594491">
      <w:pPr>
        <w:pStyle w:val="affd"/>
        <w:ind w:firstLine="567"/>
        <w:rPr>
          <w:sz w:val="24"/>
          <w:szCs w:val="24"/>
        </w:rPr>
      </w:pPr>
      <w:r w:rsidRPr="00C46FF7">
        <w:rPr>
          <w:sz w:val="24"/>
          <w:szCs w:val="24"/>
        </w:rPr>
        <w:t>По данным статистик</w:t>
      </w:r>
      <w:r w:rsidR="00A029B1" w:rsidRPr="00C46FF7">
        <w:rPr>
          <w:sz w:val="24"/>
          <w:szCs w:val="24"/>
        </w:rPr>
        <w:t>и</w:t>
      </w:r>
      <w:r w:rsidRPr="00C46FF7">
        <w:rPr>
          <w:sz w:val="24"/>
          <w:szCs w:val="24"/>
        </w:rPr>
        <w:t xml:space="preserve"> численность населения на 01.01.2013г. составило </w:t>
      </w:r>
      <w:r w:rsidR="00AA6DE7" w:rsidRPr="00C46FF7">
        <w:rPr>
          <w:sz w:val="24"/>
          <w:szCs w:val="24"/>
        </w:rPr>
        <w:t>1</w:t>
      </w:r>
      <w:r w:rsidR="00DD74CF" w:rsidRPr="00C46FF7">
        <w:rPr>
          <w:sz w:val="24"/>
          <w:szCs w:val="24"/>
        </w:rPr>
        <w:t>3</w:t>
      </w:r>
      <w:r w:rsidR="00AA6DE7" w:rsidRPr="00C46FF7">
        <w:rPr>
          <w:sz w:val="24"/>
          <w:szCs w:val="24"/>
        </w:rPr>
        <w:t>467</w:t>
      </w:r>
      <w:r w:rsidR="00A029B1" w:rsidRPr="00C46FF7">
        <w:rPr>
          <w:sz w:val="24"/>
          <w:szCs w:val="24"/>
        </w:rPr>
        <w:t> </w:t>
      </w:r>
      <w:r w:rsidRPr="00C46FF7">
        <w:rPr>
          <w:sz w:val="24"/>
          <w:szCs w:val="24"/>
        </w:rPr>
        <w:t xml:space="preserve">чел. </w:t>
      </w:r>
      <w:r w:rsidR="00A029B1" w:rsidRPr="00C46FF7">
        <w:rPr>
          <w:sz w:val="24"/>
          <w:szCs w:val="24"/>
        </w:rPr>
        <w:t>Стратегическими ориентирами демографического развития Самарской области, ее муниципальных районов, муниципальных образований и населенных пунктов являются:</w:t>
      </w:r>
    </w:p>
    <w:p w:rsidR="00A029B1" w:rsidRPr="00C46FF7" w:rsidRDefault="00A029B1" w:rsidP="00594491">
      <w:pPr>
        <w:pStyle w:val="affd"/>
        <w:numPr>
          <w:ilvl w:val="0"/>
          <w:numId w:val="23"/>
        </w:numPr>
        <w:ind w:left="0" w:firstLine="567"/>
        <w:rPr>
          <w:sz w:val="24"/>
          <w:szCs w:val="24"/>
        </w:rPr>
      </w:pPr>
      <w:r w:rsidRPr="00C46FF7">
        <w:rPr>
          <w:sz w:val="24"/>
          <w:szCs w:val="24"/>
        </w:rPr>
        <w:t>стабилизация численности населения области с 2012 года;</w:t>
      </w:r>
    </w:p>
    <w:p w:rsidR="00A029B1" w:rsidRPr="00C46FF7" w:rsidRDefault="00A029B1" w:rsidP="00594491">
      <w:pPr>
        <w:pStyle w:val="affd"/>
        <w:numPr>
          <w:ilvl w:val="0"/>
          <w:numId w:val="23"/>
        </w:numPr>
        <w:ind w:left="0" w:firstLine="567"/>
        <w:rPr>
          <w:sz w:val="24"/>
          <w:szCs w:val="24"/>
        </w:rPr>
      </w:pPr>
      <w:r w:rsidRPr="00C46FF7">
        <w:rPr>
          <w:sz w:val="24"/>
          <w:szCs w:val="24"/>
        </w:rPr>
        <w:t>рост численности населения области с 201</w:t>
      </w:r>
      <w:r w:rsidR="00C46FF7" w:rsidRPr="00C46FF7">
        <w:rPr>
          <w:sz w:val="24"/>
          <w:szCs w:val="24"/>
        </w:rPr>
        <w:t>4</w:t>
      </w:r>
      <w:r w:rsidRPr="00C46FF7">
        <w:rPr>
          <w:sz w:val="24"/>
          <w:szCs w:val="24"/>
        </w:rPr>
        <w:t xml:space="preserve"> года.</w:t>
      </w:r>
    </w:p>
    <w:p w:rsidR="000C6E62" w:rsidRPr="00C46FF7" w:rsidRDefault="000C6E62" w:rsidP="00594491">
      <w:pPr>
        <w:pStyle w:val="affd"/>
        <w:ind w:firstLine="567"/>
        <w:rPr>
          <w:sz w:val="24"/>
          <w:szCs w:val="24"/>
        </w:rPr>
      </w:pPr>
      <w:r w:rsidRPr="00C46FF7">
        <w:rPr>
          <w:sz w:val="24"/>
          <w:szCs w:val="24"/>
        </w:rPr>
        <w:t>Изменение численности населения принята пропорциональной равномерн</w:t>
      </w:r>
      <w:r w:rsidR="00C46FF7">
        <w:rPr>
          <w:sz w:val="24"/>
          <w:szCs w:val="24"/>
        </w:rPr>
        <w:t>о</w:t>
      </w:r>
      <w:r w:rsidRPr="00C46FF7">
        <w:rPr>
          <w:sz w:val="24"/>
          <w:szCs w:val="24"/>
        </w:rPr>
        <w:t>м</w:t>
      </w:r>
      <w:r w:rsidR="00C46FF7">
        <w:rPr>
          <w:sz w:val="24"/>
          <w:szCs w:val="24"/>
        </w:rPr>
        <w:t>у росту</w:t>
      </w:r>
      <w:r w:rsidRPr="00C46FF7">
        <w:rPr>
          <w:sz w:val="24"/>
          <w:szCs w:val="24"/>
        </w:rPr>
        <w:t xml:space="preserve"> численности.</w:t>
      </w:r>
    </w:p>
    <w:p w:rsidR="0083322C" w:rsidRDefault="0083322C" w:rsidP="00594491">
      <w:pPr>
        <w:pStyle w:val="affd"/>
        <w:ind w:firstLine="567"/>
        <w:rPr>
          <w:sz w:val="24"/>
          <w:szCs w:val="24"/>
        </w:rPr>
      </w:pPr>
      <w:r w:rsidRPr="00C46FF7">
        <w:rPr>
          <w:sz w:val="24"/>
          <w:szCs w:val="24"/>
        </w:rPr>
        <w:t xml:space="preserve">Динамика изменения численности населения представлена на рисунке </w:t>
      </w:r>
      <w:r w:rsidR="009C2FA4">
        <w:rPr>
          <w:sz w:val="24"/>
          <w:szCs w:val="24"/>
        </w:rPr>
        <w:t>12</w:t>
      </w:r>
      <w:r w:rsidRPr="00C46FF7">
        <w:rPr>
          <w:sz w:val="24"/>
          <w:szCs w:val="24"/>
        </w:rPr>
        <w:t>.</w:t>
      </w:r>
    </w:p>
    <w:p w:rsidR="00C46FF7" w:rsidRPr="00C46FF7" w:rsidRDefault="00C46FF7" w:rsidP="00B41291">
      <w:pPr>
        <w:pStyle w:val="affd"/>
        <w:ind w:firstLine="0"/>
        <w:jc w:val="center"/>
        <w:rPr>
          <w:sz w:val="24"/>
          <w:szCs w:val="24"/>
        </w:rPr>
      </w:pPr>
      <w:r>
        <w:rPr>
          <w:noProof/>
          <w:lang w:eastAsia="ru-RU"/>
        </w:rPr>
        <w:drawing>
          <wp:inline distT="0" distB="0" distL="0" distR="0">
            <wp:extent cx="5984373" cy="3583173"/>
            <wp:effectExtent l="19050" t="0" r="16377"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3322C" w:rsidRPr="00C46FF7" w:rsidRDefault="0083322C" w:rsidP="00594491">
      <w:pPr>
        <w:pStyle w:val="af"/>
        <w:spacing w:after="0" w:line="360" w:lineRule="auto"/>
        <w:ind w:left="0" w:firstLine="567"/>
        <w:rPr>
          <w:sz w:val="24"/>
          <w:szCs w:val="24"/>
        </w:rPr>
      </w:pPr>
      <w:r w:rsidRPr="00C46FF7">
        <w:rPr>
          <w:sz w:val="24"/>
          <w:szCs w:val="24"/>
        </w:rPr>
        <w:t>Рост численности населения</w:t>
      </w:r>
    </w:p>
    <w:p w:rsidR="0083322C" w:rsidRPr="00C46FF7" w:rsidRDefault="0083322C" w:rsidP="00594491">
      <w:pPr>
        <w:pStyle w:val="00"/>
        <w:ind w:firstLine="567"/>
        <w:rPr>
          <w:rFonts w:cs="Times New Roman"/>
          <w:sz w:val="24"/>
          <w:szCs w:val="24"/>
        </w:rPr>
      </w:pPr>
      <w:r w:rsidRPr="00C46FF7">
        <w:rPr>
          <w:rFonts w:cs="Times New Roman"/>
          <w:sz w:val="24"/>
          <w:szCs w:val="24"/>
        </w:rPr>
        <w:t xml:space="preserve">Таким образом, в данном проекте на расчетный период до 2029 года принимается равномерная динамика роста численности населения заложенная генеральным планом. </w:t>
      </w:r>
    </w:p>
    <w:p w:rsidR="00D82275" w:rsidRPr="005E4B7F" w:rsidRDefault="00D82275" w:rsidP="00D82275">
      <w:pPr>
        <w:pStyle w:val="00"/>
        <w:ind w:firstLine="567"/>
        <w:rPr>
          <w:rFonts w:cs="Times New Roman"/>
          <w:sz w:val="24"/>
          <w:szCs w:val="24"/>
        </w:rPr>
      </w:pPr>
      <w:r w:rsidRPr="00D82275">
        <w:rPr>
          <w:rFonts w:cs="Times New Roman"/>
          <w:sz w:val="24"/>
          <w:szCs w:val="24"/>
        </w:rPr>
        <w:t xml:space="preserve">Согласно генеральному плану в </w:t>
      </w:r>
      <w:r w:rsidR="008F70D6">
        <w:rPr>
          <w:rFonts w:cs="Times New Roman"/>
          <w:sz w:val="24"/>
          <w:szCs w:val="24"/>
        </w:rPr>
        <w:t>базовом году строительный фонд городского</w:t>
      </w:r>
      <w:r w:rsidRPr="00D82275">
        <w:rPr>
          <w:rFonts w:cs="Times New Roman"/>
          <w:sz w:val="24"/>
          <w:szCs w:val="24"/>
        </w:rPr>
        <w:t xml:space="preserve"> поселения </w:t>
      </w:r>
      <w:r w:rsidR="008F70D6">
        <w:rPr>
          <w:rFonts w:cs="Times New Roman"/>
          <w:sz w:val="24"/>
          <w:szCs w:val="24"/>
        </w:rPr>
        <w:t>Суходол</w:t>
      </w:r>
      <w:r w:rsidRPr="00D82275">
        <w:rPr>
          <w:rFonts w:cs="Times New Roman"/>
          <w:sz w:val="24"/>
          <w:szCs w:val="24"/>
        </w:rPr>
        <w:t xml:space="preserve"> </w:t>
      </w:r>
      <w:r w:rsidRPr="005E4B7F">
        <w:rPr>
          <w:rFonts w:cs="Times New Roman"/>
          <w:sz w:val="24"/>
          <w:szCs w:val="24"/>
        </w:rPr>
        <w:t xml:space="preserve">составил </w:t>
      </w:r>
      <w:r w:rsidR="005E4B7F" w:rsidRPr="005E4B7F">
        <w:rPr>
          <w:rFonts w:cs="Times New Roman"/>
          <w:sz w:val="24"/>
          <w:szCs w:val="24"/>
        </w:rPr>
        <w:t>358 181</w:t>
      </w:r>
      <w:r w:rsidRPr="005E4B7F">
        <w:rPr>
          <w:rFonts w:cs="Times New Roman"/>
          <w:sz w:val="24"/>
          <w:szCs w:val="24"/>
        </w:rPr>
        <w:t xml:space="preserve"> кв. м., в т.ч.:</w:t>
      </w:r>
    </w:p>
    <w:p w:rsidR="00D82275" w:rsidRPr="005E4B7F" w:rsidRDefault="00D82275" w:rsidP="00C96C78">
      <w:pPr>
        <w:pStyle w:val="00"/>
        <w:numPr>
          <w:ilvl w:val="0"/>
          <w:numId w:val="57"/>
        </w:numPr>
        <w:ind w:left="567" w:firstLine="0"/>
        <w:rPr>
          <w:rFonts w:cs="Times New Roman"/>
          <w:sz w:val="24"/>
          <w:szCs w:val="24"/>
        </w:rPr>
      </w:pPr>
      <w:r w:rsidRPr="005E4B7F">
        <w:rPr>
          <w:rFonts w:cs="Times New Roman"/>
          <w:sz w:val="24"/>
          <w:szCs w:val="24"/>
        </w:rPr>
        <w:lastRenderedPageBreak/>
        <w:t xml:space="preserve">Многоквартирные здания – </w:t>
      </w:r>
      <w:r w:rsidR="00B43FB9" w:rsidRPr="005E4B7F">
        <w:rPr>
          <w:rFonts w:cs="Times New Roman"/>
          <w:sz w:val="24"/>
          <w:szCs w:val="24"/>
        </w:rPr>
        <w:t>191 230</w:t>
      </w:r>
      <w:r w:rsidRPr="005E4B7F">
        <w:rPr>
          <w:rFonts w:cs="Times New Roman"/>
          <w:sz w:val="24"/>
          <w:szCs w:val="24"/>
        </w:rPr>
        <w:t xml:space="preserve"> кв. м.;</w:t>
      </w:r>
    </w:p>
    <w:p w:rsidR="00D82275" w:rsidRPr="005E4B7F" w:rsidRDefault="00D82275" w:rsidP="00C96C78">
      <w:pPr>
        <w:pStyle w:val="00"/>
        <w:numPr>
          <w:ilvl w:val="0"/>
          <w:numId w:val="57"/>
        </w:numPr>
        <w:ind w:left="567" w:firstLine="0"/>
        <w:rPr>
          <w:rFonts w:cs="Times New Roman"/>
          <w:sz w:val="24"/>
          <w:szCs w:val="24"/>
        </w:rPr>
      </w:pPr>
      <w:r w:rsidRPr="005E4B7F">
        <w:rPr>
          <w:rFonts w:cs="Times New Roman"/>
          <w:sz w:val="24"/>
          <w:szCs w:val="24"/>
        </w:rPr>
        <w:t xml:space="preserve">Жилые здания усадебного типа (индивидуальные) </w:t>
      </w:r>
      <w:r w:rsidR="00B43FB9" w:rsidRPr="005E4B7F">
        <w:rPr>
          <w:rFonts w:cs="Times New Roman"/>
          <w:sz w:val="24"/>
          <w:szCs w:val="24"/>
        </w:rPr>
        <w:t>128 368</w:t>
      </w:r>
      <w:r w:rsidRPr="005E4B7F">
        <w:rPr>
          <w:rFonts w:cs="Times New Roman"/>
          <w:sz w:val="24"/>
          <w:szCs w:val="24"/>
        </w:rPr>
        <w:t xml:space="preserve"> кв. м.;</w:t>
      </w:r>
    </w:p>
    <w:p w:rsidR="00D82275" w:rsidRPr="005E4B7F" w:rsidRDefault="00D82275" w:rsidP="00C96C78">
      <w:pPr>
        <w:pStyle w:val="00"/>
        <w:numPr>
          <w:ilvl w:val="0"/>
          <w:numId w:val="57"/>
        </w:numPr>
        <w:ind w:left="567" w:firstLine="0"/>
        <w:rPr>
          <w:rFonts w:cs="Times New Roman"/>
          <w:sz w:val="24"/>
          <w:szCs w:val="24"/>
        </w:rPr>
      </w:pPr>
      <w:r w:rsidRPr="005E4B7F">
        <w:rPr>
          <w:rFonts w:cs="Times New Roman"/>
          <w:sz w:val="24"/>
          <w:szCs w:val="24"/>
        </w:rPr>
        <w:t xml:space="preserve">Общественный фонд сельского поселения </w:t>
      </w:r>
      <w:r w:rsidR="008F70D6" w:rsidRPr="005E4B7F">
        <w:rPr>
          <w:rFonts w:cs="Times New Roman"/>
          <w:sz w:val="24"/>
          <w:szCs w:val="24"/>
        </w:rPr>
        <w:t>Суходол</w:t>
      </w:r>
      <w:r w:rsidRPr="005E4B7F">
        <w:rPr>
          <w:rFonts w:cs="Times New Roman"/>
          <w:sz w:val="24"/>
          <w:szCs w:val="24"/>
        </w:rPr>
        <w:t xml:space="preserve"> составляет </w:t>
      </w:r>
      <w:r w:rsidR="00B43FB9" w:rsidRPr="005E4B7F">
        <w:rPr>
          <w:rFonts w:cs="Times New Roman"/>
          <w:sz w:val="24"/>
          <w:szCs w:val="24"/>
        </w:rPr>
        <w:t>33 343</w:t>
      </w:r>
      <w:r w:rsidRPr="005E4B7F">
        <w:rPr>
          <w:rFonts w:cs="Times New Roman"/>
          <w:sz w:val="24"/>
          <w:szCs w:val="24"/>
        </w:rPr>
        <w:t xml:space="preserve"> кв. м.</w:t>
      </w:r>
    </w:p>
    <w:p w:rsidR="00D82275" w:rsidRPr="005E4B7F" w:rsidRDefault="00D82275" w:rsidP="00D82275">
      <w:pPr>
        <w:pStyle w:val="00"/>
        <w:ind w:firstLine="567"/>
        <w:rPr>
          <w:rFonts w:cs="Times New Roman"/>
          <w:sz w:val="24"/>
          <w:szCs w:val="24"/>
        </w:rPr>
      </w:pPr>
      <w:r w:rsidRPr="005E4B7F">
        <w:rPr>
          <w:rFonts w:cs="Times New Roman"/>
          <w:sz w:val="24"/>
          <w:szCs w:val="24"/>
        </w:rPr>
        <w:t>Согласно генеральному плану на расчетный пери</w:t>
      </w:r>
      <w:r w:rsidR="008F70D6" w:rsidRPr="005E4B7F">
        <w:rPr>
          <w:rFonts w:cs="Times New Roman"/>
          <w:sz w:val="24"/>
          <w:szCs w:val="24"/>
        </w:rPr>
        <w:t>од к 2030 г. строительный фонд городского</w:t>
      </w:r>
      <w:r w:rsidRPr="005E4B7F">
        <w:rPr>
          <w:rFonts w:cs="Times New Roman"/>
          <w:sz w:val="24"/>
          <w:szCs w:val="24"/>
        </w:rPr>
        <w:t xml:space="preserve"> поселения </w:t>
      </w:r>
      <w:r w:rsidR="008F70D6" w:rsidRPr="005E4B7F">
        <w:rPr>
          <w:rFonts w:cs="Times New Roman"/>
          <w:sz w:val="24"/>
          <w:szCs w:val="24"/>
        </w:rPr>
        <w:t>Суходол</w:t>
      </w:r>
      <w:r w:rsidRPr="005E4B7F">
        <w:rPr>
          <w:rFonts w:cs="Times New Roman"/>
          <w:sz w:val="24"/>
          <w:szCs w:val="24"/>
        </w:rPr>
        <w:t xml:space="preserve"> составит </w:t>
      </w:r>
      <w:r w:rsidR="005E4B7F" w:rsidRPr="005E4B7F">
        <w:rPr>
          <w:rFonts w:cs="Times New Roman"/>
          <w:sz w:val="24"/>
          <w:szCs w:val="24"/>
        </w:rPr>
        <w:t>461 516</w:t>
      </w:r>
      <w:r w:rsidRPr="005E4B7F">
        <w:rPr>
          <w:rFonts w:cs="Times New Roman"/>
          <w:sz w:val="24"/>
          <w:szCs w:val="24"/>
        </w:rPr>
        <w:t xml:space="preserve"> кв. м., в т.ч.:</w:t>
      </w:r>
    </w:p>
    <w:p w:rsidR="00D82275" w:rsidRPr="005E4B7F" w:rsidRDefault="00D82275" w:rsidP="00C96C78">
      <w:pPr>
        <w:pStyle w:val="00"/>
        <w:numPr>
          <w:ilvl w:val="0"/>
          <w:numId w:val="57"/>
        </w:numPr>
        <w:ind w:left="567" w:firstLine="0"/>
        <w:rPr>
          <w:rFonts w:cs="Times New Roman"/>
          <w:sz w:val="24"/>
          <w:szCs w:val="24"/>
        </w:rPr>
      </w:pPr>
      <w:r w:rsidRPr="005E4B7F">
        <w:rPr>
          <w:rFonts w:cs="Times New Roman"/>
          <w:sz w:val="24"/>
          <w:szCs w:val="24"/>
        </w:rPr>
        <w:t xml:space="preserve">Многоквартирные здания </w:t>
      </w:r>
      <w:r w:rsidR="00B43FB9" w:rsidRPr="005E4B7F">
        <w:rPr>
          <w:rFonts w:cs="Times New Roman"/>
          <w:sz w:val="24"/>
          <w:szCs w:val="24"/>
        </w:rPr>
        <w:t>218 718</w:t>
      </w:r>
      <w:r w:rsidRPr="005E4B7F">
        <w:rPr>
          <w:rFonts w:cs="Times New Roman"/>
          <w:sz w:val="24"/>
          <w:szCs w:val="24"/>
        </w:rPr>
        <w:t xml:space="preserve"> кв. м.;</w:t>
      </w:r>
    </w:p>
    <w:p w:rsidR="00D82275" w:rsidRPr="005E4B7F" w:rsidRDefault="00D82275" w:rsidP="00C96C78">
      <w:pPr>
        <w:pStyle w:val="00"/>
        <w:numPr>
          <w:ilvl w:val="0"/>
          <w:numId w:val="57"/>
        </w:numPr>
        <w:ind w:left="567" w:firstLine="0"/>
        <w:rPr>
          <w:rFonts w:cs="Times New Roman"/>
          <w:sz w:val="24"/>
          <w:szCs w:val="24"/>
        </w:rPr>
      </w:pPr>
      <w:r w:rsidRPr="005E4B7F">
        <w:rPr>
          <w:rFonts w:cs="Times New Roman"/>
          <w:sz w:val="24"/>
          <w:szCs w:val="24"/>
        </w:rPr>
        <w:t xml:space="preserve">Жилые здания усадебного типа (индивидуальные) – </w:t>
      </w:r>
      <w:r w:rsidR="00B43FB9" w:rsidRPr="005E4B7F">
        <w:rPr>
          <w:rFonts w:cs="Times New Roman"/>
          <w:sz w:val="24"/>
          <w:szCs w:val="24"/>
        </w:rPr>
        <w:t>188 708</w:t>
      </w:r>
      <w:r w:rsidRPr="005E4B7F">
        <w:rPr>
          <w:rFonts w:cs="Times New Roman"/>
          <w:sz w:val="24"/>
          <w:szCs w:val="24"/>
        </w:rPr>
        <w:t xml:space="preserve"> кв. м;</w:t>
      </w:r>
    </w:p>
    <w:p w:rsidR="00D82275" w:rsidRPr="005E4B7F" w:rsidRDefault="00D82275" w:rsidP="00C96C78">
      <w:pPr>
        <w:pStyle w:val="00"/>
        <w:numPr>
          <w:ilvl w:val="0"/>
          <w:numId w:val="57"/>
        </w:numPr>
        <w:ind w:left="567" w:firstLine="0"/>
        <w:rPr>
          <w:rFonts w:cs="Times New Roman"/>
          <w:sz w:val="24"/>
          <w:szCs w:val="24"/>
        </w:rPr>
      </w:pPr>
      <w:r w:rsidRPr="005E4B7F">
        <w:rPr>
          <w:rFonts w:cs="Times New Roman"/>
          <w:sz w:val="24"/>
          <w:szCs w:val="24"/>
        </w:rPr>
        <w:t xml:space="preserve">Общественный фонд сельского поселения </w:t>
      </w:r>
      <w:r w:rsidR="008F70D6" w:rsidRPr="005E4B7F">
        <w:rPr>
          <w:rFonts w:cs="Times New Roman"/>
          <w:sz w:val="24"/>
          <w:szCs w:val="24"/>
        </w:rPr>
        <w:t>Суходол</w:t>
      </w:r>
      <w:r w:rsidRPr="005E4B7F">
        <w:rPr>
          <w:rFonts w:cs="Times New Roman"/>
          <w:sz w:val="24"/>
          <w:szCs w:val="24"/>
        </w:rPr>
        <w:t xml:space="preserve"> составляет </w:t>
      </w:r>
      <w:r w:rsidR="005E4B7F" w:rsidRPr="005E4B7F">
        <w:rPr>
          <w:rFonts w:cs="Times New Roman"/>
          <w:sz w:val="24"/>
          <w:szCs w:val="24"/>
        </w:rPr>
        <w:t>48 850</w:t>
      </w:r>
      <w:r w:rsidRPr="005E4B7F">
        <w:rPr>
          <w:rFonts w:cs="Times New Roman"/>
          <w:sz w:val="24"/>
          <w:szCs w:val="24"/>
        </w:rPr>
        <w:t xml:space="preserve"> кв. м.</w:t>
      </w:r>
    </w:p>
    <w:p w:rsidR="00D82275" w:rsidRPr="005E4B7F" w:rsidRDefault="00D82275" w:rsidP="00D82275">
      <w:pPr>
        <w:pStyle w:val="00"/>
        <w:ind w:firstLine="567"/>
        <w:rPr>
          <w:rFonts w:cs="Times New Roman"/>
          <w:sz w:val="24"/>
          <w:szCs w:val="24"/>
        </w:rPr>
      </w:pPr>
      <w:r w:rsidRPr="005E4B7F">
        <w:rPr>
          <w:rFonts w:cs="Times New Roman"/>
          <w:sz w:val="24"/>
          <w:szCs w:val="24"/>
        </w:rPr>
        <w:t xml:space="preserve">Площадь ветхого фонда составляет </w:t>
      </w:r>
      <w:r w:rsidR="00343196">
        <w:rPr>
          <w:rFonts w:cs="Times New Roman"/>
          <w:sz w:val="24"/>
          <w:szCs w:val="24"/>
        </w:rPr>
        <w:t>17 798</w:t>
      </w:r>
      <w:r w:rsidRPr="005E4B7F">
        <w:rPr>
          <w:rFonts w:cs="Times New Roman"/>
          <w:sz w:val="24"/>
          <w:szCs w:val="24"/>
        </w:rPr>
        <w:t xml:space="preserve"> кв.м.</w:t>
      </w:r>
    </w:p>
    <w:p w:rsidR="00D82275" w:rsidRPr="00D82275" w:rsidRDefault="00D82275" w:rsidP="00D82275">
      <w:pPr>
        <w:spacing w:before="240"/>
        <w:rPr>
          <w:rFonts w:ascii="Times New Roman" w:hAnsi="Times New Roman" w:cs="Times New Roman"/>
          <w:b/>
          <w:bCs/>
          <w:i/>
          <w:iCs/>
          <w:sz w:val="24"/>
          <w:szCs w:val="24"/>
        </w:rPr>
      </w:pPr>
      <w:r w:rsidRPr="005E4B7F">
        <w:rPr>
          <w:rFonts w:ascii="Times New Roman" w:hAnsi="Times New Roman" w:cs="Times New Roman"/>
          <w:b/>
          <w:i/>
          <w:sz w:val="24"/>
          <w:szCs w:val="24"/>
        </w:rPr>
        <w:t>Жилая застройка.</w:t>
      </w:r>
    </w:p>
    <w:p w:rsidR="00D82275" w:rsidRPr="00D82275" w:rsidRDefault="00D82275" w:rsidP="00D82275">
      <w:pPr>
        <w:pStyle w:val="00"/>
        <w:ind w:firstLine="567"/>
        <w:rPr>
          <w:rFonts w:cs="Times New Roman"/>
          <w:sz w:val="24"/>
          <w:szCs w:val="24"/>
        </w:rPr>
      </w:pPr>
      <w:r w:rsidRPr="00D82275">
        <w:rPr>
          <w:rFonts w:cs="Times New Roman"/>
          <w:sz w:val="24"/>
          <w:szCs w:val="24"/>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D82275" w:rsidRPr="00D82275" w:rsidRDefault="00D82275" w:rsidP="00D82275">
      <w:pPr>
        <w:pStyle w:val="00"/>
        <w:ind w:firstLine="567"/>
        <w:rPr>
          <w:rFonts w:cs="Times New Roman"/>
          <w:sz w:val="24"/>
          <w:szCs w:val="24"/>
        </w:rPr>
      </w:pPr>
      <w:r w:rsidRPr="00D82275">
        <w:rPr>
          <w:rFonts w:cs="Times New Roman"/>
          <w:sz w:val="24"/>
          <w:szCs w:val="24"/>
        </w:rPr>
        <w:t xml:space="preserve">Генеральный план развития сельского поселения до 2030 года предусматривает увеличение доли жилого фонда с </w:t>
      </w:r>
      <w:r w:rsidR="00651082">
        <w:rPr>
          <w:rFonts w:cs="Times New Roman"/>
          <w:sz w:val="24"/>
          <w:szCs w:val="24"/>
        </w:rPr>
        <w:t>319 600</w:t>
      </w:r>
      <w:r w:rsidRPr="00D82275">
        <w:rPr>
          <w:rFonts w:cs="Times New Roman"/>
          <w:sz w:val="24"/>
          <w:szCs w:val="24"/>
        </w:rPr>
        <w:t xml:space="preserve"> кв. м до </w:t>
      </w:r>
      <w:r w:rsidR="00651082">
        <w:rPr>
          <w:rFonts w:cs="Times New Roman"/>
          <w:sz w:val="24"/>
          <w:szCs w:val="24"/>
        </w:rPr>
        <w:t>402 439</w:t>
      </w:r>
      <w:r w:rsidRPr="00D82275">
        <w:rPr>
          <w:rFonts w:cs="Times New Roman"/>
          <w:sz w:val="24"/>
          <w:szCs w:val="24"/>
        </w:rPr>
        <w:t xml:space="preserve"> кв. м. (увеличение на </w:t>
      </w:r>
      <w:r w:rsidR="00651082">
        <w:rPr>
          <w:rFonts w:cs="Times New Roman"/>
          <w:sz w:val="24"/>
          <w:szCs w:val="24"/>
        </w:rPr>
        <w:t>26</w:t>
      </w:r>
      <w:r w:rsidRPr="00D82275">
        <w:rPr>
          <w:rFonts w:cs="Times New Roman"/>
          <w:sz w:val="24"/>
          <w:szCs w:val="24"/>
        </w:rPr>
        <w:t xml:space="preserve">%) за счет </w:t>
      </w:r>
      <w:r w:rsidR="00651082">
        <w:rPr>
          <w:rFonts w:cs="Times New Roman"/>
          <w:sz w:val="24"/>
          <w:szCs w:val="24"/>
        </w:rPr>
        <w:t>уплотнения существующей жилищной застройки, за счет строительства на свободных территориях в границах населенного пункта и за счет ветхого и аварийного жилья как многоквартирными домами, так и усадебными.</w:t>
      </w:r>
    </w:p>
    <w:p w:rsidR="00D82275" w:rsidRPr="00D82275" w:rsidRDefault="00D82275" w:rsidP="00D82275">
      <w:pPr>
        <w:spacing w:before="240"/>
        <w:rPr>
          <w:rFonts w:ascii="Times New Roman" w:hAnsi="Times New Roman" w:cs="Times New Roman"/>
          <w:b/>
          <w:i/>
          <w:sz w:val="24"/>
          <w:szCs w:val="24"/>
        </w:rPr>
      </w:pPr>
      <w:r w:rsidRPr="005E4B7F">
        <w:rPr>
          <w:rFonts w:ascii="Times New Roman" w:hAnsi="Times New Roman" w:cs="Times New Roman"/>
          <w:b/>
          <w:i/>
          <w:sz w:val="24"/>
          <w:szCs w:val="24"/>
        </w:rPr>
        <w:t>Общественная застройка.</w:t>
      </w:r>
    </w:p>
    <w:p w:rsidR="00D82275" w:rsidRPr="00D82275" w:rsidRDefault="00D82275" w:rsidP="00D82275">
      <w:pPr>
        <w:pStyle w:val="00"/>
        <w:ind w:firstLine="567"/>
        <w:rPr>
          <w:rFonts w:cs="Times New Roman"/>
          <w:sz w:val="24"/>
          <w:szCs w:val="24"/>
        </w:rPr>
      </w:pPr>
      <w:r w:rsidRPr="00D82275">
        <w:rPr>
          <w:rFonts w:cs="Times New Roman"/>
          <w:sz w:val="24"/>
          <w:szCs w:val="24"/>
        </w:rPr>
        <w:t xml:space="preserve">Генеральный план развития сельского поселения до 2030 года предусматривает увеличение доли общественного фонда с </w:t>
      </w:r>
      <w:r w:rsidR="005E4B7F">
        <w:rPr>
          <w:rFonts w:cs="Times New Roman"/>
          <w:sz w:val="24"/>
          <w:szCs w:val="24"/>
        </w:rPr>
        <w:t>33 3</w:t>
      </w:r>
      <w:r w:rsidRPr="00D82275">
        <w:rPr>
          <w:rFonts w:cs="Times New Roman"/>
          <w:sz w:val="24"/>
          <w:szCs w:val="24"/>
        </w:rPr>
        <w:t xml:space="preserve">43 кв. м до </w:t>
      </w:r>
      <w:r w:rsidR="005E4B7F">
        <w:rPr>
          <w:rFonts w:cs="Times New Roman"/>
          <w:sz w:val="24"/>
          <w:szCs w:val="24"/>
        </w:rPr>
        <w:t>48 850</w:t>
      </w:r>
      <w:r w:rsidRPr="00D82275">
        <w:rPr>
          <w:rFonts w:cs="Times New Roman"/>
          <w:sz w:val="24"/>
          <w:szCs w:val="24"/>
        </w:rPr>
        <w:t xml:space="preserve"> кв. м. (увеличение на </w:t>
      </w:r>
      <w:r w:rsidR="005E4B7F">
        <w:rPr>
          <w:rFonts w:cs="Times New Roman"/>
          <w:sz w:val="24"/>
          <w:szCs w:val="24"/>
        </w:rPr>
        <w:t>47</w:t>
      </w:r>
      <w:r w:rsidRPr="00D82275">
        <w:rPr>
          <w:rFonts w:cs="Times New Roman"/>
          <w:sz w:val="24"/>
          <w:szCs w:val="24"/>
        </w:rPr>
        <w:t xml:space="preserve">%) за счет </w:t>
      </w:r>
      <w:r w:rsidR="005E4B7F">
        <w:rPr>
          <w:rFonts w:cs="Times New Roman"/>
          <w:sz w:val="24"/>
          <w:szCs w:val="24"/>
        </w:rPr>
        <w:t xml:space="preserve">нового </w:t>
      </w:r>
      <w:r w:rsidRPr="00D82275">
        <w:rPr>
          <w:rFonts w:cs="Times New Roman"/>
          <w:sz w:val="24"/>
          <w:szCs w:val="24"/>
        </w:rPr>
        <w:t xml:space="preserve">строительства </w:t>
      </w:r>
      <w:r w:rsidR="005E4B7F">
        <w:rPr>
          <w:rFonts w:cs="Times New Roman"/>
          <w:sz w:val="24"/>
          <w:szCs w:val="24"/>
        </w:rPr>
        <w:t xml:space="preserve">и реконструкции </w:t>
      </w:r>
      <w:r w:rsidRPr="00D82275">
        <w:rPr>
          <w:rFonts w:cs="Times New Roman"/>
          <w:sz w:val="24"/>
          <w:szCs w:val="24"/>
        </w:rPr>
        <w:t>объектов образования, физкультурно-оздоровительного комплекса и предприятий розничной торговли, питания, бытового обслуживания в п.</w:t>
      </w:r>
      <w:r w:rsidR="005E4B7F">
        <w:rPr>
          <w:rFonts w:cs="Times New Roman"/>
          <w:sz w:val="24"/>
          <w:szCs w:val="24"/>
        </w:rPr>
        <w:t>г.т.</w:t>
      </w:r>
      <w:r w:rsidRPr="00D82275">
        <w:rPr>
          <w:rFonts w:cs="Times New Roman"/>
          <w:sz w:val="24"/>
          <w:szCs w:val="24"/>
        </w:rPr>
        <w:t xml:space="preserve"> </w:t>
      </w:r>
      <w:r w:rsidR="008F70D6">
        <w:rPr>
          <w:rFonts w:cs="Times New Roman"/>
          <w:sz w:val="24"/>
          <w:szCs w:val="24"/>
        </w:rPr>
        <w:t>Суходол</w:t>
      </w:r>
      <w:r w:rsidR="005E4B7F">
        <w:rPr>
          <w:rFonts w:cs="Times New Roman"/>
          <w:sz w:val="24"/>
          <w:szCs w:val="24"/>
        </w:rPr>
        <w:t>.</w:t>
      </w:r>
    </w:p>
    <w:p w:rsidR="00D82275" w:rsidRPr="00D82275" w:rsidRDefault="00D82275" w:rsidP="00D82275">
      <w:pPr>
        <w:spacing w:before="240"/>
        <w:rPr>
          <w:rFonts w:ascii="Times New Roman" w:hAnsi="Times New Roman" w:cs="Times New Roman"/>
          <w:b/>
          <w:i/>
          <w:sz w:val="24"/>
          <w:szCs w:val="24"/>
        </w:rPr>
      </w:pPr>
      <w:r w:rsidRPr="00D82275">
        <w:rPr>
          <w:rFonts w:ascii="Times New Roman" w:hAnsi="Times New Roman" w:cs="Times New Roman"/>
          <w:b/>
          <w:i/>
          <w:sz w:val="24"/>
          <w:szCs w:val="24"/>
        </w:rPr>
        <w:t>Производственные территории.</w:t>
      </w:r>
    </w:p>
    <w:p w:rsidR="00D82275" w:rsidRPr="00D82275" w:rsidRDefault="00D82275" w:rsidP="00D82275">
      <w:pPr>
        <w:pStyle w:val="00"/>
        <w:ind w:firstLine="567"/>
        <w:rPr>
          <w:rFonts w:cs="Times New Roman"/>
          <w:sz w:val="24"/>
          <w:szCs w:val="24"/>
        </w:rPr>
      </w:pPr>
      <w:r w:rsidRPr="00D82275">
        <w:rPr>
          <w:rFonts w:cs="Times New Roman"/>
          <w:sz w:val="24"/>
          <w:szCs w:val="24"/>
        </w:rPr>
        <w:t>Генеральным паном не предусматривалось развитие производственных тер</w:t>
      </w:r>
      <w:r w:rsidR="001E7686">
        <w:rPr>
          <w:rFonts w:cs="Times New Roman"/>
          <w:sz w:val="24"/>
          <w:szCs w:val="24"/>
        </w:rPr>
        <w:t>риторий на территории населенного пункта</w:t>
      </w:r>
      <w:r w:rsidRPr="00D82275">
        <w:rPr>
          <w:rFonts w:cs="Times New Roman"/>
          <w:sz w:val="24"/>
          <w:szCs w:val="24"/>
        </w:rPr>
        <w:t xml:space="preserve"> поселения.</w:t>
      </w:r>
      <w:r w:rsidR="001E7686">
        <w:rPr>
          <w:rFonts w:cs="Times New Roman"/>
          <w:sz w:val="24"/>
          <w:szCs w:val="24"/>
        </w:rPr>
        <w:t xml:space="preserve"> Все перспективные производственные объекты предлагаются к строительству за границами населенного пункта и будут иметь собственные автономные источники тепловой энергии. </w:t>
      </w:r>
    </w:p>
    <w:p w:rsidR="00D82275" w:rsidRPr="00D82275" w:rsidRDefault="00821584" w:rsidP="00D82275">
      <w:pPr>
        <w:pStyle w:val="00"/>
        <w:ind w:firstLine="567"/>
        <w:rPr>
          <w:rFonts w:cs="Times New Roman"/>
          <w:sz w:val="24"/>
          <w:szCs w:val="24"/>
        </w:rPr>
      </w:pPr>
      <w:r>
        <w:rPr>
          <w:rFonts w:cs="Times New Roman"/>
          <w:sz w:val="24"/>
          <w:szCs w:val="24"/>
        </w:rPr>
        <w:t>В таблице 26</w:t>
      </w:r>
      <w:r w:rsidR="00D82275" w:rsidRPr="00D82275">
        <w:rPr>
          <w:rFonts w:cs="Times New Roman"/>
          <w:sz w:val="24"/>
          <w:szCs w:val="24"/>
        </w:rPr>
        <w:t xml:space="preserve"> представлен сводный прогнозный баланс строительных фондов </w:t>
      </w:r>
      <w:r w:rsidR="008F70D6">
        <w:rPr>
          <w:rFonts w:cs="Times New Roman"/>
          <w:sz w:val="24"/>
          <w:szCs w:val="24"/>
        </w:rPr>
        <w:t>ГП</w:t>
      </w:r>
      <w:r>
        <w:rPr>
          <w:rFonts w:cs="Times New Roman"/>
          <w:sz w:val="24"/>
          <w:szCs w:val="24"/>
        </w:rPr>
        <w:t xml:space="preserve"> Суходол</w:t>
      </w:r>
    </w:p>
    <w:p w:rsidR="00D82275" w:rsidRPr="00821584" w:rsidRDefault="00D82275" w:rsidP="00B41291">
      <w:pPr>
        <w:pStyle w:val="ac"/>
        <w:spacing w:before="0" w:after="0"/>
        <w:ind w:left="0" w:firstLine="0"/>
        <w:contextualSpacing w:val="0"/>
        <w:jc w:val="left"/>
        <w:rPr>
          <w:b w:val="0"/>
          <w:sz w:val="24"/>
          <w:szCs w:val="24"/>
        </w:rPr>
      </w:pPr>
      <w:bookmarkStart w:id="98" w:name="_Toc389828792"/>
      <w:r w:rsidRPr="00821584">
        <w:rPr>
          <w:sz w:val="24"/>
          <w:szCs w:val="24"/>
        </w:rPr>
        <w:lastRenderedPageBreak/>
        <w:t>Баланс строительных фондов на 2013 – 2030.гг, тыс. кв.м.</w:t>
      </w:r>
      <w:bookmarkEnd w:id="98"/>
    </w:p>
    <w:tbl>
      <w:tblPr>
        <w:tblW w:w="10031" w:type="dxa"/>
        <w:tblLayout w:type="fixed"/>
        <w:tblCellMar>
          <w:left w:w="57" w:type="dxa"/>
          <w:right w:w="57" w:type="dxa"/>
        </w:tblCellMar>
        <w:tblLook w:val="04A0"/>
      </w:tblPr>
      <w:tblGrid>
        <w:gridCol w:w="4862"/>
        <w:gridCol w:w="1723"/>
        <w:gridCol w:w="1723"/>
        <w:gridCol w:w="1723"/>
      </w:tblGrid>
      <w:tr w:rsidR="00D82275" w:rsidRPr="00821584" w:rsidTr="00C678CC">
        <w:trPr>
          <w:trHeight w:val="176"/>
          <w:tblHeader/>
        </w:trPr>
        <w:tc>
          <w:tcPr>
            <w:tcW w:w="4862" w:type="dxa"/>
            <w:tcBorders>
              <w:top w:val="thinThickSmallGap" w:sz="18" w:space="0" w:color="auto"/>
              <w:left w:val="single" w:sz="4" w:space="0" w:color="auto"/>
              <w:bottom w:val="thickThinSmallGap" w:sz="18" w:space="0" w:color="auto"/>
            </w:tcBorders>
            <w:shd w:val="clear" w:color="auto" w:fill="8DB3E2" w:themeFill="text2" w:themeFillTint="66"/>
            <w:vAlign w:val="center"/>
          </w:tcPr>
          <w:p w:rsidR="00D82275" w:rsidRPr="00821584" w:rsidRDefault="00D82275" w:rsidP="00D82275">
            <w:pPr>
              <w:spacing w:after="0" w:line="240" w:lineRule="auto"/>
              <w:jc w:val="center"/>
              <w:rPr>
                <w:rFonts w:ascii="Times New Roman" w:hAnsi="Times New Roman" w:cs="Times New Roman"/>
                <w:b/>
                <w:i/>
              </w:rPr>
            </w:pPr>
            <w:r w:rsidRPr="00821584">
              <w:rPr>
                <w:rFonts w:ascii="Times New Roman" w:hAnsi="Times New Roman" w:cs="Times New Roman"/>
                <w:b/>
                <w:i/>
              </w:rPr>
              <w:t>Наименование</w:t>
            </w:r>
          </w:p>
        </w:tc>
        <w:tc>
          <w:tcPr>
            <w:tcW w:w="1723" w:type="dxa"/>
            <w:tcBorders>
              <w:top w:val="thinThickSmallGap" w:sz="18" w:space="0" w:color="auto"/>
              <w:left w:val="single" w:sz="4" w:space="0" w:color="auto"/>
              <w:bottom w:val="thickThinSmallGap" w:sz="18" w:space="0" w:color="auto"/>
            </w:tcBorders>
            <w:shd w:val="clear" w:color="auto" w:fill="8DB3E2" w:themeFill="text2" w:themeFillTint="66"/>
            <w:vAlign w:val="center"/>
          </w:tcPr>
          <w:p w:rsidR="00D82275" w:rsidRPr="00821584" w:rsidRDefault="00D82275" w:rsidP="00D82275">
            <w:pPr>
              <w:spacing w:after="0" w:line="240" w:lineRule="auto"/>
              <w:jc w:val="center"/>
              <w:rPr>
                <w:rFonts w:ascii="Times New Roman" w:hAnsi="Times New Roman" w:cs="Times New Roman"/>
                <w:b/>
                <w:i/>
              </w:rPr>
            </w:pPr>
            <w:r w:rsidRPr="00821584">
              <w:rPr>
                <w:rFonts w:ascii="Times New Roman" w:hAnsi="Times New Roman" w:cs="Times New Roman"/>
                <w:b/>
                <w:i/>
              </w:rPr>
              <w:t>Существующий</w:t>
            </w:r>
          </w:p>
          <w:p w:rsidR="00D82275" w:rsidRPr="00821584" w:rsidRDefault="00D82275" w:rsidP="00D82275">
            <w:pPr>
              <w:spacing w:after="0" w:line="240" w:lineRule="auto"/>
              <w:jc w:val="center"/>
              <w:rPr>
                <w:rFonts w:ascii="Times New Roman" w:hAnsi="Times New Roman" w:cs="Times New Roman"/>
                <w:b/>
                <w:i/>
              </w:rPr>
            </w:pPr>
            <w:r w:rsidRPr="00821584">
              <w:rPr>
                <w:rFonts w:ascii="Times New Roman" w:hAnsi="Times New Roman" w:cs="Times New Roman"/>
                <w:b/>
                <w:i/>
              </w:rPr>
              <w:t>строительный фонд (2013г.)</w:t>
            </w:r>
          </w:p>
        </w:tc>
        <w:tc>
          <w:tcPr>
            <w:tcW w:w="1723" w:type="dxa"/>
            <w:tcBorders>
              <w:top w:val="thinThickSmallGap" w:sz="18" w:space="0" w:color="auto"/>
              <w:left w:val="single" w:sz="4" w:space="0" w:color="auto"/>
              <w:bottom w:val="thickThinSmallGap" w:sz="18" w:space="0" w:color="auto"/>
            </w:tcBorders>
            <w:shd w:val="clear" w:color="auto" w:fill="8DB3E2" w:themeFill="text2" w:themeFillTint="66"/>
            <w:vAlign w:val="center"/>
          </w:tcPr>
          <w:p w:rsidR="00D82275" w:rsidRPr="00821584" w:rsidRDefault="00D82275" w:rsidP="00D82275">
            <w:pPr>
              <w:spacing w:after="0" w:line="240" w:lineRule="auto"/>
              <w:jc w:val="center"/>
              <w:rPr>
                <w:rFonts w:ascii="Times New Roman" w:hAnsi="Times New Roman" w:cs="Times New Roman"/>
                <w:b/>
                <w:i/>
              </w:rPr>
            </w:pPr>
            <w:r w:rsidRPr="00821584">
              <w:rPr>
                <w:rFonts w:ascii="Times New Roman" w:hAnsi="Times New Roman" w:cs="Times New Roman"/>
                <w:b/>
                <w:i/>
              </w:rPr>
              <w:t>Расчетный срок (2030г.)</w:t>
            </w:r>
          </w:p>
        </w:tc>
        <w:tc>
          <w:tcPr>
            <w:tcW w:w="1723" w:type="dxa"/>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vAlign w:val="center"/>
          </w:tcPr>
          <w:p w:rsidR="00D82275" w:rsidRPr="00821584" w:rsidRDefault="00D82275" w:rsidP="00D82275">
            <w:pPr>
              <w:spacing w:after="0" w:line="240" w:lineRule="auto"/>
              <w:jc w:val="center"/>
              <w:rPr>
                <w:rFonts w:ascii="Times New Roman" w:hAnsi="Times New Roman" w:cs="Times New Roman"/>
                <w:b/>
                <w:i/>
              </w:rPr>
            </w:pPr>
            <w:r w:rsidRPr="00821584">
              <w:rPr>
                <w:rFonts w:ascii="Times New Roman" w:hAnsi="Times New Roman" w:cs="Times New Roman"/>
                <w:b/>
                <w:i/>
              </w:rPr>
              <w:t>Всего прирост с 2013 по 2030гг.</w:t>
            </w:r>
          </w:p>
        </w:tc>
      </w:tr>
      <w:tr w:rsidR="00D82275" w:rsidRPr="00821584" w:rsidTr="00C678CC">
        <w:trPr>
          <w:trHeight w:val="176"/>
        </w:trPr>
        <w:tc>
          <w:tcPr>
            <w:tcW w:w="4862" w:type="dxa"/>
            <w:tcBorders>
              <w:top w:val="thickThinSmallGap" w:sz="18" w:space="0" w:color="auto"/>
              <w:left w:val="single" w:sz="4" w:space="0" w:color="auto"/>
              <w:bottom w:val="single" w:sz="4" w:space="0" w:color="auto"/>
            </w:tcBorders>
            <w:shd w:val="clear" w:color="auto" w:fill="FFFFFF"/>
            <w:vAlign w:val="center"/>
          </w:tcPr>
          <w:p w:rsidR="00D82275" w:rsidRPr="00821584" w:rsidRDefault="008F70D6" w:rsidP="00D82275">
            <w:pPr>
              <w:pStyle w:val="2f6"/>
              <w:shd w:val="clear" w:color="auto" w:fill="auto"/>
              <w:spacing w:line="240" w:lineRule="auto"/>
              <w:ind w:firstLine="0"/>
              <w:jc w:val="center"/>
              <w:rPr>
                <w:rStyle w:val="11pt"/>
                <w:rFonts w:eastAsiaTheme="minorHAnsi"/>
              </w:rPr>
            </w:pPr>
            <w:r>
              <w:rPr>
                <w:rStyle w:val="11pt"/>
                <w:rFonts w:eastAsiaTheme="minorHAnsi"/>
                <w:b/>
              </w:rPr>
              <w:t>ГП</w:t>
            </w:r>
            <w:r w:rsidR="00821584" w:rsidRPr="00821584">
              <w:rPr>
                <w:rStyle w:val="11pt"/>
                <w:rFonts w:eastAsiaTheme="minorHAnsi"/>
                <w:b/>
              </w:rPr>
              <w:t xml:space="preserve"> Суходол</w:t>
            </w:r>
          </w:p>
        </w:tc>
        <w:tc>
          <w:tcPr>
            <w:tcW w:w="1723" w:type="dxa"/>
            <w:tcBorders>
              <w:top w:val="thickThinSmallGap" w:sz="18"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center"/>
              <w:rPr>
                <w:rStyle w:val="11pt"/>
                <w:rFonts w:eastAsiaTheme="minorHAnsi"/>
              </w:rPr>
            </w:pPr>
          </w:p>
        </w:tc>
        <w:tc>
          <w:tcPr>
            <w:tcW w:w="1723" w:type="dxa"/>
            <w:tcBorders>
              <w:top w:val="thickThinSmallGap" w:sz="18"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center"/>
              <w:rPr>
                <w:rStyle w:val="11pt"/>
                <w:rFonts w:eastAsiaTheme="minorHAnsi"/>
              </w:rPr>
            </w:pPr>
          </w:p>
        </w:tc>
        <w:tc>
          <w:tcPr>
            <w:tcW w:w="1723" w:type="dxa"/>
            <w:tcBorders>
              <w:top w:val="thickThinSmallGap" w:sz="18" w:space="0" w:color="auto"/>
              <w:left w:val="single" w:sz="4" w:space="0" w:color="auto"/>
              <w:bottom w:val="single" w:sz="4" w:space="0" w:color="auto"/>
              <w:right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center"/>
              <w:rPr>
                <w:rStyle w:val="11pt"/>
                <w:rFonts w:eastAsiaTheme="minorHAnsi"/>
                <w:i/>
              </w:rPr>
            </w:pPr>
          </w:p>
        </w:tc>
      </w:tr>
      <w:tr w:rsidR="00D82275" w:rsidRPr="00821584" w:rsidTr="00D82275">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left"/>
              <w:rPr>
                <w:rStyle w:val="11pt"/>
                <w:rFonts w:eastAsiaTheme="minorHAnsi"/>
              </w:rPr>
            </w:pPr>
            <w:r w:rsidRPr="00821584">
              <w:rPr>
                <w:rStyle w:val="11pt"/>
                <w:rFonts w:eastAsiaTheme="minorHAnsi"/>
              </w:rPr>
              <w:t>Жилой фонд, в т.ч.</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821584" w:rsidP="00B43FB9">
            <w:pPr>
              <w:pStyle w:val="2f6"/>
              <w:shd w:val="clear" w:color="auto" w:fill="auto"/>
              <w:spacing w:line="240" w:lineRule="auto"/>
              <w:ind w:firstLine="0"/>
              <w:jc w:val="center"/>
              <w:rPr>
                <w:rStyle w:val="11pt"/>
                <w:rFonts w:eastAsiaTheme="minorHAnsi"/>
              </w:rPr>
            </w:pPr>
            <w:r w:rsidRPr="00B43FB9">
              <w:rPr>
                <w:rStyle w:val="11pt"/>
                <w:rFonts w:eastAsiaTheme="minorHAnsi"/>
              </w:rPr>
              <w:t xml:space="preserve">319 </w:t>
            </w:r>
            <w:r w:rsidR="00B43FB9" w:rsidRPr="00B43FB9">
              <w:rPr>
                <w:rStyle w:val="11pt"/>
                <w:rFonts w:eastAsiaTheme="minorHAnsi"/>
              </w:rPr>
              <w:t>598</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407 426</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87 828</w:t>
            </w:r>
          </w:p>
        </w:tc>
      </w:tr>
      <w:tr w:rsidR="00D82275" w:rsidRPr="00821584" w:rsidTr="00D82275">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left"/>
              <w:rPr>
                <w:rFonts w:cs="Times New Roman"/>
                <w:sz w:val="22"/>
                <w:szCs w:val="22"/>
              </w:rPr>
            </w:pPr>
            <w:r w:rsidRPr="00821584">
              <w:rPr>
                <w:rStyle w:val="11pt"/>
                <w:rFonts w:eastAsiaTheme="minorHAnsi"/>
              </w:rPr>
              <w:t>1. Многоквартирные здания</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191 230</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218 718</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27 488</w:t>
            </w:r>
          </w:p>
        </w:tc>
      </w:tr>
      <w:tr w:rsidR="00D82275" w:rsidRPr="00821584" w:rsidTr="00D82275">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tabs>
                <w:tab w:val="num" w:pos="0"/>
              </w:tabs>
              <w:spacing w:line="240" w:lineRule="auto"/>
              <w:ind w:firstLine="0"/>
              <w:jc w:val="left"/>
              <w:rPr>
                <w:rFonts w:cs="Times New Roman"/>
                <w:sz w:val="22"/>
                <w:szCs w:val="22"/>
              </w:rPr>
            </w:pPr>
            <w:r w:rsidRPr="00821584">
              <w:rPr>
                <w:rStyle w:val="11pt"/>
                <w:rFonts w:eastAsiaTheme="minorHAnsi"/>
              </w:rPr>
              <w:t>2. Жилые дома усадебного типа (индивидуальные)</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128 368</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188 708</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60 340</w:t>
            </w:r>
          </w:p>
        </w:tc>
      </w:tr>
      <w:tr w:rsidR="00D82275" w:rsidRPr="00821584" w:rsidTr="00D82275">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left"/>
              <w:rPr>
                <w:rStyle w:val="11pt"/>
                <w:rFonts w:eastAsiaTheme="minorHAnsi"/>
              </w:rPr>
            </w:pPr>
            <w:r w:rsidRPr="00821584">
              <w:rPr>
                <w:rStyle w:val="11pt"/>
                <w:rFonts w:eastAsiaTheme="minorHAnsi"/>
              </w:rPr>
              <w:t>Общественный фонд</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33 343</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48 850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15 507</w:t>
            </w:r>
          </w:p>
        </w:tc>
      </w:tr>
      <w:tr w:rsidR="00D82275" w:rsidRPr="00821584" w:rsidTr="00D82275">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left"/>
              <w:rPr>
                <w:rStyle w:val="11pt"/>
                <w:rFonts w:eastAsiaTheme="minorHAnsi"/>
              </w:rPr>
            </w:pPr>
            <w:r w:rsidRPr="00821584">
              <w:rPr>
                <w:rStyle w:val="11pt"/>
                <w:rFonts w:eastAsiaTheme="minorHAnsi"/>
              </w:rPr>
              <w:t>Производственные территории</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5 240</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5 240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0*</w:t>
            </w:r>
          </w:p>
        </w:tc>
      </w:tr>
      <w:tr w:rsidR="00D82275" w:rsidRPr="00821584" w:rsidTr="00D82275">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D82275" w:rsidRPr="00821584" w:rsidRDefault="00D82275" w:rsidP="00D82275">
            <w:pPr>
              <w:pStyle w:val="2f6"/>
              <w:shd w:val="clear" w:color="auto" w:fill="auto"/>
              <w:spacing w:line="240" w:lineRule="auto"/>
              <w:ind w:firstLine="0"/>
              <w:jc w:val="left"/>
              <w:rPr>
                <w:rStyle w:val="11pt"/>
                <w:rFonts w:eastAsiaTheme="minorHAnsi"/>
                <w:b/>
              </w:rPr>
            </w:pPr>
            <w:r w:rsidRPr="00821584">
              <w:rPr>
                <w:rStyle w:val="11pt"/>
                <w:rFonts w:eastAsiaTheme="minorHAnsi"/>
                <w:b/>
              </w:rPr>
              <w:t>Итого строительные фонды, в т. ч.</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D82275" w:rsidP="00D82275">
            <w:pPr>
              <w:pStyle w:val="2f6"/>
              <w:shd w:val="clear" w:color="auto" w:fill="auto"/>
              <w:spacing w:line="240" w:lineRule="auto"/>
              <w:ind w:firstLine="0"/>
              <w:jc w:val="center"/>
              <w:rPr>
                <w:rStyle w:val="11pt"/>
                <w:rFonts w:eastAsiaTheme="minorHAnsi"/>
                <w:b/>
              </w:rPr>
            </w:pP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D82275" w:rsidP="00D82275">
            <w:pPr>
              <w:pStyle w:val="2f6"/>
              <w:shd w:val="clear" w:color="auto" w:fill="auto"/>
              <w:spacing w:line="240" w:lineRule="auto"/>
              <w:ind w:firstLine="0"/>
              <w:jc w:val="center"/>
              <w:rPr>
                <w:rStyle w:val="11pt"/>
                <w:rFonts w:eastAsiaTheme="minorHAnsi"/>
                <w:b/>
              </w:rPr>
            </w:pP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D82275" w:rsidRPr="00B43FB9" w:rsidRDefault="00D82275" w:rsidP="00D82275">
            <w:pPr>
              <w:pStyle w:val="2f6"/>
              <w:shd w:val="clear" w:color="auto" w:fill="auto"/>
              <w:spacing w:line="240" w:lineRule="auto"/>
              <w:ind w:firstLine="0"/>
              <w:jc w:val="center"/>
              <w:rPr>
                <w:rStyle w:val="11pt"/>
                <w:rFonts w:eastAsiaTheme="minorHAnsi"/>
                <w:b/>
              </w:rPr>
            </w:pPr>
          </w:p>
        </w:tc>
      </w:tr>
      <w:tr w:rsidR="00D82275" w:rsidRPr="00821584" w:rsidTr="00D82275">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D82275" w:rsidRPr="00821584" w:rsidRDefault="00821584" w:rsidP="00D82275">
            <w:pPr>
              <w:pStyle w:val="2f6"/>
              <w:shd w:val="clear" w:color="auto" w:fill="auto"/>
              <w:spacing w:line="240" w:lineRule="auto"/>
              <w:ind w:firstLine="0"/>
              <w:jc w:val="left"/>
              <w:rPr>
                <w:rStyle w:val="11pt"/>
                <w:rFonts w:eastAsiaTheme="minorHAnsi"/>
              </w:rPr>
            </w:pPr>
            <w:r w:rsidRPr="00821584">
              <w:rPr>
                <w:rStyle w:val="11pt"/>
                <w:rFonts w:eastAsiaTheme="minorHAnsi"/>
              </w:rPr>
              <w:t>п.г.т. Суходол</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358 181</w:t>
            </w:r>
          </w:p>
        </w:tc>
        <w:tc>
          <w:tcPr>
            <w:tcW w:w="1723" w:type="dxa"/>
            <w:tcBorders>
              <w:top w:val="single" w:sz="4" w:space="0" w:color="auto"/>
              <w:left w:val="single" w:sz="4" w:space="0" w:color="auto"/>
              <w:bottom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461 516</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D82275" w:rsidRPr="00B43FB9" w:rsidRDefault="00B43FB9" w:rsidP="00D82275">
            <w:pPr>
              <w:pStyle w:val="2f6"/>
              <w:shd w:val="clear" w:color="auto" w:fill="auto"/>
              <w:spacing w:line="240" w:lineRule="auto"/>
              <w:ind w:firstLine="0"/>
              <w:jc w:val="center"/>
              <w:rPr>
                <w:rStyle w:val="11pt"/>
                <w:rFonts w:eastAsiaTheme="minorHAnsi"/>
              </w:rPr>
            </w:pPr>
            <w:r w:rsidRPr="00B43FB9">
              <w:rPr>
                <w:rStyle w:val="11pt"/>
                <w:rFonts w:eastAsiaTheme="minorHAnsi"/>
              </w:rPr>
              <w:t>103 335</w:t>
            </w:r>
          </w:p>
        </w:tc>
      </w:tr>
    </w:tbl>
    <w:p w:rsidR="00B45E1F" w:rsidRDefault="00B45E1F" w:rsidP="005E4B7F">
      <w:pPr>
        <w:pStyle w:val="00"/>
        <w:spacing w:after="240"/>
        <w:ind w:firstLine="0"/>
        <w:rPr>
          <w:rFonts w:cs="Times New Roman"/>
          <w:sz w:val="24"/>
          <w:szCs w:val="24"/>
        </w:rPr>
      </w:pPr>
      <w:r>
        <w:rPr>
          <w:rFonts w:cs="Times New Roman"/>
          <w:sz w:val="24"/>
          <w:szCs w:val="24"/>
        </w:rPr>
        <w:t>*</w:t>
      </w:r>
      <w:r w:rsidR="005E4B7F" w:rsidRPr="005E4B7F">
        <w:rPr>
          <w:rFonts w:cs="Times New Roman"/>
          <w:sz w:val="24"/>
          <w:szCs w:val="24"/>
        </w:rPr>
        <w:t xml:space="preserve"> </w:t>
      </w:r>
      <w:r w:rsidR="005E4B7F" w:rsidRPr="005E4B7F">
        <w:rPr>
          <w:rFonts w:cs="Times New Roman"/>
          <w:sz w:val="20"/>
          <w:szCs w:val="20"/>
        </w:rPr>
        <w:t>Генеральным паном не предусматривалось развитие производственных территорий на территории населенного пункта поселения</w:t>
      </w:r>
    </w:p>
    <w:p w:rsidR="00D82275" w:rsidRPr="00821584" w:rsidRDefault="00D82275" w:rsidP="005E4B7F">
      <w:pPr>
        <w:pStyle w:val="00"/>
        <w:spacing w:before="240"/>
        <w:ind w:firstLine="567"/>
        <w:rPr>
          <w:rFonts w:cs="Times New Roman"/>
          <w:sz w:val="24"/>
          <w:szCs w:val="24"/>
        </w:rPr>
      </w:pPr>
      <w:r w:rsidRPr="00821584">
        <w:rPr>
          <w:rFonts w:cs="Times New Roman"/>
          <w:sz w:val="24"/>
          <w:szCs w:val="24"/>
        </w:rPr>
        <w:t>На рисунке 1</w:t>
      </w:r>
      <w:r w:rsidR="00821584">
        <w:rPr>
          <w:rFonts w:cs="Times New Roman"/>
          <w:sz w:val="24"/>
          <w:szCs w:val="24"/>
        </w:rPr>
        <w:t>3</w:t>
      </w:r>
      <w:r w:rsidRPr="00821584">
        <w:rPr>
          <w:rFonts w:cs="Times New Roman"/>
          <w:sz w:val="24"/>
          <w:szCs w:val="24"/>
        </w:rPr>
        <w:t xml:space="preserve"> и </w:t>
      </w:r>
      <w:r w:rsidR="00821584">
        <w:rPr>
          <w:rFonts w:cs="Times New Roman"/>
          <w:sz w:val="24"/>
          <w:szCs w:val="24"/>
        </w:rPr>
        <w:t>14</w:t>
      </w:r>
      <w:r w:rsidRPr="00821584">
        <w:rPr>
          <w:rFonts w:cs="Times New Roman"/>
          <w:sz w:val="24"/>
          <w:szCs w:val="24"/>
        </w:rPr>
        <w:t xml:space="preserve"> представлены соотношения строительных фондов на базовый и расчетный периоды.</w:t>
      </w:r>
    </w:p>
    <w:tbl>
      <w:tblPr>
        <w:tblW w:w="0" w:type="auto"/>
        <w:tblLayout w:type="fixed"/>
        <w:tblLook w:val="04A0"/>
      </w:tblPr>
      <w:tblGrid>
        <w:gridCol w:w="5070"/>
        <w:gridCol w:w="5068"/>
      </w:tblGrid>
      <w:tr w:rsidR="00D82275" w:rsidRPr="00B47A67" w:rsidTr="00D82275">
        <w:tc>
          <w:tcPr>
            <w:tcW w:w="5070" w:type="dxa"/>
            <w:shd w:val="clear" w:color="auto" w:fill="auto"/>
          </w:tcPr>
          <w:p w:rsidR="00D82275" w:rsidRPr="00821584" w:rsidRDefault="005E4B7F" w:rsidP="00D82275">
            <w:pPr>
              <w:spacing w:before="240" w:after="0" w:line="360" w:lineRule="auto"/>
              <w:jc w:val="center"/>
              <w:rPr>
                <w:sz w:val="24"/>
                <w:szCs w:val="24"/>
              </w:rPr>
            </w:pPr>
            <w:r w:rsidRPr="005E4B7F">
              <w:rPr>
                <w:noProof/>
                <w:sz w:val="24"/>
                <w:szCs w:val="24"/>
                <w:lang w:eastAsia="ru-RU"/>
              </w:rPr>
              <w:drawing>
                <wp:inline distT="0" distB="0" distL="0" distR="0">
                  <wp:extent cx="3051544" cy="2083982"/>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stretch>
                            <a:fillRect/>
                          </a:stretch>
                        </pic:blipFill>
                        <pic:spPr>
                          <a:xfrm>
                            <a:off x="0" y="0"/>
                            <a:ext cx="3054545" cy="2086032"/>
                          </a:xfrm>
                          <a:prstGeom prst="rect">
                            <a:avLst/>
                          </a:prstGeom>
                        </pic:spPr>
                      </pic:pic>
                    </a:graphicData>
                  </a:graphic>
                </wp:inline>
              </w:drawing>
            </w:r>
          </w:p>
          <w:p w:rsidR="00D82275" w:rsidRPr="00821584" w:rsidRDefault="00D82275" w:rsidP="00D82275">
            <w:pPr>
              <w:pStyle w:val="af"/>
              <w:ind w:left="0" w:firstLine="0"/>
              <w:rPr>
                <w:sz w:val="24"/>
                <w:szCs w:val="24"/>
              </w:rPr>
            </w:pPr>
            <w:bookmarkStart w:id="99" w:name="_Toc389828835"/>
            <w:r w:rsidRPr="00821584">
              <w:rPr>
                <w:sz w:val="24"/>
                <w:szCs w:val="24"/>
                <w:lang w:eastAsia="en-US"/>
              </w:rPr>
              <w:t>Соотношение строительных фондов в 2013 г.</w:t>
            </w:r>
            <w:bookmarkEnd w:id="99"/>
          </w:p>
        </w:tc>
        <w:tc>
          <w:tcPr>
            <w:tcW w:w="5068" w:type="dxa"/>
          </w:tcPr>
          <w:p w:rsidR="00D82275" w:rsidRPr="00821584" w:rsidRDefault="005E4B7F" w:rsidP="00D82275">
            <w:pPr>
              <w:spacing w:before="240" w:after="0" w:line="360" w:lineRule="auto"/>
              <w:ind w:hanging="22"/>
              <w:rPr>
                <w:rFonts w:ascii="Arial Narrow" w:hAnsi="Arial Narrow" w:cs="Arial"/>
                <w:b/>
                <w:sz w:val="24"/>
                <w:szCs w:val="24"/>
              </w:rPr>
            </w:pPr>
            <w:r w:rsidRPr="005E4B7F">
              <w:rPr>
                <w:rFonts w:ascii="Arial Narrow" w:hAnsi="Arial Narrow" w:cs="Arial"/>
                <w:b/>
                <w:noProof/>
                <w:sz w:val="24"/>
                <w:szCs w:val="24"/>
                <w:lang w:eastAsia="ru-RU"/>
              </w:rPr>
              <w:drawing>
                <wp:inline distT="0" distB="0" distL="0" distR="0">
                  <wp:extent cx="3096289" cy="2083981"/>
                  <wp:effectExtent l="19050" t="0" r="8861" b="0"/>
                  <wp:docPr id="1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stretch>
                            <a:fillRect/>
                          </a:stretch>
                        </pic:blipFill>
                        <pic:spPr>
                          <a:xfrm>
                            <a:off x="0" y="0"/>
                            <a:ext cx="3100669" cy="2086929"/>
                          </a:xfrm>
                          <a:prstGeom prst="rect">
                            <a:avLst/>
                          </a:prstGeom>
                        </pic:spPr>
                      </pic:pic>
                    </a:graphicData>
                  </a:graphic>
                </wp:inline>
              </w:drawing>
            </w:r>
          </w:p>
          <w:p w:rsidR="00D82275" w:rsidRPr="005E4B7F" w:rsidRDefault="00D82275" w:rsidP="00D82275">
            <w:pPr>
              <w:pStyle w:val="af"/>
              <w:ind w:left="0" w:firstLine="0"/>
              <w:rPr>
                <w:b w:val="0"/>
                <w:sz w:val="24"/>
                <w:szCs w:val="24"/>
                <w:lang w:eastAsia="en-US"/>
              </w:rPr>
            </w:pPr>
            <w:bookmarkStart w:id="100" w:name="_Toc389828836"/>
            <w:r w:rsidRPr="005E4B7F">
              <w:rPr>
                <w:sz w:val="24"/>
                <w:szCs w:val="24"/>
                <w:lang w:eastAsia="en-US"/>
              </w:rPr>
              <w:t>Соотношение строительных фондов на расчетный период</w:t>
            </w:r>
            <w:bookmarkEnd w:id="100"/>
          </w:p>
        </w:tc>
      </w:tr>
    </w:tbl>
    <w:p w:rsidR="00D82275" w:rsidRPr="008F70D6" w:rsidRDefault="00D82275" w:rsidP="008F70D6">
      <w:pPr>
        <w:pStyle w:val="00"/>
        <w:spacing w:before="240"/>
        <w:ind w:firstLine="567"/>
        <w:rPr>
          <w:rFonts w:cs="Times New Roman"/>
          <w:sz w:val="24"/>
          <w:szCs w:val="24"/>
        </w:rPr>
      </w:pPr>
      <w:r w:rsidRPr="008F70D6">
        <w:rPr>
          <w:rFonts w:cs="Times New Roman"/>
          <w:sz w:val="24"/>
          <w:szCs w:val="24"/>
        </w:rPr>
        <w:t xml:space="preserve">На рисунке </w:t>
      </w:r>
      <w:r w:rsidR="008F70D6">
        <w:rPr>
          <w:rFonts w:cs="Times New Roman"/>
          <w:sz w:val="24"/>
          <w:szCs w:val="24"/>
        </w:rPr>
        <w:t>15</w:t>
      </w:r>
      <w:r w:rsidRPr="008F70D6">
        <w:rPr>
          <w:rFonts w:cs="Times New Roman"/>
          <w:sz w:val="24"/>
          <w:szCs w:val="24"/>
        </w:rPr>
        <w:t xml:space="preserve"> представлены зоны размещения жилой застройки </w:t>
      </w:r>
      <w:r w:rsidR="008F70D6">
        <w:rPr>
          <w:rFonts w:cs="Times New Roman"/>
          <w:sz w:val="24"/>
          <w:szCs w:val="24"/>
        </w:rPr>
        <w:t>ГП Суходол</w:t>
      </w:r>
    </w:p>
    <w:p w:rsidR="008F70D6" w:rsidRDefault="008F70D6" w:rsidP="008F70D6">
      <w:pPr>
        <w:pStyle w:val="af"/>
        <w:numPr>
          <w:ilvl w:val="0"/>
          <w:numId w:val="0"/>
        </w:numPr>
        <w:rPr>
          <w:lang w:eastAsia="en-US"/>
        </w:rPr>
      </w:pPr>
      <w:bookmarkStart w:id="101" w:name="_Toc389828837"/>
      <w:r>
        <w:rPr>
          <w:iCs/>
          <w:noProof/>
          <w:sz w:val="24"/>
          <w:szCs w:val="24"/>
        </w:rPr>
        <w:lastRenderedPageBreak/>
        <w:drawing>
          <wp:inline distT="0" distB="0" distL="0" distR="0">
            <wp:extent cx="5307862" cy="5029915"/>
            <wp:effectExtent l="19050" t="0" r="7088" b="0"/>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email"/>
                    <a:srcRect/>
                    <a:stretch>
                      <a:fillRect/>
                    </a:stretch>
                  </pic:blipFill>
                  <pic:spPr bwMode="auto">
                    <a:xfrm>
                      <a:off x="0" y="0"/>
                      <a:ext cx="5314746" cy="5036439"/>
                    </a:xfrm>
                    <a:prstGeom prst="rect">
                      <a:avLst/>
                    </a:prstGeom>
                    <a:noFill/>
                    <a:ln w="9525">
                      <a:noFill/>
                      <a:miter lim="800000"/>
                      <a:headEnd/>
                      <a:tailEnd/>
                    </a:ln>
                  </pic:spPr>
                </pic:pic>
              </a:graphicData>
            </a:graphic>
          </wp:inline>
        </w:drawing>
      </w:r>
    </w:p>
    <w:p w:rsidR="00D82275" w:rsidRPr="005E4B7F" w:rsidRDefault="008F70D6" w:rsidP="00D82275">
      <w:pPr>
        <w:pStyle w:val="af"/>
        <w:ind w:left="0" w:firstLine="0"/>
        <w:rPr>
          <w:sz w:val="24"/>
          <w:szCs w:val="24"/>
          <w:lang w:eastAsia="en-US"/>
        </w:rPr>
      </w:pPr>
      <w:r w:rsidRPr="005E4B7F">
        <w:rPr>
          <w:sz w:val="24"/>
          <w:szCs w:val="24"/>
          <w:lang w:eastAsia="en-US"/>
        </w:rPr>
        <w:t>Размещение жилой застройки Г</w:t>
      </w:r>
      <w:r w:rsidR="00D82275" w:rsidRPr="005E4B7F">
        <w:rPr>
          <w:sz w:val="24"/>
          <w:szCs w:val="24"/>
          <w:lang w:eastAsia="en-US"/>
        </w:rPr>
        <w:t xml:space="preserve">П </w:t>
      </w:r>
      <w:r w:rsidRPr="005E4B7F">
        <w:rPr>
          <w:sz w:val="24"/>
          <w:szCs w:val="24"/>
          <w:lang w:eastAsia="en-US"/>
        </w:rPr>
        <w:t>Суходол</w:t>
      </w:r>
      <w:bookmarkEnd w:id="101"/>
    </w:p>
    <w:p w:rsidR="0083322C" w:rsidRPr="00DB7DB7" w:rsidRDefault="0083322C" w:rsidP="00594491">
      <w:pPr>
        <w:spacing w:after="0" w:line="360" w:lineRule="auto"/>
        <w:ind w:firstLine="567"/>
        <w:rPr>
          <w:rFonts w:ascii="Times New Roman" w:hAnsi="Times New Roman" w:cs="Times New Roman"/>
          <w:sz w:val="24"/>
          <w:szCs w:val="24"/>
        </w:rPr>
      </w:pPr>
    </w:p>
    <w:p w:rsidR="0083322C" w:rsidRPr="003B5D58" w:rsidRDefault="0083322C" w:rsidP="00B41291">
      <w:pPr>
        <w:pStyle w:val="110"/>
        <w:spacing w:before="0"/>
        <w:ind w:left="0" w:firstLine="567"/>
        <w:rPr>
          <w:sz w:val="24"/>
          <w:szCs w:val="24"/>
        </w:rPr>
      </w:pPr>
      <w:bookmarkStart w:id="102" w:name="_Toc377471876"/>
      <w:bookmarkStart w:id="103" w:name="_Toc392066413"/>
      <w:bookmarkStart w:id="104" w:name="_Toc392232130"/>
      <w:r w:rsidRPr="003B5D58">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2"/>
      <w:bookmarkEnd w:id="103"/>
      <w:bookmarkEnd w:id="104"/>
    </w:p>
    <w:p w:rsidR="00B20449" w:rsidRPr="00B20449" w:rsidRDefault="00B20449" w:rsidP="00594491">
      <w:pPr>
        <w:pStyle w:val="00"/>
        <w:ind w:firstLine="567"/>
        <w:rPr>
          <w:rFonts w:cs="Times New Roman"/>
          <w:sz w:val="24"/>
          <w:szCs w:val="24"/>
        </w:rPr>
      </w:pPr>
      <w:r w:rsidRPr="00B20449">
        <w:rPr>
          <w:rFonts w:cs="Times New Roman"/>
          <w:sz w:val="24"/>
          <w:szCs w:val="24"/>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w:t>
      </w:r>
    </w:p>
    <w:p w:rsidR="00B20449" w:rsidRPr="00B20449" w:rsidRDefault="00B20449" w:rsidP="00594491">
      <w:pPr>
        <w:pStyle w:val="00"/>
        <w:ind w:firstLine="567"/>
        <w:rPr>
          <w:rFonts w:cs="Times New Roman"/>
          <w:sz w:val="24"/>
          <w:szCs w:val="24"/>
        </w:rPr>
      </w:pPr>
      <w:r w:rsidRPr="00B20449">
        <w:rPr>
          <w:rFonts w:cs="Times New Roman"/>
          <w:sz w:val="24"/>
          <w:szCs w:val="24"/>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B20449" w:rsidRPr="00B20449" w:rsidRDefault="00B20449" w:rsidP="00594491">
      <w:pPr>
        <w:pStyle w:val="00"/>
        <w:ind w:firstLine="567"/>
        <w:rPr>
          <w:rFonts w:cs="Times New Roman"/>
          <w:sz w:val="24"/>
          <w:szCs w:val="24"/>
        </w:rPr>
      </w:pPr>
      <w:r w:rsidRPr="00B20449">
        <w:rPr>
          <w:rFonts w:cs="Times New Roman"/>
          <w:sz w:val="24"/>
          <w:szCs w:val="24"/>
        </w:rPr>
        <w:lastRenderedPageBreak/>
        <w:t xml:space="preserve">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соответствии с СНиП 23-01-99* «Строительная климатология». </w:t>
      </w:r>
    </w:p>
    <w:p w:rsidR="00B20449" w:rsidRPr="00B20449" w:rsidRDefault="00B20449" w:rsidP="00594491">
      <w:pPr>
        <w:pStyle w:val="00"/>
        <w:ind w:firstLine="567"/>
        <w:rPr>
          <w:rFonts w:cs="Times New Roman"/>
          <w:sz w:val="24"/>
          <w:szCs w:val="24"/>
        </w:rPr>
      </w:pPr>
      <w:r w:rsidRPr="00B20449">
        <w:rPr>
          <w:rFonts w:cs="Times New Roman"/>
          <w:sz w:val="24"/>
          <w:szCs w:val="24"/>
        </w:rPr>
        <w:t xml:space="preserve">Для жилых зданий было введено разделение на группы домов. Удельное теплопотребление в системах отопления определялось отдельно для многоквартирных домов и для индивидуальных жилых строений. </w:t>
      </w:r>
    </w:p>
    <w:p w:rsidR="00B20449" w:rsidRPr="00B20449" w:rsidRDefault="00B20449" w:rsidP="00594491">
      <w:pPr>
        <w:pStyle w:val="00"/>
        <w:ind w:firstLine="567"/>
        <w:rPr>
          <w:rFonts w:cs="Times New Roman"/>
          <w:sz w:val="24"/>
          <w:szCs w:val="24"/>
        </w:rPr>
      </w:pPr>
      <w:r w:rsidRPr="00B20449">
        <w:rPr>
          <w:rFonts w:cs="Times New Roman"/>
          <w:sz w:val="24"/>
          <w:szCs w:val="24"/>
        </w:rPr>
        <w:t xml:space="preserve">Для общественно-деловых зданий удельное теплопотребление в СНиП 23-02-2003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рассчитывалось для каждого типа учреждений и на основании полученных данных были определены средневзвешенные величины удельного расхода теплоты на отопление и вентиляцию общественно-деловых зданий. </w:t>
      </w:r>
    </w:p>
    <w:p w:rsidR="00B20449" w:rsidRPr="00B20449" w:rsidRDefault="00B20449" w:rsidP="00594491">
      <w:pPr>
        <w:pStyle w:val="00"/>
        <w:ind w:firstLine="567"/>
        <w:rPr>
          <w:rFonts w:cs="Times New Roman"/>
          <w:sz w:val="24"/>
          <w:szCs w:val="24"/>
        </w:rPr>
      </w:pPr>
      <w:r w:rsidRPr="00B20449">
        <w:rPr>
          <w:rFonts w:cs="Times New Roman"/>
          <w:sz w:val="24"/>
          <w:szCs w:val="24"/>
        </w:rPr>
        <w:t xml:space="preserve">Для определения теплопотребления отдельно в системе отопления и отдельно в системе вентиляции было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 </w:t>
      </w:r>
    </w:p>
    <w:p w:rsidR="00B20449" w:rsidRPr="001C25FC" w:rsidRDefault="00B20449" w:rsidP="00594491">
      <w:pPr>
        <w:pStyle w:val="00"/>
        <w:ind w:firstLine="567"/>
        <w:rPr>
          <w:rFonts w:cs="Times New Roman"/>
          <w:sz w:val="24"/>
          <w:szCs w:val="24"/>
        </w:rPr>
      </w:pPr>
      <w:r w:rsidRPr="00B20449">
        <w:rPr>
          <w:rFonts w:cs="Times New Roman"/>
          <w:sz w:val="24"/>
          <w:szCs w:val="24"/>
        </w:rPr>
        <w:t xml:space="preserve">1. </w:t>
      </w:r>
      <w:r w:rsidRPr="001C25FC">
        <w:rPr>
          <w:rFonts w:cs="Times New Roman"/>
          <w:sz w:val="24"/>
          <w:szCs w:val="24"/>
        </w:rPr>
        <w:t>Величина удельного потребления тепловой энергии на отопление и вентиляцию жилых и общественных зданий в соответствии со СНиП 23-02-2003 (актуализированная редакция) с учетом пересчета на другие климатические условия определяется по формуле:</w:t>
      </w:r>
    </w:p>
    <w:p w:rsidR="001C25FC" w:rsidRPr="001C25FC" w:rsidRDefault="001C25FC" w:rsidP="001C25FC">
      <w:pPr>
        <w:spacing w:after="112" w:line="360" w:lineRule="auto"/>
        <w:jc w:val="both"/>
        <w:rPr>
          <w:rFonts w:ascii="Times New Roman" w:hAnsi="Times New Roman" w:cs="Times New Roman"/>
          <w:i/>
          <w:sz w:val="24"/>
          <w:szCs w:val="24"/>
        </w:rPr>
      </w:pPr>
      <w:r w:rsidRPr="001C25FC">
        <w:rPr>
          <w:rFonts w:ascii="Times New Roman" w:hAnsi="Times New Roman" w:cs="Times New Roman"/>
          <w:i/>
          <w:color w:val="000000"/>
          <w:sz w:val="24"/>
          <w:szCs w:val="24"/>
          <w:lang w:val="en-US" w:bidi="en-US"/>
        </w:rPr>
        <w:t>q</w:t>
      </w:r>
      <w:r w:rsidRPr="001C25FC">
        <w:rPr>
          <w:rStyle w:val="65pt"/>
          <w:rFonts w:ascii="Times New Roman" w:hAnsi="Times New Roman" w:cs="Times New Roman"/>
          <w:i/>
          <w:sz w:val="24"/>
          <w:szCs w:val="24"/>
          <w:vertAlign w:val="superscript"/>
        </w:rPr>
        <w:t>час</w:t>
      </w:r>
      <w:r w:rsidRPr="001C25FC">
        <w:rPr>
          <w:rStyle w:val="65pt"/>
          <w:rFonts w:ascii="Times New Roman" w:hAnsi="Times New Roman" w:cs="Times New Roman"/>
          <w:i/>
          <w:sz w:val="24"/>
          <w:szCs w:val="24"/>
          <w:vertAlign w:val="subscript"/>
        </w:rPr>
        <w:t>от.</w:t>
      </w:r>
      <w:r w:rsidRPr="001C25FC">
        <w:rPr>
          <w:rFonts w:ascii="Times New Roman" w:hAnsi="Times New Roman" w:cs="Times New Roman"/>
          <w:i/>
          <w:color w:val="000000"/>
          <w:sz w:val="24"/>
          <w:szCs w:val="24"/>
          <w:lang w:bidi="ru-RU"/>
        </w:rPr>
        <w:t xml:space="preserve">= </w:t>
      </w:r>
      <w:r w:rsidRPr="001C25FC">
        <w:rPr>
          <w:rFonts w:ascii="Times New Roman" w:hAnsi="Times New Roman" w:cs="Times New Roman"/>
          <w:i/>
          <w:color w:val="000000"/>
          <w:sz w:val="24"/>
          <w:szCs w:val="24"/>
          <w:lang w:val="en-US" w:bidi="en-US"/>
        </w:rPr>
        <w:t>q</w:t>
      </w:r>
      <w:r w:rsidRPr="001C25FC">
        <w:rPr>
          <w:rStyle w:val="65pt"/>
          <w:rFonts w:ascii="Times New Roman" w:hAnsi="Times New Roman" w:cs="Times New Roman"/>
          <w:i/>
          <w:sz w:val="24"/>
          <w:szCs w:val="24"/>
          <w:vertAlign w:val="superscript"/>
          <w:lang w:val="en-US" w:bidi="en-US"/>
        </w:rPr>
        <w:t>req</w:t>
      </w:r>
      <w:r w:rsidRPr="001C25FC">
        <w:rPr>
          <w:rStyle w:val="65pt"/>
          <w:rFonts w:ascii="Times New Roman" w:hAnsi="Times New Roman" w:cs="Times New Roman"/>
          <w:i/>
          <w:sz w:val="24"/>
          <w:szCs w:val="24"/>
          <w:vertAlign w:val="subscript"/>
          <w:lang w:val="en-US" w:bidi="en-US"/>
        </w:rPr>
        <w:t>h</w:t>
      </w:r>
      <w:r w:rsidRPr="001C25FC">
        <w:rPr>
          <w:rStyle w:val="65pt"/>
          <w:rFonts w:ascii="Times New Roman" w:hAnsi="Times New Roman" w:cs="Times New Roman"/>
          <w:i/>
          <w:sz w:val="24"/>
          <w:szCs w:val="24"/>
          <w:lang w:bidi="en-US"/>
        </w:rPr>
        <w:t xml:space="preserve"> </w:t>
      </w:r>
      <w:r w:rsidRPr="001C25FC">
        <w:rPr>
          <w:rFonts w:ascii="Times New Roman" w:hAnsi="Times New Roman" w:cs="Times New Roman"/>
          <w:i/>
          <w:color w:val="000000"/>
          <w:sz w:val="24"/>
          <w:szCs w:val="24"/>
          <w:lang w:bidi="ru-RU"/>
        </w:rPr>
        <w:t xml:space="preserve">х </w:t>
      </w:r>
      <w:r w:rsidRPr="001C25FC">
        <w:rPr>
          <w:rFonts w:ascii="Times New Roman" w:hAnsi="Times New Roman" w:cs="Times New Roman"/>
          <w:i/>
          <w:color w:val="000000"/>
          <w:sz w:val="24"/>
          <w:szCs w:val="24"/>
          <w:lang w:val="en-US" w:bidi="en-US"/>
        </w:rPr>
        <w:t>D</w:t>
      </w:r>
      <w:r w:rsidRPr="001C25FC">
        <w:rPr>
          <w:rStyle w:val="65pt"/>
          <w:rFonts w:ascii="Times New Roman" w:hAnsi="Times New Roman" w:cs="Times New Roman"/>
          <w:i/>
          <w:sz w:val="24"/>
          <w:szCs w:val="24"/>
          <w:vertAlign w:val="subscript"/>
          <w:lang w:val="en-US" w:bidi="en-US"/>
        </w:rPr>
        <w:t>d</w:t>
      </w:r>
      <w:r w:rsidRPr="001C25FC">
        <w:rPr>
          <w:rStyle w:val="65pt"/>
          <w:rFonts w:ascii="Times New Roman" w:hAnsi="Times New Roman" w:cs="Times New Roman"/>
          <w:i/>
          <w:sz w:val="24"/>
          <w:szCs w:val="24"/>
          <w:lang w:bidi="en-US"/>
        </w:rPr>
        <w:t xml:space="preserve"> </w:t>
      </w:r>
      <w:r w:rsidRPr="001C25FC">
        <w:rPr>
          <w:rFonts w:ascii="Times New Roman" w:hAnsi="Times New Roman" w:cs="Times New Roman"/>
          <w:i/>
          <w:color w:val="000000"/>
          <w:sz w:val="24"/>
          <w:szCs w:val="24"/>
          <w:lang w:bidi="ru-RU"/>
        </w:rPr>
        <w:t>/(</w:t>
      </w:r>
      <w:r w:rsidRPr="001C25FC">
        <w:rPr>
          <w:rFonts w:ascii="Times New Roman" w:hAnsi="Times New Roman" w:cs="Times New Roman"/>
          <w:i/>
          <w:sz w:val="24"/>
          <w:szCs w:val="24"/>
          <w:lang w:val="en-US"/>
        </w:rPr>
        <w:t>n</w:t>
      </w:r>
      <w:r w:rsidRPr="001C25FC">
        <w:rPr>
          <w:rStyle w:val="65pt"/>
          <w:rFonts w:ascii="Times New Roman" w:hAnsi="Times New Roman" w:cs="Times New Roman"/>
          <w:i/>
          <w:sz w:val="24"/>
          <w:szCs w:val="24"/>
          <w:vertAlign w:val="subscript"/>
        </w:rPr>
        <w:t>о</w:t>
      </w:r>
      <w:r w:rsidRPr="001C25FC">
        <w:rPr>
          <w:rStyle w:val="65pt"/>
          <w:rFonts w:ascii="Times New Roman" w:hAnsi="Times New Roman" w:cs="Times New Roman"/>
          <w:i/>
          <w:sz w:val="24"/>
          <w:szCs w:val="24"/>
        </w:rPr>
        <w:t xml:space="preserve"> </w:t>
      </w:r>
      <w:r w:rsidRPr="001C25FC">
        <w:rPr>
          <w:rFonts w:ascii="Times New Roman" w:hAnsi="Times New Roman" w:cs="Times New Roman"/>
          <w:i/>
          <w:sz w:val="24"/>
          <w:szCs w:val="24"/>
        </w:rPr>
        <w:t>х24)х(</w:t>
      </w:r>
      <w:r w:rsidRPr="001C25FC">
        <w:rPr>
          <w:rFonts w:ascii="Times New Roman" w:hAnsi="Times New Roman" w:cs="Times New Roman"/>
          <w:i/>
          <w:color w:val="000000"/>
          <w:sz w:val="24"/>
          <w:szCs w:val="24"/>
          <w:lang w:bidi="ru-RU"/>
        </w:rPr>
        <w:t>t</w:t>
      </w:r>
      <w:r w:rsidRPr="001C25FC">
        <w:rPr>
          <w:rStyle w:val="65pt"/>
          <w:rFonts w:ascii="Times New Roman" w:hAnsi="Times New Roman" w:cs="Times New Roman"/>
          <w:i/>
          <w:sz w:val="24"/>
          <w:szCs w:val="24"/>
          <w:vertAlign w:val="subscript"/>
        </w:rPr>
        <w:t xml:space="preserve">вн. </w:t>
      </w:r>
      <w:r w:rsidRPr="001C25FC">
        <w:rPr>
          <w:rFonts w:ascii="Times New Roman" w:hAnsi="Times New Roman" w:cs="Times New Roman"/>
          <w:i/>
          <w:color w:val="000000"/>
          <w:sz w:val="24"/>
          <w:szCs w:val="24"/>
          <w:lang w:bidi="ru-RU"/>
        </w:rPr>
        <w:t>- t</w:t>
      </w:r>
      <w:r w:rsidRPr="001C25FC">
        <w:rPr>
          <w:rStyle w:val="65pt"/>
          <w:rFonts w:ascii="Times New Roman" w:hAnsi="Times New Roman" w:cs="Times New Roman"/>
          <w:i/>
          <w:sz w:val="24"/>
          <w:szCs w:val="24"/>
          <w:vertAlign w:val="subscript"/>
        </w:rPr>
        <w:t>р.о.</w:t>
      </w:r>
      <w:r w:rsidRPr="001C25FC">
        <w:rPr>
          <w:rFonts w:ascii="Times New Roman" w:hAnsi="Times New Roman" w:cs="Times New Roman"/>
          <w:i/>
          <w:sz w:val="24"/>
          <w:szCs w:val="24"/>
        </w:rPr>
        <w:t>)/(</w:t>
      </w:r>
      <w:r w:rsidRPr="001C25FC">
        <w:rPr>
          <w:rFonts w:ascii="Times New Roman" w:hAnsi="Times New Roman" w:cs="Times New Roman"/>
          <w:i/>
          <w:color w:val="000000"/>
          <w:sz w:val="24"/>
          <w:szCs w:val="24"/>
          <w:lang w:bidi="ru-RU"/>
        </w:rPr>
        <w:t>t</w:t>
      </w:r>
      <w:r w:rsidRPr="001C25FC">
        <w:rPr>
          <w:rStyle w:val="65pt"/>
          <w:rFonts w:ascii="Times New Roman" w:hAnsi="Times New Roman" w:cs="Times New Roman"/>
          <w:i/>
          <w:sz w:val="24"/>
          <w:szCs w:val="24"/>
          <w:vertAlign w:val="subscript"/>
        </w:rPr>
        <w:t>вн.</w:t>
      </w:r>
      <w:r w:rsidRPr="001C25FC">
        <w:rPr>
          <w:rStyle w:val="65pt"/>
          <w:rFonts w:ascii="Times New Roman" w:hAnsi="Times New Roman" w:cs="Times New Roman"/>
          <w:i/>
          <w:sz w:val="24"/>
          <w:szCs w:val="24"/>
        </w:rPr>
        <w:t xml:space="preserve"> </w:t>
      </w:r>
      <w:r w:rsidRPr="001C25FC">
        <w:rPr>
          <w:rFonts w:ascii="Times New Roman" w:hAnsi="Times New Roman" w:cs="Times New Roman"/>
          <w:i/>
          <w:color w:val="000000"/>
          <w:sz w:val="24"/>
          <w:szCs w:val="24"/>
          <w:lang w:bidi="ru-RU"/>
        </w:rPr>
        <w:t>-</w:t>
      </w:r>
      <w:r w:rsidRPr="001C25FC">
        <w:rPr>
          <w:rFonts w:ascii="Times New Roman" w:hAnsi="Times New Roman" w:cs="Times New Roman"/>
          <w:i/>
          <w:sz w:val="24"/>
          <w:szCs w:val="24"/>
        </w:rPr>
        <w:t xml:space="preserve"> </w:t>
      </w:r>
      <w:r w:rsidRPr="001C25FC">
        <w:rPr>
          <w:rFonts w:ascii="Times New Roman" w:hAnsi="Times New Roman" w:cs="Times New Roman"/>
          <w:i/>
          <w:color w:val="000000"/>
          <w:sz w:val="24"/>
          <w:szCs w:val="24"/>
          <w:lang w:bidi="ru-RU"/>
        </w:rPr>
        <w:t>t</w:t>
      </w:r>
      <w:r w:rsidRPr="001C25FC">
        <w:rPr>
          <w:rStyle w:val="65pt"/>
          <w:rFonts w:ascii="Times New Roman" w:hAnsi="Times New Roman" w:cs="Times New Roman"/>
          <w:i/>
          <w:sz w:val="24"/>
          <w:szCs w:val="24"/>
          <w:vertAlign w:val="subscript"/>
        </w:rPr>
        <w:t>ср.о.</w:t>
      </w:r>
      <w:r w:rsidRPr="001C25FC">
        <w:rPr>
          <w:rFonts w:ascii="Times New Roman" w:hAnsi="Times New Roman" w:cs="Times New Roman"/>
          <w:i/>
          <w:color w:val="000000"/>
          <w:sz w:val="24"/>
          <w:szCs w:val="24"/>
          <w:lang w:bidi="ru-RU"/>
        </w:rPr>
        <w:t>) /4,19,     (ккал/ч)/м</w:t>
      </w:r>
      <w:r w:rsidRPr="001C25FC">
        <w:rPr>
          <w:rFonts w:ascii="Times New Roman" w:hAnsi="Times New Roman" w:cs="Times New Roman"/>
          <w:i/>
          <w:color w:val="000000"/>
          <w:sz w:val="24"/>
          <w:szCs w:val="24"/>
          <w:vertAlign w:val="superscript"/>
          <w:lang w:bidi="ru-RU"/>
        </w:rPr>
        <w:t>2</w:t>
      </w:r>
      <w:r w:rsidRPr="001C25FC">
        <w:rPr>
          <w:rFonts w:ascii="Times New Roman" w:hAnsi="Times New Roman" w:cs="Times New Roman"/>
          <w:i/>
          <w:color w:val="000000"/>
          <w:sz w:val="24"/>
          <w:szCs w:val="24"/>
          <w:lang w:bidi="ru-RU"/>
        </w:rPr>
        <w:t>,</w:t>
      </w:r>
    </w:p>
    <w:p w:rsidR="001C25FC" w:rsidRPr="001C25FC" w:rsidRDefault="001C25FC" w:rsidP="001C25FC">
      <w:pPr>
        <w:spacing w:after="95" w:line="360" w:lineRule="auto"/>
        <w:ind w:right="20"/>
        <w:jc w:val="both"/>
        <w:rPr>
          <w:rFonts w:ascii="Times New Roman" w:hAnsi="Times New Roman" w:cs="Times New Roman"/>
          <w:sz w:val="24"/>
          <w:szCs w:val="24"/>
        </w:rPr>
      </w:pPr>
      <w:r w:rsidRPr="001C25FC">
        <w:rPr>
          <w:rFonts w:ascii="Times New Roman" w:hAnsi="Times New Roman" w:cs="Times New Roman"/>
          <w:color w:val="000000"/>
          <w:sz w:val="24"/>
          <w:szCs w:val="24"/>
          <w:lang w:bidi="ru-RU"/>
        </w:rPr>
        <w:t xml:space="preserve">где </w:t>
      </w:r>
      <w:r w:rsidRPr="001C25FC">
        <w:rPr>
          <w:rFonts w:ascii="Times New Roman" w:hAnsi="Times New Roman" w:cs="Times New Roman"/>
          <w:color w:val="000000"/>
          <w:sz w:val="24"/>
          <w:szCs w:val="24"/>
          <w:lang w:val="en-US" w:bidi="en-US"/>
        </w:rPr>
        <w:t>q</w:t>
      </w:r>
      <w:r w:rsidRPr="001C25FC">
        <w:rPr>
          <w:rStyle w:val="65pt"/>
          <w:rFonts w:ascii="Times New Roman" w:hAnsi="Times New Roman" w:cs="Times New Roman"/>
          <w:b w:val="0"/>
          <w:sz w:val="24"/>
          <w:szCs w:val="24"/>
          <w:vertAlign w:val="superscript"/>
          <w:lang w:val="en-US" w:bidi="en-US"/>
        </w:rPr>
        <w:t>req</w:t>
      </w:r>
      <w:r w:rsidRPr="001C25FC">
        <w:rPr>
          <w:rStyle w:val="65pt"/>
          <w:rFonts w:ascii="Times New Roman" w:hAnsi="Times New Roman" w:cs="Times New Roman"/>
          <w:b w:val="0"/>
          <w:sz w:val="24"/>
          <w:szCs w:val="24"/>
          <w:vertAlign w:val="subscript"/>
          <w:lang w:val="en-US" w:bidi="en-US"/>
        </w:rPr>
        <w:t>h</w:t>
      </w:r>
      <w:r w:rsidRPr="001C25FC">
        <w:rPr>
          <w:rFonts w:ascii="Times New Roman" w:hAnsi="Times New Roman" w:cs="Times New Roman"/>
          <w:color w:val="000000"/>
          <w:sz w:val="24"/>
          <w:szCs w:val="24"/>
          <w:lang w:bidi="en-US"/>
        </w:rPr>
        <w:t xml:space="preserve">- </w:t>
      </w:r>
      <w:r w:rsidRPr="001C25FC">
        <w:rPr>
          <w:rFonts w:ascii="Times New Roman" w:hAnsi="Times New Roman" w:cs="Times New Roman"/>
          <w:color w:val="000000"/>
          <w:sz w:val="24"/>
          <w:szCs w:val="24"/>
          <w:lang w:bidi="ru-RU"/>
        </w:rPr>
        <w:t>нормируемый удельный расход тепловой энергии на отопление жи</w:t>
      </w:r>
      <w:r w:rsidRPr="001C25FC">
        <w:rPr>
          <w:rFonts w:ascii="Times New Roman" w:hAnsi="Times New Roman" w:cs="Times New Roman"/>
          <w:color w:val="000000"/>
          <w:sz w:val="24"/>
          <w:szCs w:val="24"/>
          <w:lang w:bidi="ru-RU"/>
        </w:rPr>
        <w:softHyphen/>
        <w:t>лых помещений в жилых домах всех видов, кДж/(м</w:t>
      </w:r>
      <w:r w:rsidRPr="001C25FC">
        <w:rPr>
          <w:rStyle w:val="65pt0"/>
          <w:rFonts w:ascii="Times New Roman" w:hAnsi="Times New Roman" w:cs="Times New Roman"/>
          <w:sz w:val="24"/>
          <w:szCs w:val="24"/>
          <w:vertAlign w:val="superscript"/>
        </w:rPr>
        <w:t>2</w:t>
      </w:r>
      <w:r w:rsidRPr="001C25FC">
        <w:rPr>
          <w:rFonts w:ascii="Times New Roman" w:hAnsi="Times New Roman" w:cs="Times New Roman"/>
          <w:color w:val="000000"/>
          <w:sz w:val="24"/>
          <w:szCs w:val="24"/>
          <w:lang w:bidi="ru-RU"/>
        </w:rPr>
        <w:t>*</w:t>
      </w:r>
      <w:r w:rsidRPr="001C25FC">
        <w:rPr>
          <w:rStyle w:val="65pt0"/>
          <w:rFonts w:ascii="Times New Roman" w:hAnsi="Times New Roman" w:cs="Times New Roman"/>
          <w:sz w:val="24"/>
          <w:szCs w:val="24"/>
          <w:vertAlign w:val="superscript"/>
        </w:rPr>
        <w:t>о</w:t>
      </w:r>
      <w:r w:rsidRPr="001C25FC">
        <w:rPr>
          <w:rFonts w:ascii="Times New Roman" w:hAnsi="Times New Roman" w:cs="Times New Roman"/>
          <w:color w:val="000000"/>
          <w:sz w:val="24"/>
          <w:szCs w:val="24"/>
          <w:lang w:bidi="ru-RU"/>
        </w:rPr>
        <w:t>С*сутки);</w:t>
      </w:r>
    </w:p>
    <w:p w:rsidR="001C25FC" w:rsidRPr="001C25FC" w:rsidRDefault="001C25FC" w:rsidP="001C25FC">
      <w:pPr>
        <w:spacing w:after="0" w:line="360" w:lineRule="auto"/>
        <w:ind w:firstLine="720"/>
        <w:jc w:val="both"/>
        <w:rPr>
          <w:rFonts w:ascii="Times New Roman" w:hAnsi="Times New Roman" w:cs="Times New Roman"/>
          <w:sz w:val="24"/>
          <w:szCs w:val="24"/>
        </w:rPr>
      </w:pPr>
      <w:r w:rsidRPr="001C25FC">
        <w:rPr>
          <w:rFonts w:ascii="Times New Roman" w:hAnsi="Times New Roman" w:cs="Times New Roman"/>
          <w:color w:val="000000"/>
          <w:sz w:val="24"/>
          <w:szCs w:val="24"/>
          <w:lang w:val="en-US" w:bidi="en-US"/>
        </w:rPr>
        <w:t>t</w:t>
      </w:r>
      <w:r w:rsidRPr="001C25FC">
        <w:rPr>
          <w:rStyle w:val="65pt"/>
          <w:rFonts w:ascii="Times New Roman" w:hAnsi="Times New Roman" w:cs="Times New Roman"/>
          <w:b w:val="0"/>
          <w:sz w:val="24"/>
          <w:szCs w:val="24"/>
          <w:vertAlign w:val="subscript"/>
          <w:lang w:bidi="en-US"/>
        </w:rPr>
        <w:t>вн.</w:t>
      </w:r>
      <w:r w:rsidRPr="001C25FC">
        <w:rPr>
          <w:rStyle w:val="65pt"/>
          <w:rFonts w:ascii="Times New Roman" w:hAnsi="Times New Roman" w:cs="Times New Roman"/>
          <w:b w:val="0"/>
          <w:sz w:val="24"/>
          <w:szCs w:val="24"/>
          <w:lang w:bidi="en-US"/>
        </w:rPr>
        <w:t xml:space="preserve"> </w:t>
      </w:r>
      <w:r w:rsidRPr="001C25FC">
        <w:rPr>
          <w:rFonts w:ascii="Times New Roman" w:hAnsi="Times New Roman" w:cs="Times New Roman"/>
          <w:color w:val="000000"/>
          <w:sz w:val="24"/>
          <w:szCs w:val="24"/>
          <w:lang w:bidi="ru-RU"/>
        </w:rPr>
        <w:t xml:space="preserve">- температура внутреннего воздуха отапливаемых зданий, °С (плюс 20 </w:t>
      </w:r>
      <w:r w:rsidRPr="001C25FC">
        <w:rPr>
          <w:rStyle w:val="65pt0"/>
          <w:rFonts w:ascii="Times New Roman" w:hAnsi="Times New Roman" w:cs="Times New Roman"/>
          <w:sz w:val="24"/>
          <w:szCs w:val="24"/>
          <w:vertAlign w:val="superscript"/>
        </w:rPr>
        <w:t>о</w:t>
      </w:r>
      <w:r w:rsidRPr="001C25FC">
        <w:rPr>
          <w:rFonts w:ascii="Times New Roman" w:hAnsi="Times New Roman" w:cs="Times New Roman"/>
          <w:color w:val="000000"/>
          <w:sz w:val="24"/>
          <w:szCs w:val="24"/>
          <w:lang w:bidi="ru-RU"/>
        </w:rPr>
        <w:t>С);</w:t>
      </w:r>
    </w:p>
    <w:p w:rsidR="001C25FC" w:rsidRPr="001C25FC" w:rsidRDefault="001C25FC" w:rsidP="001C25FC">
      <w:pPr>
        <w:spacing w:line="360" w:lineRule="auto"/>
        <w:ind w:right="20" w:firstLine="720"/>
        <w:jc w:val="both"/>
        <w:rPr>
          <w:rFonts w:ascii="Times New Roman" w:hAnsi="Times New Roman" w:cs="Times New Roman"/>
          <w:sz w:val="24"/>
          <w:szCs w:val="24"/>
        </w:rPr>
      </w:pPr>
      <w:r w:rsidRPr="001C25FC">
        <w:rPr>
          <w:rFonts w:ascii="Times New Roman" w:hAnsi="Times New Roman" w:cs="Times New Roman"/>
          <w:color w:val="000000"/>
          <w:sz w:val="24"/>
          <w:szCs w:val="24"/>
          <w:lang w:val="en-US" w:bidi="en-US"/>
        </w:rPr>
        <w:t>t</w:t>
      </w:r>
      <w:r w:rsidRPr="001C25FC">
        <w:rPr>
          <w:rStyle w:val="65pt"/>
          <w:rFonts w:ascii="Times New Roman" w:hAnsi="Times New Roman" w:cs="Times New Roman"/>
          <w:b w:val="0"/>
          <w:sz w:val="24"/>
          <w:szCs w:val="24"/>
          <w:vertAlign w:val="subscript"/>
          <w:lang w:val="en-US" w:bidi="en-US"/>
        </w:rPr>
        <w:t>p</w:t>
      </w:r>
      <w:r w:rsidRPr="001C25FC">
        <w:rPr>
          <w:rStyle w:val="65pt"/>
          <w:rFonts w:ascii="Times New Roman" w:hAnsi="Times New Roman" w:cs="Times New Roman"/>
          <w:b w:val="0"/>
          <w:sz w:val="24"/>
          <w:szCs w:val="24"/>
          <w:vertAlign w:val="subscript"/>
          <w:lang w:bidi="en-US"/>
        </w:rPr>
        <w:t>.о.</w:t>
      </w:r>
      <w:r w:rsidRPr="001C25FC">
        <w:rPr>
          <w:rStyle w:val="65pt"/>
          <w:rFonts w:ascii="Times New Roman" w:hAnsi="Times New Roman" w:cs="Times New Roman"/>
          <w:b w:val="0"/>
          <w:sz w:val="24"/>
          <w:szCs w:val="24"/>
          <w:lang w:bidi="en-US"/>
        </w:rPr>
        <w:t xml:space="preserve"> </w:t>
      </w:r>
      <w:r w:rsidRPr="001C25FC">
        <w:rPr>
          <w:rFonts w:ascii="Times New Roman" w:hAnsi="Times New Roman" w:cs="Times New Roman"/>
          <w:color w:val="000000"/>
          <w:sz w:val="24"/>
          <w:szCs w:val="24"/>
          <w:lang w:bidi="ru-RU"/>
        </w:rPr>
        <w:t>- расчетная температура наружного воздуха для проектирования отопления, °С (минус 30 °С);</w:t>
      </w:r>
    </w:p>
    <w:p w:rsidR="001C25FC" w:rsidRPr="001C25FC" w:rsidRDefault="001C25FC" w:rsidP="001C25FC">
      <w:pPr>
        <w:spacing w:after="95" w:line="360" w:lineRule="auto"/>
        <w:ind w:right="20" w:firstLine="720"/>
        <w:jc w:val="both"/>
        <w:rPr>
          <w:rFonts w:ascii="Times New Roman" w:hAnsi="Times New Roman" w:cs="Times New Roman"/>
          <w:sz w:val="24"/>
          <w:szCs w:val="24"/>
        </w:rPr>
      </w:pPr>
      <w:r w:rsidRPr="001C25FC">
        <w:rPr>
          <w:rFonts w:ascii="Times New Roman" w:hAnsi="Times New Roman" w:cs="Times New Roman"/>
          <w:color w:val="000000"/>
          <w:sz w:val="24"/>
          <w:szCs w:val="24"/>
          <w:lang w:val="en-US" w:bidi="en-US"/>
        </w:rPr>
        <w:t>t</w:t>
      </w:r>
      <w:r w:rsidRPr="001C25FC">
        <w:rPr>
          <w:rFonts w:ascii="Times New Roman" w:hAnsi="Times New Roman" w:cs="Times New Roman"/>
          <w:sz w:val="24"/>
          <w:szCs w:val="24"/>
          <w:vertAlign w:val="subscript"/>
          <w:lang w:bidi="en-US"/>
        </w:rPr>
        <w:t>с</w:t>
      </w:r>
      <w:r w:rsidRPr="001C25FC">
        <w:rPr>
          <w:rStyle w:val="65pt"/>
          <w:rFonts w:ascii="Times New Roman" w:hAnsi="Times New Roman" w:cs="Times New Roman"/>
          <w:b w:val="0"/>
          <w:sz w:val="24"/>
          <w:szCs w:val="24"/>
          <w:vertAlign w:val="subscript"/>
          <w:lang w:val="en-US" w:bidi="en-US"/>
        </w:rPr>
        <w:t>p</w:t>
      </w:r>
      <w:r w:rsidRPr="001C25FC">
        <w:rPr>
          <w:rStyle w:val="65pt"/>
          <w:rFonts w:ascii="Times New Roman" w:hAnsi="Times New Roman" w:cs="Times New Roman"/>
          <w:b w:val="0"/>
          <w:sz w:val="24"/>
          <w:szCs w:val="24"/>
          <w:vertAlign w:val="subscript"/>
          <w:lang w:bidi="en-US"/>
        </w:rPr>
        <w:t>.о</w:t>
      </w:r>
      <w:r w:rsidRPr="001C25FC">
        <w:rPr>
          <w:rFonts w:ascii="Times New Roman" w:hAnsi="Times New Roman" w:cs="Times New Roman"/>
          <w:sz w:val="24"/>
          <w:szCs w:val="24"/>
        </w:rPr>
        <w:t xml:space="preserve"> </w:t>
      </w:r>
      <w:r w:rsidRPr="001C25FC">
        <w:rPr>
          <w:rFonts w:ascii="Times New Roman" w:hAnsi="Times New Roman" w:cs="Times New Roman"/>
          <w:color w:val="000000"/>
          <w:sz w:val="24"/>
          <w:szCs w:val="24"/>
          <w:lang w:bidi="ru-RU"/>
        </w:rPr>
        <w:t>- средняя температура наружного воздуха за отапливаемый период, °С (минус 5,2 °С);</w:t>
      </w:r>
    </w:p>
    <w:p w:rsidR="001C25FC" w:rsidRPr="001C25FC" w:rsidRDefault="001C25FC" w:rsidP="001C25FC">
      <w:pPr>
        <w:spacing w:after="128" w:line="360" w:lineRule="auto"/>
        <w:ind w:firstLine="720"/>
        <w:jc w:val="both"/>
        <w:rPr>
          <w:rFonts w:ascii="Times New Roman" w:hAnsi="Times New Roman" w:cs="Times New Roman"/>
          <w:sz w:val="24"/>
          <w:szCs w:val="24"/>
        </w:rPr>
      </w:pPr>
      <w:r w:rsidRPr="001C25FC">
        <w:rPr>
          <w:rFonts w:ascii="Times New Roman" w:hAnsi="Times New Roman" w:cs="Times New Roman"/>
          <w:sz w:val="24"/>
          <w:szCs w:val="24"/>
          <w:lang w:val="en-US"/>
        </w:rPr>
        <w:t>n</w:t>
      </w:r>
      <w:r w:rsidRPr="001C25FC">
        <w:rPr>
          <w:rStyle w:val="65pt"/>
          <w:rFonts w:ascii="Times New Roman" w:hAnsi="Times New Roman" w:cs="Times New Roman"/>
          <w:b w:val="0"/>
          <w:sz w:val="24"/>
          <w:szCs w:val="24"/>
          <w:vertAlign w:val="subscript"/>
        </w:rPr>
        <w:t>о</w:t>
      </w:r>
      <w:r w:rsidRPr="001C25FC">
        <w:rPr>
          <w:rStyle w:val="65pt"/>
          <w:rFonts w:ascii="Times New Roman" w:hAnsi="Times New Roman" w:cs="Times New Roman"/>
          <w:b w:val="0"/>
          <w:sz w:val="24"/>
          <w:szCs w:val="24"/>
        </w:rPr>
        <w:t xml:space="preserve"> </w:t>
      </w:r>
      <w:r w:rsidRPr="001C25FC">
        <w:rPr>
          <w:rFonts w:ascii="Times New Roman" w:hAnsi="Times New Roman" w:cs="Times New Roman"/>
          <w:color w:val="000000"/>
          <w:sz w:val="24"/>
          <w:szCs w:val="24"/>
          <w:lang w:bidi="ru-RU"/>
        </w:rPr>
        <w:t>- продолжительность отопительного периода, суток. (203 суток);</w:t>
      </w:r>
    </w:p>
    <w:p w:rsidR="001C25FC" w:rsidRPr="001C25FC" w:rsidRDefault="001C25FC" w:rsidP="001C25FC">
      <w:pPr>
        <w:spacing w:after="93" w:line="360" w:lineRule="auto"/>
        <w:ind w:firstLine="720"/>
        <w:jc w:val="both"/>
        <w:rPr>
          <w:rFonts w:ascii="Times New Roman" w:hAnsi="Times New Roman" w:cs="Times New Roman"/>
          <w:sz w:val="24"/>
          <w:szCs w:val="24"/>
        </w:rPr>
      </w:pPr>
      <w:r w:rsidRPr="001C25FC">
        <w:rPr>
          <w:rFonts w:ascii="Times New Roman" w:hAnsi="Times New Roman" w:cs="Times New Roman"/>
          <w:color w:val="000000"/>
          <w:sz w:val="24"/>
          <w:szCs w:val="24"/>
          <w:lang w:val="en-US" w:bidi="en-US"/>
        </w:rPr>
        <w:t>D</w:t>
      </w:r>
      <w:r w:rsidRPr="001C25FC">
        <w:rPr>
          <w:rStyle w:val="65pt"/>
          <w:rFonts w:ascii="Times New Roman" w:hAnsi="Times New Roman" w:cs="Times New Roman"/>
          <w:b w:val="0"/>
          <w:sz w:val="24"/>
          <w:szCs w:val="24"/>
          <w:vertAlign w:val="subscript"/>
          <w:lang w:val="en-US" w:bidi="en-US"/>
        </w:rPr>
        <w:t>d</w:t>
      </w:r>
      <w:r w:rsidRPr="001C25FC">
        <w:rPr>
          <w:rStyle w:val="65pt"/>
          <w:rFonts w:ascii="Times New Roman" w:hAnsi="Times New Roman" w:cs="Times New Roman"/>
          <w:b w:val="0"/>
          <w:sz w:val="24"/>
          <w:szCs w:val="24"/>
          <w:lang w:bidi="en-US"/>
        </w:rPr>
        <w:t xml:space="preserve"> </w:t>
      </w:r>
      <w:r w:rsidRPr="001C25FC">
        <w:rPr>
          <w:rStyle w:val="65pt"/>
          <w:rFonts w:ascii="Times New Roman" w:hAnsi="Times New Roman" w:cs="Times New Roman"/>
          <w:b w:val="0"/>
          <w:sz w:val="24"/>
          <w:szCs w:val="24"/>
        </w:rPr>
        <w:t xml:space="preserve">- </w:t>
      </w:r>
      <w:r w:rsidRPr="001C25FC">
        <w:rPr>
          <w:rFonts w:ascii="Times New Roman" w:hAnsi="Times New Roman" w:cs="Times New Roman"/>
          <w:color w:val="000000"/>
          <w:sz w:val="24"/>
          <w:szCs w:val="24"/>
          <w:lang w:bidi="ru-RU"/>
        </w:rPr>
        <w:t>градусо-сутки отопительного периода, °С*сут (5116 °С*сут).</w:t>
      </w:r>
    </w:p>
    <w:p w:rsidR="00B20449" w:rsidRPr="00B20449" w:rsidRDefault="00B20449" w:rsidP="00594491">
      <w:pPr>
        <w:pStyle w:val="00"/>
        <w:ind w:firstLine="567"/>
        <w:rPr>
          <w:rFonts w:cs="Times New Roman"/>
          <w:sz w:val="24"/>
          <w:szCs w:val="24"/>
        </w:rPr>
      </w:pPr>
      <w:r w:rsidRPr="00B20449">
        <w:rPr>
          <w:rFonts w:cs="Times New Roman"/>
          <w:sz w:val="24"/>
          <w:szCs w:val="24"/>
        </w:rPr>
        <w:t xml:space="preserve">2. Величина удельного потребления тепловой энергии на отопление и вентиляцию производственных территорий определяется аналогично по формуле, представленной выше в </w:t>
      </w:r>
      <w:r w:rsidRPr="00B20449">
        <w:rPr>
          <w:rFonts w:cs="Times New Roman"/>
          <w:sz w:val="24"/>
          <w:szCs w:val="24"/>
        </w:rPr>
        <w:lastRenderedPageBreak/>
        <w:t xml:space="preserve">пункте 1. </w:t>
      </w:r>
      <w:r w:rsidRPr="00965666">
        <w:rPr>
          <w:rFonts w:cs="Times New Roman"/>
          <w:sz w:val="24"/>
          <w:szCs w:val="24"/>
        </w:rPr>
        <w:t xml:space="preserve">Величина </w:t>
      </w:r>
      <w:r w:rsidR="001C25FC" w:rsidRPr="00965666">
        <w:rPr>
          <w:rFonts w:cs="Times New Roman"/>
          <w:color w:val="000000"/>
          <w:sz w:val="24"/>
          <w:szCs w:val="24"/>
          <w:lang w:val="en-US" w:bidi="en-US"/>
        </w:rPr>
        <w:t>q</w:t>
      </w:r>
      <w:r w:rsidR="001C25FC" w:rsidRPr="00965666">
        <w:rPr>
          <w:rStyle w:val="65pt"/>
          <w:rFonts w:ascii="Times New Roman" w:hAnsi="Times New Roman" w:cs="Times New Roman"/>
          <w:b w:val="0"/>
          <w:sz w:val="24"/>
          <w:szCs w:val="24"/>
          <w:vertAlign w:val="superscript"/>
          <w:lang w:val="en-US" w:bidi="en-US"/>
        </w:rPr>
        <w:t>req</w:t>
      </w:r>
      <w:r w:rsidR="001C25FC" w:rsidRPr="00965666">
        <w:rPr>
          <w:rStyle w:val="65pt"/>
          <w:rFonts w:ascii="Times New Roman" w:hAnsi="Times New Roman" w:cs="Times New Roman"/>
          <w:b w:val="0"/>
          <w:sz w:val="24"/>
          <w:szCs w:val="24"/>
          <w:vertAlign w:val="subscript"/>
          <w:lang w:val="en-US" w:bidi="en-US"/>
        </w:rPr>
        <w:t>h</w:t>
      </w:r>
      <w:r w:rsidRPr="00965666">
        <w:rPr>
          <w:rFonts w:cs="Times New Roman"/>
          <w:sz w:val="24"/>
          <w:szCs w:val="24"/>
        </w:rPr>
        <w:t xml:space="preserve"> определяется в соответствии с Соколов Е.Я. «Теплофикация и тепловые сети», 2001 год издания, </w:t>
      </w:r>
      <w:r w:rsidR="001C25FC" w:rsidRPr="00965666">
        <w:rPr>
          <w:rFonts w:cs="Times New Roman"/>
          <w:sz w:val="24"/>
          <w:szCs w:val="24"/>
        </w:rPr>
        <w:t>t</w:t>
      </w:r>
      <w:r w:rsidR="001C25FC" w:rsidRPr="00965666">
        <w:rPr>
          <w:rFonts w:cs="Times New Roman"/>
          <w:bCs/>
          <w:sz w:val="24"/>
          <w:szCs w:val="24"/>
          <w:vertAlign w:val="subscript"/>
        </w:rPr>
        <w:t>вн</w:t>
      </w:r>
      <w:r w:rsidR="001C25FC" w:rsidRPr="00965666">
        <w:rPr>
          <w:rFonts w:cs="Times New Roman"/>
          <w:bCs/>
          <w:sz w:val="24"/>
          <w:szCs w:val="24"/>
        </w:rPr>
        <w:t>.</w:t>
      </w:r>
      <w:r w:rsidRPr="00965666">
        <w:rPr>
          <w:rFonts w:cs="Times New Roman"/>
          <w:sz w:val="24"/>
          <w:szCs w:val="24"/>
        </w:rPr>
        <w:t xml:space="preserve"> определяется</w:t>
      </w:r>
      <w:r w:rsidRPr="00B20449">
        <w:rPr>
          <w:rFonts w:cs="Times New Roman"/>
          <w:sz w:val="24"/>
          <w:szCs w:val="24"/>
        </w:rPr>
        <w:t xml:space="preserve"> в соответствии с ГОСТ 12.1.005-88.</w:t>
      </w:r>
    </w:p>
    <w:p w:rsidR="00B20449" w:rsidRPr="00B20449" w:rsidRDefault="00B20449" w:rsidP="00594491">
      <w:pPr>
        <w:pStyle w:val="00"/>
        <w:ind w:firstLine="567"/>
        <w:rPr>
          <w:rFonts w:cs="Times New Roman"/>
          <w:sz w:val="24"/>
          <w:szCs w:val="24"/>
        </w:rPr>
      </w:pPr>
      <w:r w:rsidRPr="00B20449">
        <w:rPr>
          <w:rFonts w:cs="Times New Roman"/>
          <w:sz w:val="24"/>
          <w:szCs w:val="24"/>
        </w:rPr>
        <w:t>3. Удельный расход тепловой энергии н</w:t>
      </w:r>
      <w:r>
        <w:rPr>
          <w:rFonts w:cs="Times New Roman"/>
          <w:sz w:val="24"/>
          <w:szCs w:val="24"/>
        </w:rPr>
        <w:t>а горячее водоснабжение на од</w:t>
      </w:r>
      <w:r w:rsidRPr="00B20449">
        <w:rPr>
          <w:rFonts w:cs="Times New Roman"/>
          <w:sz w:val="24"/>
          <w:szCs w:val="24"/>
        </w:rPr>
        <w:t>ного человека в жилых зданиях в соответс</w:t>
      </w:r>
      <w:r>
        <w:rPr>
          <w:rFonts w:cs="Times New Roman"/>
          <w:sz w:val="24"/>
          <w:szCs w:val="24"/>
        </w:rPr>
        <w:t>твии с Постановлением Правитель</w:t>
      </w:r>
      <w:r w:rsidRPr="00B20449">
        <w:rPr>
          <w:rFonts w:cs="Times New Roman"/>
          <w:sz w:val="24"/>
          <w:szCs w:val="24"/>
        </w:rPr>
        <w:t>ства РФ от 23 мая 2006 г. N 306 "Об утвержд</w:t>
      </w:r>
      <w:r>
        <w:rPr>
          <w:rFonts w:cs="Times New Roman"/>
          <w:sz w:val="24"/>
          <w:szCs w:val="24"/>
        </w:rPr>
        <w:t>ении Правил установления и опре</w:t>
      </w:r>
      <w:r w:rsidRPr="00B20449">
        <w:rPr>
          <w:rFonts w:cs="Times New Roman"/>
          <w:sz w:val="24"/>
          <w:szCs w:val="24"/>
        </w:rPr>
        <w:t>деления нормативов потребления коммунальных услуг" (с изменениями от 6 мая 2011 г., 28 марта 2012 г.) по формуле:</w:t>
      </w:r>
    </w:p>
    <w:p w:rsidR="00965666" w:rsidRPr="00965666" w:rsidRDefault="00965666" w:rsidP="00965666">
      <w:pPr>
        <w:spacing w:after="153" w:line="360" w:lineRule="auto"/>
        <w:jc w:val="both"/>
        <w:rPr>
          <w:rFonts w:ascii="Times New Roman" w:hAnsi="Times New Roman" w:cs="Times New Roman"/>
          <w:sz w:val="24"/>
          <w:szCs w:val="24"/>
        </w:rPr>
      </w:pPr>
      <w:r w:rsidRPr="00965666">
        <w:rPr>
          <w:rFonts w:ascii="Times New Roman" w:hAnsi="Times New Roman" w:cs="Times New Roman"/>
          <w:sz w:val="24"/>
          <w:szCs w:val="24"/>
          <w:lang w:val="en-US" w:bidi="en-US"/>
        </w:rPr>
        <w:t>q</w:t>
      </w:r>
      <w:r w:rsidRPr="00965666">
        <w:rPr>
          <w:rFonts w:ascii="Times New Roman" w:hAnsi="Times New Roman" w:cs="Times New Roman"/>
          <w:sz w:val="24"/>
          <w:szCs w:val="24"/>
          <w:vertAlign w:val="subscript"/>
          <w:lang w:bidi="en-US"/>
        </w:rPr>
        <w:t>гвс</w:t>
      </w:r>
      <w:r w:rsidRPr="00965666">
        <w:rPr>
          <w:rFonts w:ascii="Times New Roman" w:hAnsi="Times New Roman" w:cs="Times New Roman"/>
          <w:sz w:val="24"/>
          <w:szCs w:val="24"/>
        </w:rPr>
        <w:t xml:space="preserve"> = </w:t>
      </w:r>
      <w:r w:rsidRPr="00965666">
        <w:rPr>
          <w:rFonts w:ascii="Times New Roman" w:hAnsi="Times New Roman" w:cs="Times New Roman"/>
          <w:sz w:val="24"/>
          <w:szCs w:val="24"/>
          <w:lang w:val="en-US"/>
        </w:rPr>
        <w:t>N</w:t>
      </w:r>
      <w:r w:rsidRPr="00965666">
        <w:rPr>
          <w:rFonts w:ascii="Times New Roman" w:hAnsi="Times New Roman" w:cs="Times New Roman"/>
          <w:sz w:val="24"/>
          <w:szCs w:val="24"/>
          <w:vertAlign w:val="subscript"/>
        </w:rPr>
        <w:t>гвс</w:t>
      </w:r>
      <w:r w:rsidRPr="00965666">
        <w:rPr>
          <w:rFonts w:ascii="Times New Roman" w:hAnsi="Times New Roman" w:cs="Times New Roman"/>
          <w:sz w:val="24"/>
          <w:szCs w:val="24"/>
        </w:rPr>
        <w:t xml:space="preserve">/24 </w:t>
      </w:r>
      <w:r w:rsidRPr="00965666">
        <w:rPr>
          <w:rFonts w:ascii="Times New Roman" w:hAnsi="Times New Roman" w:cs="Times New Roman"/>
          <w:sz w:val="24"/>
          <w:szCs w:val="24"/>
          <w:lang w:val="en-US" w:bidi="en-US"/>
        </w:rPr>
        <w:t>x</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р</w:t>
      </w:r>
      <w:r w:rsidRPr="00965666">
        <w:rPr>
          <w:rFonts w:ascii="Times New Roman" w:hAnsi="Times New Roman" w:cs="Times New Roman"/>
          <w:sz w:val="24"/>
          <w:szCs w:val="24"/>
          <w:vertAlign w:val="subscript"/>
        </w:rPr>
        <w:t>0</w:t>
      </w:r>
      <w:r w:rsidRPr="00965666">
        <w:rPr>
          <w:rFonts w:ascii="Times New Roman" w:hAnsi="Times New Roman" w:cs="Times New Roman"/>
          <w:sz w:val="24"/>
          <w:szCs w:val="24"/>
        </w:rPr>
        <w:t xml:space="preserve"> х С х </w:t>
      </w:r>
      <w:r w:rsidRPr="00965666">
        <w:rPr>
          <w:rFonts w:ascii="Times New Roman" w:hAnsi="Times New Roman" w:cs="Times New Roman"/>
          <w:sz w:val="24"/>
          <w:szCs w:val="24"/>
          <w:lang w:bidi="en-US"/>
        </w:rPr>
        <w:t>(</w:t>
      </w:r>
      <w:r w:rsidRPr="00965666">
        <w:rPr>
          <w:rFonts w:ascii="Times New Roman" w:hAnsi="Times New Roman" w:cs="Times New Roman"/>
          <w:sz w:val="24"/>
          <w:szCs w:val="24"/>
          <w:lang w:val="en-US" w:bidi="en-US"/>
        </w:rPr>
        <w:t>t</w:t>
      </w:r>
      <w:r w:rsidRPr="00965666">
        <w:rPr>
          <w:rFonts w:ascii="Times New Roman" w:hAnsi="Times New Roman" w:cs="Times New Roman"/>
          <w:sz w:val="24"/>
          <w:szCs w:val="24"/>
          <w:vertAlign w:val="subscript"/>
          <w:lang w:val="en-US" w:bidi="en-US"/>
        </w:rPr>
        <w:t>h</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 xml:space="preserve">– </w:t>
      </w:r>
      <w:r w:rsidRPr="00965666">
        <w:rPr>
          <w:rFonts w:ascii="Times New Roman" w:hAnsi="Times New Roman" w:cs="Times New Roman"/>
          <w:sz w:val="24"/>
          <w:szCs w:val="24"/>
          <w:lang w:val="en-US" w:bidi="en-US"/>
        </w:rPr>
        <w:t>t</w:t>
      </w:r>
      <w:r w:rsidRPr="00965666">
        <w:rPr>
          <w:rFonts w:ascii="Times New Roman" w:hAnsi="Times New Roman" w:cs="Times New Roman"/>
          <w:sz w:val="24"/>
          <w:szCs w:val="24"/>
          <w:vertAlign w:val="subscript"/>
          <w:lang w:bidi="en-US"/>
        </w:rPr>
        <w:t>с</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 xml:space="preserve">) </w:t>
      </w:r>
      <w:r w:rsidRPr="00965666">
        <w:rPr>
          <w:rFonts w:ascii="Times New Roman" w:hAnsi="Times New Roman" w:cs="Times New Roman"/>
          <w:sz w:val="24"/>
          <w:szCs w:val="24"/>
          <w:lang w:val="en-US" w:bidi="en-US"/>
        </w:rPr>
        <w:t>x</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(1 + К</w:t>
      </w:r>
      <w:r w:rsidRPr="00965666">
        <w:rPr>
          <w:rFonts w:ascii="Times New Roman" w:hAnsi="Times New Roman" w:cs="Times New Roman"/>
          <w:sz w:val="24"/>
          <w:szCs w:val="24"/>
          <w:vertAlign w:val="subscript"/>
        </w:rPr>
        <w:t>тп</w:t>
      </w:r>
      <w:r w:rsidRPr="00965666">
        <w:rPr>
          <w:rFonts w:ascii="Times New Roman" w:hAnsi="Times New Roman" w:cs="Times New Roman"/>
          <w:sz w:val="24"/>
          <w:szCs w:val="24"/>
        </w:rPr>
        <w:t>)/ 10</w:t>
      </w:r>
      <w:r w:rsidRPr="00965666">
        <w:rPr>
          <w:rFonts w:ascii="Times New Roman" w:hAnsi="Times New Roman" w:cs="Times New Roman"/>
          <w:sz w:val="24"/>
          <w:szCs w:val="24"/>
          <w:vertAlign w:val="superscript"/>
        </w:rPr>
        <w:t>-3</w:t>
      </w:r>
      <w:r w:rsidRPr="00965666">
        <w:rPr>
          <w:rFonts w:ascii="Times New Roman" w:hAnsi="Times New Roman" w:cs="Times New Roman"/>
          <w:sz w:val="24"/>
          <w:szCs w:val="24"/>
        </w:rPr>
        <w:t>, ккал/ч на человека,</w:t>
      </w:r>
    </w:p>
    <w:p w:rsidR="00965666" w:rsidRPr="00965666" w:rsidRDefault="00965666" w:rsidP="00965666">
      <w:pPr>
        <w:spacing w:after="116" w:line="360" w:lineRule="auto"/>
        <w:ind w:right="20"/>
        <w:jc w:val="both"/>
        <w:rPr>
          <w:rFonts w:ascii="Times New Roman" w:hAnsi="Times New Roman" w:cs="Times New Roman"/>
          <w:sz w:val="24"/>
          <w:szCs w:val="24"/>
        </w:rPr>
      </w:pPr>
      <w:r w:rsidRPr="00965666">
        <w:rPr>
          <w:rFonts w:ascii="Times New Roman" w:hAnsi="Times New Roman" w:cs="Times New Roman"/>
          <w:sz w:val="24"/>
          <w:szCs w:val="24"/>
        </w:rPr>
        <w:t xml:space="preserve">где </w:t>
      </w:r>
      <w:r w:rsidRPr="00965666">
        <w:rPr>
          <w:rFonts w:ascii="Times New Roman" w:hAnsi="Times New Roman" w:cs="Times New Roman"/>
          <w:sz w:val="24"/>
          <w:szCs w:val="24"/>
          <w:lang w:val="en-US" w:bidi="en-US"/>
        </w:rPr>
        <w:t>N</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vertAlign w:val="subscript"/>
        </w:rPr>
        <w:t>гвс</w:t>
      </w:r>
      <w:r w:rsidRPr="00965666">
        <w:rPr>
          <w:rFonts w:ascii="Times New Roman" w:hAnsi="Times New Roman" w:cs="Times New Roman"/>
          <w:sz w:val="24"/>
          <w:szCs w:val="24"/>
        </w:rPr>
        <w:t xml:space="preserve"> - суточный расход воды на нужды горячего водоснабжения, л/(сут. х чел.) (120 л/(сут. х чел.));</w:t>
      </w:r>
    </w:p>
    <w:p w:rsidR="00965666" w:rsidRPr="00965666" w:rsidRDefault="00965666" w:rsidP="00965666">
      <w:pPr>
        <w:spacing w:after="159" w:line="360" w:lineRule="auto"/>
        <w:ind w:right="20" w:firstLine="480"/>
        <w:jc w:val="both"/>
        <w:rPr>
          <w:rFonts w:ascii="Times New Roman" w:hAnsi="Times New Roman" w:cs="Times New Roman"/>
          <w:sz w:val="24"/>
          <w:szCs w:val="24"/>
        </w:rPr>
      </w:pPr>
      <w:r w:rsidRPr="00965666">
        <w:rPr>
          <w:rFonts w:ascii="Times New Roman" w:hAnsi="Times New Roman" w:cs="Times New Roman"/>
          <w:sz w:val="24"/>
          <w:szCs w:val="24"/>
        </w:rPr>
        <w:t>р</w:t>
      </w:r>
      <w:r w:rsidRPr="00965666">
        <w:rPr>
          <w:rFonts w:ascii="Times New Roman" w:hAnsi="Times New Roman" w:cs="Times New Roman"/>
          <w:sz w:val="24"/>
          <w:szCs w:val="24"/>
          <w:vertAlign w:val="subscript"/>
        </w:rPr>
        <w:t>о</w:t>
      </w:r>
      <w:r w:rsidRPr="00965666">
        <w:rPr>
          <w:rFonts w:ascii="Times New Roman" w:hAnsi="Times New Roman" w:cs="Times New Roman"/>
          <w:sz w:val="24"/>
          <w:szCs w:val="24"/>
        </w:rPr>
        <w:t xml:space="preserve"> - объемный вес воды, кг/м</w:t>
      </w:r>
      <w:r w:rsidRPr="00965666">
        <w:rPr>
          <w:rFonts w:ascii="Times New Roman" w:hAnsi="Times New Roman" w:cs="Times New Roman"/>
          <w:sz w:val="24"/>
          <w:szCs w:val="24"/>
          <w:vertAlign w:val="superscript"/>
        </w:rPr>
        <w:t>3</w:t>
      </w:r>
      <w:r w:rsidRPr="00965666">
        <w:rPr>
          <w:rFonts w:ascii="Times New Roman" w:hAnsi="Times New Roman" w:cs="Times New Roman"/>
          <w:sz w:val="24"/>
          <w:szCs w:val="24"/>
        </w:rPr>
        <w:t>, равный 983,2 кг/м</w:t>
      </w:r>
      <w:r w:rsidRPr="00965666">
        <w:rPr>
          <w:rFonts w:ascii="Times New Roman" w:hAnsi="Times New Roman" w:cs="Times New Roman"/>
          <w:sz w:val="24"/>
          <w:szCs w:val="24"/>
          <w:vertAlign w:val="superscript"/>
        </w:rPr>
        <w:t>3</w:t>
      </w:r>
      <w:r w:rsidRPr="00965666">
        <w:rPr>
          <w:rFonts w:ascii="Times New Roman" w:hAnsi="Times New Roman" w:cs="Times New Roman"/>
          <w:sz w:val="24"/>
          <w:szCs w:val="24"/>
        </w:rPr>
        <w:t xml:space="preserve"> при температуре </w:t>
      </w:r>
      <w:r w:rsidRPr="00965666">
        <w:rPr>
          <w:rFonts w:ascii="Times New Roman" w:hAnsi="Times New Roman" w:cs="Times New Roman"/>
          <w:sz w:val="24"/>
          <w:szCs w:val="24"/>
          <w:lang w:val="en-US" w:bidi="en-US"/>
        </w:rPr>
        <w:t>t</w:t>
      </w:r>
      <w:r w:rsidRPr="00965666">
        <w:rPr>
          <w:rFonts w:ascii="Times New Roman" w:hAnsi="Times New Roman" w:cs="Times New Roman"/>
          <w:sz w:val="24"/>
          <w:szCs w:val="24"/>
          <w:vertAlign w:val="subscript"/>
          <w:lang w:val="en-US" w:bidi="en-US"/>
        </w:rPr>
        <w:t>h</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 55 °С;</w:t>
      </w:r>
    </w:p>
    <w:p w:rsidR="00965666" w:rsidRPr="00965666" w:rsidRDefault="00965666" w:rsidP="00965666">
      <w:pPr>
        <w:spacing w:after="153" w:line="360" w:lineRule="auto"/>
        <w:ind w:firstLine="480"/>
        <w:jc w:val="both"/>
        <w:rPr>
          <w:rFonts w:ascii="Times New Roman" w:hAnsi="Times New Roman" w:cs="Times New Roman"/>
          <w:sz w:val="24"/>
          <w:szCs w:val="24"/>
        </w:rPr>
      </w:pPr>
      <w:r w:rsidRPr="00965666">
        <w:rPr>
          <w:rFonts w:ascii="Times New Roman" w:hAnsi="Times New Roman" w:cs="Times New Roman"/>
          <w:sz w:val="24"/>
          <w:szCs w:val="24"/>
        </w:rPr>
        <w:t xml:space="preserve">С - теплоемкость воды, ккал/(кг х°С), равная 1 ккал/(кг </w:t>
      </w:r>
      <w:r w:rsidRPr="00965666">
        <w:rPr>
          <w:rFonts w:ascii="Times New Roman" w:hAnsi="Times New Roman" w:cs="Times New Roman"/>
          <w:sz w:val="24"/>
          <w:szCs w:val="24"/>
          <w:lang w:val="en-US" w:bidi="en-US"/>
        </w:rPr>
        <w:t>x</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°С);</w:t>
      </w:r>
    </w:p>
    <w:p w:rsidR="00965666" w:rsidRPr="00965666" w:rsidRDefault="00965666" w:rsidP="00965666">
      <w:pPr>
        <w:spacing w:after="120" w:line="360" w:lineRule="auto"/>
        <w:ind w:right="20" w:firstLine="480"/>
        <w:jc w:val="both"/>
        <w:rPr>
          <w:rFonts w:ascii="Times New Roman" w:hAnsi="Times New Roman" w:cs="Times New Roman"/>
          <w:sz w:val="24"/>
          <w:szCs w:val="24"/>
        </w:rPr>
      </w:pPr>
      <w:r w:rsidRPr="00965666">
        <w:rPr>
          <w:rFonts w:ascii="Times New Roman" w:hAnsi="Times New Roman" w:cs="Times New Roman"/>
          <w:sz w:val="24"/>
          <w:szCs w:val="24"/>
          <w:lang w:val="en-US" w:bidi="en-US"/>
        </w:rPr>
        <w:t>t</w:t>
      </w:r>
      <w:r w:rsidRPr="00965666">
        <w:rPr>
          <w:rFonts w:ascii="Times New Roman" w:hAnsi="Times New Roman" w:cs="Times New Roman"/>
          <w:sz w:val="24"/>
          <w:szCs w:val="24"/>
          <w:vertAlign w:val="subscript"/>
          <w:lang w:val="en-US" w:bidi="en-US"/>
        </w:rPr>
        <w:t>h</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 температура горячей воды в местах водоразбора принята в соответ</w:t>
      </w:r>
      <w:r w:rsidRPr="00965666">
        <w:rPr>
          <w:rFonts w:ascii="Times New Roman" w:hAnsi="Times New Roman" w:cs="Times New Roman"/>
          <w:sz w:val="24"/>
          <w:szCs w:val="24"/>
        </w:rPr>
        <w:softHyphen/>
        <w:t>ствии со СНиП 2.0401-85* «Внутренний водопровод и канализация зданий»;</w:t>
      </w:r>
    </w:p>
    <w:p w:rsidR="00965666" w:rsidRPr="00965666" w:rsidRDefault="00965666" w:rsidP="00965666">
      <w:pPr>
        <w:spacing w:after="120" w:line="360" w:lineRule="auto"/>
        <w:ind w:right="20" w:firstLine="480"/>
        <w:jc w:val="both"/>
        <w:rPr>
          <w:rFonts w:ascii="Times New Roman" w:hAnsi="Times New Roman" w:cs="Times New Roman"/>
          <w:sz w:val="24"/>
          <w:szCs w:val="24"/>
        </w:rPr>
      </w:pPr>
      <w:r w:rsidRPr="00965666">
        <w:rPr>
          <w:rFonts w:ascii="Times New Roman" w:hAnsi="Times New Roman" w:cs="Times New Roman"/>
          <w:sz w:val="24"/>
          <w:szCs w:val="24"/>
          <w:lang w:val="en-US" w:bidi="en-US"/>
        </w:rPr>
        <w:t>t</w:t>
      </w:r>
      <w:r w:rsidRPr="00965666">
        <w:rPr>
          <w:rFonts w:ascii="Times New Roman" w:hAnsi="Times New Roman" w:cs="Times New Roman"/>
          <w:sz w:val="24"/>
          <w:szCs w:val="24"/>
          <w:vertAlign w:val="subscript"/>
          <w:lang w:bidi="en-US"/>
        </w:rPr>
        <w:t>с</w:t>
      </w:r>
      <w:r w:rsidRPr="00965666">
        <w:rPr>
          <w:rFonts w:ascii="Times New Roman" w:hAnsi="Times New Roman" w:cs="Times New Roman"/>
          <w:sz w:val="24"/>
          <w:szCs w:val="24"/>
          <w:lang w:bidi="en-US"/>
        </w:rPr>
        <w:t xml:space="preserve"> </w:t>
      </w:r>
      <w:r w:rsidRPr="00965666">
        <w:rPr>
          <w:rFonts w:ascii="Times New Roman" w:hAnsi="Times New Roman" w:cs="Times New Roman"/>
          <w:sz w:val="24"/>
          <w:szCs w:val="24"/>
        </w:rPr>
        <w:t>- средняя температура холодной воды в сети водопровода в отопитель</w:t>
      </w:r>
      <w:r w:rsidRPr="00965666">
        <w:rPr>
          <w:rFonts w:ascii="Times New Roman" w:hAnsi="Times New Roman" w:cs="Times New Roman"/>
          <w:sz w:val="24"/>
          <w:szCs w:val="24"/>
        </w:rPr>
        <w:softHyphen/>
        <w:t>ный период, °С (5 °С);</w:t>
      </w:r>
    </w:p>
    <w:p w:rsidR="00965666" w:rsidRPr="00965666" w:rsidRDefault="00965666" w:rsidP="00965666">
      <w:pPr>
        <w:tabs>
          <w:tab w:val="left" w:pos="1174"/>
        </w:tabs>
        <w:spacing w:after="0" w:line="360" w:lineRule="auto"/>
        <w:ind w:firstLine="480"/>
        <w:jc w:val="both"/>
        <w:rPr>
          <w:rFonts w:ascii="Times New Roman" w:hAnsi="Times New Roman" w:cs="Times New Roman"/>
          <w:sz w:val="24"/>
          <w:szCs w:val="24"/>
        </w:rPr>
      </w:pPr>
      <w:r w:rsidRPr="00965666">
        <w:rPr>
          <w:rFonts w:ascii="Times New Roman" w:hAnsi="Times New Roman" w:cs="Times New Roman"/>
          <w:sz w:val="24"/>
          <w:szCs w:val="24"/>
        </w:rPr>
        <w:t>к</w:t>
      </w:r>
      <w:r w:rsidRPr="00965666">
        <w:rPr>
          <w:rFonts w:ascii="Times New Roman" w:hAnsi="Times New Roman" w:cs="Times New Roman"/>
          <w:sz w:val="24"/>
          <w:szCs w:val="24"/>
          <w:vertAlign w:val="subscript"/>
        </w:rPr>
        <w:t>тп</w:t>
      </w:r>
      <w:r w:rsidRPr="00965666">
        <w:rPr>
          <w:rFonts w:ascii="Times New Roman" w:hAnsi="Times New Roman" w:cs="Times New Roman"/>
          <w:sz w:val="24"/>
          <w:szCs w:val="24"/>
        </w:rPr>
        <w:tab/>
        <w:t>- коэффициент, учитывающий тепловые потери трубопроводами</w:t>
      </w:r>
    </w:p>
    <w:p w:rsidR="00965666" w:rsidRPr="00965666" w:rsidRDefault="00965666" w:rsidP="00965666">
      <w:pPr>
        <w:spacing w:after="155" w:line="360" w:lineRule="auto"/>
        <w:ind w:right="20"/>
        <w:jc w:val="both"/>
        <w:rPr>
          <w:rFonts w:ascii="Times New Roman" w:hAnsi="Times New Roman" w:cs="Times New Roman"/>
          <w:sz w:val="24"/>
          <w:szCs w:val="24"/>
        </w:rPr>
      </w:pPr>
      <w:r w:rsidRPr="00965666">
        <w:rPr>
          <w:rFonts w:ascii="Times New Roman" w:hAnsi="Times New Roman" w:cs="Times New Roman"/>
          <w:sz w:val="24"/>
          <w:szCs w:val="24"/>
        </w:rPr>
        <w:t>систем горячего водоснабжения и затраты тепловой энергии на отопление ванных комнат (для изолированных трубопроводов - 0,02).</w:t>
      </w:r>
    </w:p>
    <w:p w:rsidR="0083322C" w:rsidRDefault="0083322C" w:rsidP="00594491">
      <w:pPr>
        <w:pStyle w:val="00"/>
        <w:ind w:firstLine="567"/>
        <w:rPr>
          <w:rFonts w:cs="Times New Roman"/>
          <w:sz w:val="24"/>
          <w:szCs w:val="24"/>
        </w:rPr>
      </w:pPr>
      <w:r w:rsidRPr="003B5D58">
        <w:rPr>
          <w:rFonts w:cs="Times New Roman"/>
          <w:sz w:val="24"/>
          <w:szCs w:val="24"/>
        </w:rPr>
        <w:t xml:space="preserve">Удельные характеристики расхода тепловой энергии на отопление и вентиляцию представлены в </w:t>
      </w:r>
      <w:r w:rsidR="00045640" w:rsidRPr="003B5D58">
        <w:rPr>
          <w:rFonts w:cs="Times New Roman"/>
          <w:sz w:val="24"/>
          <w:szCs w:val="24"/>
        </w:rPr>
        <w:t>т</w:t>
      </w:r>
      <w:r w:rsidR="00965666">
        <w:rPr>
          <w:rFonts w:cs="Times New Roman"/>
          <w:sz w:val="24"/>
          <w:szCs w:val="24"/>
        </w:rPr>
        <w:t>аблице</w:t>
      </w:r>
      <w:r w:rsidRPr="003B5D58">
        <w:rPr>
          <w:rFonts w:cs="Times New Roman"/>
          <w:sz w:val="24"/>
          <w:szCs w:val="24"/>
        </w:rPr>
        <w:t xml:space="preserve"> </w:t>
      </w:r>
      <w:r w:rsidR="003B5D58" w:rsidRPr="003B5D58">
        <w:rPr>
          <w:rFonts w:cs="Times New Roman"/>
          <w:sz w:val="24"/>
          <w:szCs w:val="24"/>
        </w:rPr>
        <w:t>27</w:t>
      </w:r>
      <w:r w:rsidRPr="003B5D58">
        <w:rPr>
          <w:rFonts w:cs="Times New Roman"/>
          <w:sz w:val="24"/>
          <w:szCs w:val="24"/>
        </w:rPr>
        <w:t>.</w:t>
      </w:r>
    </w:p>
    <w:p w:rsidR="00965666" w:rsidRPr="00965666" w:rsidRDefault="00965666" w:rsidP="00C678CC">
      <w:pPr>
        <w:pStyle w:val="ac"/>
        <w:spacing w:before="0" w:after="0"/>
        <w:ind w:left="0" w:firstLine="0"/>
        <w:contextualSpacing w:val="0"/>
        <w:jc w:val="left"/>
        <w:rPr>
          <w:sz w:val="24"/>
          <w:szCs w:val="24"/>
        </w:rPr>
      </w:pPr>
      <w:bookmarkStart w:id="105" w:name="_Toc389828793"/>
      <w:r w:rsidRPr="00965666">
        <w:rPr>
          <w:sz w:val="24"/>
          <w:szCs w:val="24"/>
        </w:rPr>
        <w:t xml:space="preserve">Удельные характеристики расхода тепловой энергии на отопление и вентиляцию различных типов жилых и общественных зданий, </w:t>
      </w:r>
      <w:r w:rsidRPr="00965666">
        <w:rPr>
          <w:b w:val="0"/>
          <w:i/>
          <w:sz w:val="24"/>
          <w:szCs w:val="24"/>
        </w:rPr>
        <w:t>(ккал/ч)/м</w:t>
      </w:r>
      <w:r w:rsidRPr="00965666">
        <w:rPr>
          <w:b w:val="0"/>
          <w:i/>
          <w:sz w:val="24"/>
          <w:szCs w:val="24"/>
          <w:vertAlign w:val="superscript"/>
        </w:rPr>
        <w:t>2</w:t>
      </w:r>
      <w:bookmarkEnd w:id="105"/>
    </w:p>
    <w:tbl>
      <w:tblPr>
        <w:tblW w:w="10083" w:type="dxa"/>
        <w:tblInd w:w="90" w:type="dxa"/>
        <w:tblLayout w:type="fixed"/>
        <w:tblLook w:val="04A0"/>
      </w:tblPr>
      <w:tblGrid>
        <w:gridCol w:w="3279"/>
        <w:gridCol w:w="851"/>
        <w:gridCol w:w="850"/>
        <w:gridCol w:w="850"/>
        <w:gridCol w:w="851"/>
        <w:gridCol w:w="851"/>
        <w:gridCol w:w="850"/>
        <w:gridCol w:w="851"/>
        <w:gridCol w:w="850"/>
      </w:tblGrid>
      <w:tr w:rsidR="00965666" w:rsidRPr="00965666" w:rsidTr="00C678CC">
        <w:trPr>
          <w:trHeight w:val="315"/>
        </w:trPr>
        <w:tc>
          <w:tcPr>
            <w:tcW w:w="3279" w:type="dxa"/>
            <w:vMerge w:val="restart"/>
            <w:tcBorders>
              <w:top w:val="thinThickSmallGap" w:sz="18" w:space="0" w:color="auto"/>
              <w:left w:val="single" w:sz="8" w:space="0" w:color="000000"/>
              <w:bottom w:val="single" w:sz="8" w:space="0" w:color="000000"/>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Тип здания</w:t>
            </w:r>
          </w:p>
        </w:tc>
        <w:tc>
          <w:tcPr>
            <w:tcW w:w="6804" w:type="dxa"/>
            <w:gridSpan w:val="8"/>
            <w:tcBorders>
              <w:top w:val="thinThickSmallGap" w:sz="18" w:space="0" w:color="auto"/>
              <w:left w:val="nil"/>
              <w:bottom w:val="single" w:sz="8" w:space="0" w:color="000000"/>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Этажность здания</w:t>
            </w:r>
          </w:p>
        </w:tc>
      </w:tr>
      <w:tr w:rsidR="00965666" w:rsidRPr="00965666" w:rsidTr="00C678CC">
        <w:trPr>
          <w:trHeight w:val="315"/>
        </w:trPr>
        <w:tc>
          <w:tcPr>
            <w:tcW w:w="3279" w:type="dxa"/>
            <w:vMerge/>
            <w:tcBorders>
              <w:top w:val="single" w:sz="8" w:space="0" w:color="000000"/>
              <w:left w:val="single" w:sz="8" w:space="0" w:color="000000"/>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p>
        </w:tc>
        <w:tc>
          <w:tcPr>
            <w:tcW w:w="851"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1</w:t>
            </w:r>
          </w:p>
        </w:tc>
        <w:tc>
          <w:tcPr>
            <w:tcW w:w="850"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2</w:t>
            </w:r>
          </w:p>
        </w:tc>
        <w:tc>
          <w:tcPr>
            <w:tcW w:w="850"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3</w:t>
            </w:r>
          </w:p>
        </w:tc>
        <w:tc>
          <w:tcPr>
            <w:tcW w:w="851"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4, 5</w:t>
            </w:r>
          </w:p>
        </w:tc>
        <w:tc>
          <w:tcPr>
            <w:tcW w:w="851"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6, 7</w:t>
            </w:r>
          </w:p>
        </w:tc>
        <w:tc>
          <w:tcPr>
            <w:tcW w:w="850"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8, 9</w:t>
            </w:r>
          </w:p>
        </w:tc>
        <w:tc>
          <w:tcPr>
            <w:tcW w:w="851"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10, 11</w:t>
            </w:r>
          </w:p>
        </w:tc>
        <w:tc>
          <w:tcPr>
            <w:tcW w:w="850" w:type="dxa"/>
            <w:tcBorders>
              <w:top w:val="nil"/>
              <w:left w:val="nil"/>
              <w:bottom w:val="thickThinSmallGap" w:sz="18" w:space="0" w:color="auto"/>
              <w:right w:val="single" w:sz="8" w:space="0" w:color="000000"/>
            </w:tcBorders>
            <w:shd w:val="clear" w:color="auto" w:fill="8DB3E2" w:themeFill="text2" w:themeFillTint="66"/>
            <w:vAlign w:val="center"/>
            <w:hideMark/>
          </w:tcPr>
          <w:p w:rsidR="00965666" w:rsidRPr="00965666" w:rsidRDefault="00965666" w:rsidP="00343196">
            <w:pPr>
              <w:spacing w:after="0" w:line="240" w:lineRule="auto"/>
              <w:jc w:val="center"/>
              <w:rPr>
                <w:rFonts w:ascii="Times New Roman" w:hAnsi="Times New Roman" w:cs="Times New Roman"/>
                <w:b/>
                <w:i/>
                <w:color w:val="2D2D2D"/>
              </w:rPr>
            </w:pPr>
            <w:r w:rsidRPr="00965666">
              <w:rPr>
                <w:rFonts w:ascii="Times New Roman" w:hAnsi="Times New Roman" w:cs="Times New Roman"/>
                <w:b/>
                <w:i/>
                <w:color w:val="2D2D2D"/>
              </w:rPr>
              <w:t>12 и выше</w:t>
            </w:r>
          </w:p>
        </w:tc>
      </w:tr>
      <w:tr w:rsidR="00965666" w:rsidRPr="00965666" w:rsidTr="00C678CC">
        <w:trPr>
          <w:trHeight w:val="420"/>
        </w:trPr>
        <w:tc>
          <w:tcPr>
            <w:tcW w:w="3279" w:type="dxa"/>
            <w:tcBorders>
              <w:top w:val="thickThinSmallGap" w:sz="18" w:space="0" w:color="auto"/>
              <w:left w:val="single" w:sz="8" w:space="0" w:color="000000"/>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rPr>
                <w:rFonts w:ascii="Times New Roman" w:hAnsi="Times New Roman" w:cs="Times New Roman"/>
                <w:color w:val="2D2D2D"/>
              </w:rPr>
            </w:pPr>
            <w:r w:rsidRPr="00965666">
              <w:rPr>
                <w:rFonts w:ascii="Times New Roman" w:hAnsi="Times New Roman" w:cs="Times New Roman"/>
                <w:color w:val="2D2D2D"/>
              </w:rPr>
              <w:t>1 Жилые многоквартирные, гостиницы, общежития</w:t>
            </w:r>
          </w:p>
        </w:tc>
        <w:tc>
          <w:tcPr>
            <w:tcW w:w="851"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58,70</w:t>
            </w:r>
          </w:p>
        </w:tc>
        <w:tc>
          <w:tcPr>
            <w:tcW w:w="850"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53,41</w:t>
            </w:r>
          </w:p>
        </w:tc>
        <w:tc>
          <w:tcPr>
            <w:tcW w:w="850"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47,99</w:t>
            </w:r>
          </w:p>
        </w:tc>
        <w:tc>
          <w:tcPr>
            <w:tcW w:w="851"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46,31</w:t>
            </w:r>
          </w:p>
        </w:tc>
        <w:tc>
          <w:tcPr>
            <w:tcW w:w="851"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43,34</w:t>
            </w:r>
          </w:p>
        </w:tc>
        <w:tc>
          <w:tcPr>
            <w:tcW w:w="850"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41,15</w:t>
            </w:r>
          </w:p>
        </w:tc>
        <w:tc>
          <w:tcPr>
            <w:tcW w:w="851"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38,83</w:t>
            </w:r>
          </w:p>
        </w:tc>
        <w:tc>
          <w:tcPr>
            <w:tcW w:w="850" w:type="dxa"/>
            <w:tcBorders>
              <w:top w:val="thickThinSmallGap" w:sz="18" w:space="0" w:color="auto"/>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37,41</w:t>
            </w:r>
          </w:p>
        </w:tc>
      </w:tr>
      <w:tr w:rsidR="00965666" w:rsidRPr="00965666" w:rsidTr="00343196">
        <w:trPr>
          <w:trHeight w:val="420"/>
        </w:trPr>
        <w:tc>
          <w:tcPr>
            <w:tcW w:w="3279" w:type="dxa"/>
            <w:tcBorders>
              <w:top w:val="nil"/>
              <w:left w:val="single" w:sz="8" w:space="0" w:color="000000"/>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rPr>
                <w:rFonts w:ascii="Times New Roman" w:hAnsi="Times New Roman" w:cs="Times New Roman"/>
                <w:color w:val="2D2D2D"/>
              </w:rPr>
            </w:pPr>
            <w:r w:rsidRPr="00965666">
              <w:rPr>
                <w:rFonts w:ascii="Times New Roman" w:hAnsi="Times New Roman" w:cs="Times New Roman"/>
                <w:color w:val="2D2D2D"/>
              </w:rPr>
              <w:t>2 Общественные, кроме перечисленных в строках 3-6</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62,82</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56,76</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53,79</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47,86</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46,31</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44,12</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41,80</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40,12</w:t>
            </w:r>
          </w:p>
        </w:tc>
      </w:tr>
      <w:tr w:rsidR="00965666" w:rsidRPr="00965666" w:rsidTr="00343196">
        <w:trPr>
          <w:trHeight w:val="420"/>
        </w:trPr>
        <w:tc>
          <w:tcPr>
            <w:tcW w:w="3279" w:type="dxa"/>
            <w:tcBorders>
              <w:top w:val="nil"/>
              <w:left w:val="single" w:sz="8" w:space="0" w:color="000000"/>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rPr>
                <w:rFonts w:ascii="Times New Roman" w:hAnsi="Times New Roman" w:cs="Times New Roman"/>
                <w:color w:val="2D2D2D"/>
              </w:rPr>
            </w:pPr>
            <w:r w:rsidRPr="00965666">
              <w:rPr>
                <w:rFonts w:ascii="Times New Roman" w:hAnsi="Times New Roman" w:cs="Times New Roman"/>
                <w:color w:val="2D2D2D"/>
              </w:rPr>
              <w:t>3 Поликлиники и лечебные учреждения, дома-интернаты</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50,83</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49,28</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47,86</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46,31</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44,89</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43,34</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41,80</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40,12</w:t>
            </w:r>
          </w:p>
        </w:tc>
      </w:tr>
      <w:tr w:rsidR="00965666" w:rsidRPr="00965666" w:rsidTr="00343196">
        <w:trPr>
          <w:trHeight w:val="420"/>
        </w:trPr>
        <w:tc>
          <w:tcPr>
            <w:tcW w:w="3279" w:type="dxa"/>
            <w:tcBorders>
              <w:top w:val="nil"/>
              <w:left w:val="single" w:sz="8" w:space="0" w:color="000000"/>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rPr>
                <w:rFonts w:ascii="Times New Roman" w:hAnsi="Times New Roman" w:cs="Times New Roman"/>
                <w:color w:val="2D2D2D"/>
              </w:rPr>
            </w:pPr>
            <w:r w:rsidRPr="00965666">
              <w:rPr>
                <w:rFonts w:ascii="Times New Roman" w:hAnsi="Times New Roman" w:cs="Times New Roman"/>
                <w:color w:val="2D2D2D"/>
              </w:rPr>
              <w:t>4 Дошкольные учреждения, хосписы</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67,21</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67,21</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67,21</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r>
      <w:tr w:rsidR="00965666" w:rsidRPr="00965666" w:rsidTr="00343196">
        <w:trPr>
          <w:trHeight w:val="420"/>
        </w:trPr>
        <w:tc>
          <w:tcPr>
            <w:tcW w:w="3279" w:type="dxa"/>
            <w:tcBorders>
              <w:top w:val="nil"/>
              <w:left w:val="single" w:sz="8" w:space="0" w:color="000000"/>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rPr>
                <w:rFonts w:ascii="Times New Roman" w:hAnsi="Times New Roman" w:cs="Times New Roman"/>
                <w:color w:val="2D2D2D"/>
              </w:rPr>
            </w:pPr>
            <w:r w:rsidRPr="00965666">
              <w:rPr>
                <w:rFonts w:ascii="Times New Roman" w:hAnsi="Times New Roman" w:cs="Times New Roman"/>
                <w:color w:val="2D2D2D"/>
              </w:rPr>
              <w:t>5 Сервисного обслуживания, культурно-досуговой деятельности, технопарки, склады</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34,31</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32,90</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31,35</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29,93</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29,93</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w:t>
            </w:r>
          </w:p>
        </w:tc>
      </w:tr>
      <w:tr w:rsidR="00965666" w:rsidRPr="00965666" w:rsidTr="00343196">
        <w:trPr>
          <w:trHeight w:val="420"/>
        </w:trPr>
        <w:tc>
          <w:tcPr>
            <w:tcW w:w="3279" w:type="dxa"/>
            <w:tcBorders>
              <w:top w:val="nil"/>
              <w:left w:val="single" w:sz="8" w:space="0" w:color="000000"/>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rPr>
                <w:rFonts w:ascii="Times New Roman" w:hAnsi="Times New Roman" w:cs="Times New Roman"/>
                <w:color w:val="2D2D2D"/>
              </w:rPr>
            </w:pPr>
            <w:r w:rsidRPr="00965666">
              <w:rPr>
                <w:rFonts w:ascii="Times New Roman" w:hAnsi="Times New Roman" w:cs="Times New Roman"/>
                <w:color w:val="2D2D2D"/>
              </w:rPr>
              <w:t>6 Административного назначения (офисы)</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53,79</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50,83</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49,28</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40,38</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35,86</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32,90</w:t>
            </w:r>
          </w:p>
        </w:tc>
        <w:tc>
          <w:tcPr>
            <w:tcW w:w="851"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29,93</w:t>
            </w:r>
          </w:p>
        </w:tc>
        <w:tc>
          <w:tcPr>
            <w:tcW w:w="850" w:type="dxa"/>
            <w:tcBorders>
              <w:top w:val="nil"/>
              <w:left w:val="nil"/>
              <w:bottom w:val="single" w:sz="8" w:space="0" w:color="000000"/>
              <w:right w:val="single" w:sz="8" w:space="0" w:color="000000"/>
            </w:tcBorders>
            <w:shd w:val="clear" w:color="000000" w:fill="FFFFFF"/>
            <w:vAlign w:val="center"/>
            <w:hideMark/>
          </w:tcPr>
          <w:p w:rsidR="00965666" w:rsidRPr="00965666" w:rsidRDefault="00965666" w:rsidP="00343196">
            <w:pPr>
              <w:spacing w:after="0" w:line="240" w:lineRule="auto"/>
              <w:jc w:val="center"/>
              <w:rPr>
                <w:rFonts w:ascii="Times New Roman" w:hAnsi="Times New Roman" w:cs="Times New Roman"/>
                <w:color w:val="2D2D2D"/>
              </w:rPr>
            </w:pPr>
            <w:r w:rsidRPr="00965666">
              <w:rPr>
                <w:rFonts w:ascii="Times New Roman" w:hAnsi="Times New Roman" w:cs="Times New Roman"/>
                <w:color w:val="2D2D2D"/>
              </w:rPr>
              <w:t>29,93</w:t>
            </w:r>
          </w:p>
        </w:tc>
      </w:tr>
    </w:tbl>
    <w:p w:rsidR="0083322C" w:rsidRPr="009C0216" w:rsidRDefault="0083322C" w:rsidP="00B41291">
      <w:pPr>
        <w:pStyle w:val="110"/>
        <w:spacing w:before="0"/>
        <w:ind w:left="0" w:firstLine="567"/>
        <w:rPr>
          <w:sz w:val="24"/>
          <w:szCs w:val="24"/>
        </w:rPr>
      </w:pPr>
      <w:bookmarkStart w:id="106" w:name="_Toc377471877"/>
      <w:bookmarkStart w:id="107" w:name="_Toc392066414"/>
      <w:bookmarkStart w:id="108" w:name="_Toc392232131"/>
      <w:r w:rsidRPr="009C0216">
        <w:rPr>
          <w:sz w:val="24"/>
          <w:szCs w:val="24"/>
        </w:rPr>
        <w:lastRenderedPageBreak/>
        <w:t>Прогнозы перспективных удельных расходов тепловой энергии для обеспечения технологических процессов</w:t>
      </w:r>
      <w:bookmarkEnd w:id="106"/>
      <w:bookmarkEnd w:id="107"/>
      <w:bookmarkEnd w:id="108"/>
    </w:p>
    <w:p w:rsidR="0083322C" w:rsidRPr="00B20449" w:rsidRDefault="0083322C" w:rsidP="00965666">
      <w:pPr>
        <w:pStyle w:val="00"/>
        <w:spacing w:after="240"/>
        <w:ind w:firstLine="567"/>
        <w:rPr>
          <w:rFonts w:cs="Times New Roman"/>
          <w:sz w:val="24"/>
          <w:szCs w:val="24"/>
        </w:rPr>
      </w:pPr>
      <w:r w:rsidRPr="00B20449">
        <w:rPr>
          <w:rFonts w:cs="Times New Roman"/>
          <w:sz w:val="24"/>
          <w:szCs w:val="24"/>
          <w:lang w:eastAsia="ru-RU"/>
        </w:rPr>
        <w:t xml:space="preserve">Тепловая энергия от источника централизованного теплоснабжения для обеспечения технологических процессов на территории </w:t>
      </w:r>
      <w:r w:rsidR="00C50E12" w:rsidRPr="00B20449">
        <w:rPr>
          <w:rFonts w:cs="Times New Roman"/>
          <w:sz w:val="24"/>
          <w:szCs w:val="24"/>
          <w:lang w:eastAsia="ru-RU"/>
        </w:rPr>
        <w:t>п</w:t>
      </w:r>
      <w:r w:rsidRPr="00B20449">
        <w:rPr>
          <w:rFonts w:cs="Times New Roman"/>
          <w:sz w:val="24"/>
          <w:szCs w:val="24"/>
          <w:lang w:eastAsia="ru-RU"/>
        </w:rPr>
        <w:t>оселения не используется</w:t>
      </w:r>
      <w:r w:rsidRPr="00B20449">
        <w:rPr>
          <w:rFonts w:cs="Times New Roman"/>
          <w:sz w:val="24"/>
          <w:szCs w:val="24"/>
        </w:rPr>
        <w:t>. Утвержденные удельные расходы тепловой энергии для обеспечения технологических процессов отсутствуют. В случае появления производств с технологическими процессами, затрачивающие тепловую энергию, необходимо выполнить расчет удельных показателей.</w:t>
      </w:r>
    </w:p>
    <w:p w:rsidR="0083322C" w:rsidRPr="00545E79" w:rsidRDefault="0083322C" w:rsidP="00B41291">
      <w:pPr>
        <w:pStyle w:val="110"/>
        <w:spacing w:before="0"/>
        <w:ind w:left="0" w:firstLine="567"/>
        <w:rPr>
          <w:sz w:val="24"/>
          <w:szCs w:val="24"/>
        </w:rPr>
      </w:pPr>
      <w:bookmarkStart w:id="109" w:name="_Toc377471878"/>
      <w:bookmarkStart w:id="110" w:name="_Toc392066415"/>
      <w:bookmarkStart w:id="111" w:name="_Toc392232132"/>
      <w:r w:rsidRPr="00545E79">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09"/>
      <w:bookmarkEnd w:id="110"/>
      <w:bookmarkEnd w:id="111"/>
    </w:p>
    <w:p w:rsidR="00545E79" w:rsidRPr="004A3EBF" w:rsidRDefault="00545E79" w:rsidP="00545E79">
      <w:pPr>
        <w:pStyle w:val="affd"/>
        <w:rPr>
          <w:sz w:val="24"/>
          <w:szCs w:val="24"/>
          <w:lang w:eastAsia="ru-RU"/>
        </w:rPr>
      </w:pPr>
      <w:r w:rsidRPr="00DB3268">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545E79" w:rsidRPr="004A3EBF" w:rsidRDefault="00545E79" w:rsidP="00C173A5">
      <w:pPr>
        <w:pStyle w:val="affd"/>
        <w:spacing w:after="240"/>
        <w:rPr>
          <w:sz w:val="24"/>
          <w:szCs w:val="24"/>
          <w:lang w:eastAsia="ru-RU"/>
        </w:rPr>
      </w:pPr>
      <w:r w:rsidRPr="004A3EBF">
        <w:rPr>
          <w:sz w:val="24"/>
          <w:szCs w:val="24"/>
          <w:lang w:eastAsia="ru-RU"/>
        </w:rPr>
        <w:t xml:space="preserve">В настоящий момент и на расчетный срок потребление тепловой энергии на нужды ГВС не предполагается. </w:t>
      </w:r>
    </w:p>
    <w:p w:rsidR="00545E79" w:rsidRPr="00545E79" w:rsidRDefault="00545E79" w:rsidP="00B41291">
      <w:pPr>
        <w:pStyle w:val="111"/>
        <w:tabs>
          <w:tab w:val="left" w:pos="1701"/>
        </w:tabs>
        <w:spacing w:before="0"/>
        <w:ind w:left="0" w:firstLine="567"/>
        <w:rPr>
          <w:sz w:val="24"/>
          <w:szCs w:val="24"/>
        </w:rPr>
      </w:pPr>
      <w:bookmarkStart w:id="112" w:name="_Toc292300347"/>
      <w:bookmarkStart w:id="113" w:name="_Toc375842563"/>
      <w:bookmarkStart w:id="114" w:name="_Toc377637940"/>
      <w:bookmarkStart w:id="115" w:name="_Toc389828695"/>
      <w:bookmarkStart w:id="116" w:name="_Toc392232133"/>
      <w:r w:rsidRPr="00545E79">
        <w:rPr>
          <w:sz w:val="24"/>
          <w:szCs w:val="24"/>
        </w:rPr>
        <w:t>Общие положения</w:t>
      </w:r>
      <w:bookmarkEnd w:id="112"/>
      <w:bookmarkEnd w:id="113"/>
      <w:bookmarkEnd w:id="114"/>
      <w:bookmarkEnd w:id="115"/>
      <w:bookmarkEnd w:id="116"/>
    </w:p>
    <w:p w:rsidR="00545E79" w:rsidRPr="007B5BD7" w:rsidRDefault="00545E79" w:rsidP="00B41291">
      <w:pPr>
        <w:pStyle w:val="affd"/>
        <w:rPr>
          <w:sz w:val="24"/>
          <w:szCs w:val="24"/>
          <w:lang w:eastAsia="ru-RU"/>
        </w:rPr>
      </w:pPr>
      <w:r w:rsidRPr="007B5BD7">
        <w:rPr>
          <w:sz w:val="24"/>
          <w:szCs w:val="24"/>
          <w:lang w:eastAsia="ru-RU"/>
        </w:rPr>
        <w:t>Для оценки спроса на тепловую мощность учитываются следующие факторы:</w:t>
      </w:r>
    </w:p>
    <w:p w:rsidR="00545E79" w:rsidRPr="007B5BD7" w:rsidRDefault="00545E79" w:rsidP="00C96C78">
      <w:pPr>
        <w:pStyle w:val="affd"/>
        <w:numPr>
          <w:ilvl w:val="0"/>
          <w:numId w:val="60"/>
        </w:numPr>
        <w:ind w:left="0" w:firstLine="709"/>
        <w:rPr>
          <w:sz w:val="24"/>
          <w:szCs w:val="24"/>
          <w:lang w:eastAsia="ru-RU"/>
        </w:rPr>
      </w:pPr>
      <w:r w:rsidRPr="007B5BD7">
        <w:rPr>
          <w:sz w:val="24"/>
          <w:szCs w:val="24"/>
          <w:lang w:eastAsia="ru-RU"/>
        </w:rPr>
        <w:t>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конкретизирован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и вентиляции объектов нового строительства выполнялся на базе требований СНиП 23-02-2003 «Тепловая защита зданий» (актуализированная редакция). Принималось во внимание, что все вновь построенные здания будут иметь класс энергетической эффективности не ниже класса «В» (начиная с 2011 г.); а,  начиная с 2016 г.- не ниже класса «В+»; и, начиная с 2020 г.- не ниже класса «В++».</w:t>
      </w:r>
    </w:p>
    <w:p w:rsidR="00545E79" w:rsidRPr="007B5BD7" w:rsidRDefault="00545E79" w:rsidP="00C96C78">
      <w:pPr>
        <w:pStyle w:val="affd"/>
        <w:numPr>
          <w:ilvl w:val="0"/>
          <w:numId w:val="60"/>
        </w:numPr>
        <w:ind w:left="0" w:firstLine="709"/>
        <w:rPr>
          <w:sz w:val="24"/>
          <w:szCs w:val="24"/>
          <w:lang w:eastAsia="ru-RU"/>
        </w:rPr>
      </w:pPr>
      <w:r w:rsidRPr="007B5BD7">
        <w:rPr>
          <w:sz w:val="24"/>
          <w:szCs w:val="24"/>
          <w:lang w:eastAsia="ru-RU"/>
        </w:rPr>
        <w:t>Снос ветхих и неблагоустроенных зданий осуществляется в соответствии с Генеральным планом развития городского округа. Снос жилых и общественных зданий будет приводить к уменьшению спроса на тепловую мощность. Расчет снижения спроса на тепловую мощность для отопления и вентиляции объектов жилищного и общественного фондов выполнялся по зафиксированным в договорах на теплоснабжение мощностям для зданий подлежащих сносу.</w:t>
      </w:r>
    </w:p>
    <w:p w:rsidR="00545E79" w:rsidRPr="000C5549" w:rsidRDefault="00545E79" w:rsidP="00C96C78">
      <w:pPr>
        <w:pStyle w:val="affd"/>
        <w:numPr>
          <w:ilvl w:val="0"/>
          <w:numId w:val="60"/>
        </w:numPr>
        <w:ind w:left="0" w:firstLine="709"/>
        <w:rPr>
          <w:sz w:val="24"/>
          <w:szCs w:val="24"/>
          <w:lang w:eastAsia="ru-RU"/>
        </w:rPr>
      </w:pPr>
      <w:r w:rsidRPr="007B5BD7">
        <w:rPr>
          <w:sz w:val="24"/>
          <w:szCs w:val="24"/>
          <w:lang w:eastAsia="ru-RU"/>
        </w:rPr>
        <w:lastRenderedPageBreak/>
        <w:t>Капитальный ремонт жилых и общественных зданий осуществляется в соответствии с принятыми и актуализированными программами капитального</w:t>
      </w:r>
      <w:r w:rsidR="004A7AF3">
        <w:rPr>
          <w:sz w:val="24"/>
          <w:szCs w:val="24"/>
          <w:lang w:eastAsia="ru-RU"/>
        </w:rPr>
        <w:t xml:space="preserve"> ремонта</w:t>
      </w:r>
      <w:r w:rsidRPr="007B5BD7">
        <w:rPr>
          <w:sz w:val="24"/>
          <w:szCs w:val="24"/>
          <w:lang w:eastAsia="ru-RU"/>
        </w:rPr>
        <w:t xml:space="preserve">. Предполагается, что весь капитальный ремонт будет осуществляться как комплексный капитальный ремонт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 После завершения комплексного капитального ремонта, класс энергетической эффективности жилых и общественных зданий, начиная с 2011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защиты задаются после капитального ремонта  по эмпирическим соотношениям, характеризующим качество выполнения капитального ремонта. </w:t>
      </w:r>
    </w:p>
    <w:p w:rsidR="00545E79" w:rsidRDefault="00545E79" w:rsidP="00545E79">
      <w:pPr>
        <w:pStyle w:val="affd"/>
        <w:rPr>
          <w:sz w:val="24"/>
          <w:szCs w:val="24"/>
          <w:lang w:eastAsia="ru-RU"/>
        </w:rPr>
      </w:pPr>
      <w:r w:rsidRPr="00DB3268">
        <w:rPr>
          <w:sz w:val="24"/>
          <w:szCs w:val="24"/>
          <w:lang w:eastAsia="ru-RU"/>
        </w:rPr>
        <w:t>При расчете принято, что увеличение жилого фонда</w:t>
      </w:r>
      <w:r>
        <w:rPr>
          <w:sz w:val="24"/>
          <w:szCs w:val="24"/>
          <w:lang w:eastAsia="ru-RU"/>
        </w:rPr>
        <w:t xml:space="preserve"> за счет усадебной застройки </w:t>
      </w:r>
      <w:r w:rsidRPr="00DB3268">
        <w:rPr>
          <w:sz w:val="24"/>
          <w:szCs w:val="24"/>
          <w:lang w:eastAsia="ru-RU"/>
        </w:rPr>
        <w:t>не влияет на изменение подключенной нагрузки к системе централизованного теплоснабжения, т.к. объект</w:t>
      </w:r>
      <w:r>
        <w:rPr>
          <w:sz w:val="24"/>
          <w:szCs w:val="24"/>
          <w:lang w:eastAsia="ru-RU"/>
        </w:rPr>
        <w:t>ы нового жилищного строительства (усадебная жилая застройка)</w:t>
      </w:r>
      <w:r w:rsidRPr="00DB3268">
        <w:rPr>
          <w:sz w:val="24"/>
          <w:szCs w:val="24"/>
          <w:lang w:eastAsia="ru-RU"/>
        </w:rPr>
        <w:t xml:space="preserve"> будут иметь индивидуальные источники тепловой энергии.</w:t>
      </w:r>
      <w:r w:rsidRPr="004A3EBF">
        <w:rPr>
          <w:sz w:val="24"/>
          <w:szCs w:val="24"/>
          <w:lang w:eastAsia="ru-RU"/>
        </w:rPr>
        <w:t xml:space="preserve"> </w:t>
      </w:r>
      <w:r>
        <w:rPr>
          <w:sz w:val="24"/>
          <w:szCs w:val="24"/>
          <w:lang w:eastAsia="ru-RU"/>
        </w:rPr>
        <w:t>Прирост тепловой нагрузки усадебной жилой застройки в период с 2014 по 2030г составит 3,54 Гкал/ч.</w:t>
      </w:r>
    </w:p>
    <w:p w:rsidR="00545E79" w:rsidRDefault="00545E79" w:rsidP="00545E79">
      <w:pPr>
        <w:pStyle w:val="affd"/>
        <w:rPr>
          <w:sz w:val="24"/>
          <w:szCs w:val="24"/>
          <w:lang w:eastAsia="ru-RU"/>
        </w:rPr>
      </w:pPr>
      <w:r>
        <w:rPr>
          <w:sz w:val="24"/>
          <w:szCs w:val="24"/>
          <w:lang w:eastAsia="ru-RU"/>
        </w:rPr>
        <w:t>Прирост тепловой нагрузки жилой застройки многоквартирными домами в период с 2014 по 2030г составит 1,32 Гкал/ч.</w:t>
      </w:r>
    </w:p>
    <w:p w:rsidR="00545E79" w:rsidRDefault="00545E79" w:rsidP="00545E79">
      <w:pPr>
        <w:pStyle w:val="affd"/>
        <w:rPr>
          <w:sz w:val="24"/>
          <w:szCs w:val="24"/>
          <w:lang w:eastAsia="ru-RU"/>
        </w:rPr>
      </w:pPr>
      <w:r>
        <w:rPr>
          <w:sz w:val="24"/>
          <w:szCs w:val="24"/>
          <w:lang w:eastAsia="ru-RU"/>
        </w:rPr>
        <w:t>Снос ветхого многоквартирного жилого фонда соответствует уменьшению тепловой нагрузки на 0,95 Гкал/ч.</w:t>
      </w:r>
    </w:p>
    <w:p w:rsidR="00545E79" w:rsidRPr="004A3EBF" w:rsidRDefault="00545E79" w:rsidP="00545E79">
      <w:pPr>
        <w:pStyle w:val="affd"/>
        <w:rPr>
          <w:sz w:val="24"/>
          <w:szCs w:val="24"/>
          <w:lang w:eastAsia="ru-RU"/>
        </w:rPr>
      </w:pPr>
      <w:r w:rsidRPr="0074538F">
        <w:rPr>
          <w:sz w:val="24"/>
          <w:szCs w:val="24"/>
          <w:lang w:eastAsia="ru-RU"/>
        </w:rPr>
        <w:t xml:space="preserve">Изменение удельного расхода тепловой энергии для потребителей </w:t>
      </w:r>
      <w:r>
        <w:rPr>
          <w:sz w:val="24"/>
          <w:szCs w:val="24"/>
          <w:lang w:eastAsia="ru-RU"/>
        </w:rPr>
        <w:t xml:space="preserve">общественного фонда увеличивается </w:t>
      </w:r>
      <w:r w:rsidRPr="0074538F">
        <w:rPr>
          <w:sz w:val="24"/>
          <w:szCs w:val="24"/>
          <w:lang w:eastAsia="ru-RU"/>
        </w:rPr>
        <w:t xml:space="preserve">до </w:t>
      </w:r>
      <w:r>
        <w:rPr>
          <w:sz w:val="24"/>
          <w:szCs w:val="24"/>
          <w:lang w:eastAsia="ru-RU"/>
        </w:rPr>
        <w:t>2030</w:t>
      </w:r>
      <w:r w:rsidRPr="0074538F">
        <w:rPr>
          <w:sz w:val="24"/>
          <w:szCs w:val="24"/>
          <w:lang w:eastAsia="ru-RU"/>
        </w:rPr>
        <w:t xml:space="preserve">г. на </w:t>
      </w:r>
      <w:r>
        <w:rPr>
          <w:sz w:val="24"/>
          <w:szCs w:val="24"/>
          <w:lang w:eastAsia="ru-RU"/>
        </w:rPr>
        <w:t>0,51 Гкал/ч. Все новые объекты общественно-делового назначения,  предлагаемые к строител</w:t>
      </w:r>
      <w:r w:rsidR="004C0F42">
        <w:rPr>
          <w:sz w:val="24"/>
          <w:szCs w:val="24"/>
          <w:lang w:eastAsia="ru-RU"/>
        </w:rPr>
        <w:t xml:space="preserve">ьству на существующих площадках, будут подключаться к существующим котельным; предлагаемые на </w:t>
      </w:r>
      <w:r>
        <w:rPr>
          <w:sz w:val="24"/>
          <w:szCs w:val="24"/>
          <w:lang w:eastAsia="ru-RU"/>
        </w:rPr>
        <w:t>новых площадках жилых застроек,  будут иметь индивидуальные теплогенераторы.</w:t>
      </w:r>
    </w:p>
    <w:p w:rsidR="00545E79" w:rsidRDefault="00545E79" w:rsidP="00545E79">
      <w:pPr>
        <w:pStyle w:val="affd"/>
        <w:rPr>
          <w:sz w:val="24"/>
          <w:szCs w:val="24"/>
          <w:lang w:eastAsia="ru-RU"/>
        </w:rPr>
      </w:pPr>
      <w:r>
        <w:rPr>
          <w:sz w:val="24"/>
          <w:szCs w:val="24"/>
          <w:lang w:eastAsia="ru-RU"/>
        </w:rPr>
        <w:t>Прогноз спроса на</w:t>
      </w:r>
      <w:r w:rsidRPr="00CE5594">
        <w:rPr>
          <w:sz w:val="24"/>
          <w:szCs w:val="24"/>
          <w:lang w:eastAsia="ru-RU"/>
        </w:rPr>
        <w:t xml:space="preserve"> теплов</w:t>
      </w:r>
      <w:r>
        <w:rPr>
          <w:sz w:val="24"/>
          <w:szCs w:val="24"/>
          <w:lang w:eastAsia="ru-RU"/>
        </w:rPr>
        <w:t>ую</w:t>
      </w:r>
      <w:r w:rsidRPr="00CE5594">
        <w:rPr>
          <w:sz w:val="24"/>
          <w:szCs w:val="24"/>
          <w:lang w:eastAsia="ru-RU"/>
        </w:rPr>
        <w:t xml:space="preserve"> мощност</w:t>
      </w:r>
      <w:r>
        <w:rPr>
          <w:sz w:val="24"/>
          <w:szCs w:val="24"/>
          <w:lang w:eastAsia="ru-RU"/>
        </w:rPr>
        <w:t>ь</w:t>
      </w:r>
      <w:r w:rsidRPr="00CE5594">
        <w:rPr>
          <w:sz w:val="24"/>
          <w:szCs w:val="24"/>
          <w:lang w:eastAsia="ru-RU"/>
        </w:rPr>
        <w:t xml:space="preserve"> для нужд отопления</w:t>
      </w:r>
      <w:r>
        <w:rPr>
          <w:sz w:val="24"/>
          <w:szCs w:val="24"/>
          <w:lang w:eastAsia="ru-RU"/>
        </w:rPr>
        <w:t>, вентиляции и горячего водоснабжения</w:t>
      </w:r>
      <w:r w:rsidRPr="00CE5594">
        <w:rPr>
          <w:sz w:val="24"/>
          <w:szCs w:val="24"/>
          <w:lang w:eastAsia="ru-RU"/>
        </w:rPr>
        <w:t xml:space="preserve"> </w:t>
      </w:r>
      <w:r w:rsidR="004C0F42">
        <w:rPr>
          <w:sz w:val="24"/>
          <w:szCs w:val="24"/>
          <w:lang w:eastAsia="ru-RU"/>
        </w:rPr>
        <w:t>представлен в таблице 28</w:t>
      </w:r>
      <w:r w:rsidRPr="00CE5594">
        <w:rPr>
          <w:sz w:val="24"/>
          <w:szCs w:val="24"/>
          <w:lang w:eastAsia="ru-RU"/>
        </w:rPr>
        <w:t>.</w:t>
      </w:r>
    </w:p>
    <w:p w:rsidR="00C173A5" w:rsidRDefault="00C173A5" w:rsidP="00545E79">
      <w:pPr>
        <w:pStyle w:val="affd"/>
        <w:rPr>
          <w:sz w:val="24"/>
          <w:szCs w:val="24"/>
          <w:lang w:eastAsia="ru-RU"/>
        </w:rPr>
      </w:pPr>
    </w:p>
    <w:p w:rsidR="00C173A5" w:rsidRDefault="00C173A5" w:rsidP="00545E79">
      <w:pPr>
        <w:pStyle w:val="affd"/>
        <w:rPr>
          <w:sz w:val="24"/>
          <w:szCs w:val="24"/>
          <w:lang w:eastAsia="ru-RU"/>
        </w:rPr>
      </w:pPr>
    </w:p>
    <w:p w:rsidR="00C173A5" w:rsidRDefault="00C173A5" w:rsidP="00545E79">
      <w:pPr>
        <w:pStyle w:val="affd"/>
        <w:rPr>
          <w:sz w:val="24"/>
          <w:szCs w:val="24"/>
          <w:lang w:eastAsia="ru-RU"/>
        </w:rPr>
      </w:pPr>
    </w:p>
    <w:p w:rsidR="00C173A5" w:rsidRDefault="00C173A5" w:rsidP="00545E79">
      <w:pPr>
        <w:pStyle w:val="affd"/>
        <w:rPr>
          <w:sz w:val="24"/>
          <w:szCs w:val="24"/>
          <w:lang w:eastAsia="ru-RU"/>
        </w:rPr>
      </w:pPr>
    </w:p>
    <w:p w:rsidR="00C173A5" w:rsidRDefault="00C173A5" w:rsidP="00545E79">
      <w:pPr>
        <w:pStyle w:val="affd"/>
        <w:rPr>
          <w:sz w:val="24"/>
          <w:szCs w:val="24"/>
          <w:lang w:eastAsia="ru-RU"/>
        </w:rPr>
      </w:pPr>
    </w:p>
    <w:p w:rsidR="00C173A5" w:rsidRDefault="00C173A5" w:rsidP="00545E79">
      <w:pPr>
        <w:pStyle w:val="affd"/>
        <w:rPr>
          <w:sz w:val="24"/>
          <w:szCs w:val="24"/>
          <w:lang w:eastAsia="ru-RU"/>
        </w:rPr>
      </w:pPr>
    </w:p>
    <w:p w:rsidR="00C173A5" w:rsidRPr="00445AE7" w:rsidRDefault="00C173A5" w:rsidP="00545E79">
      <w:pPr>
        <w:pStyle w:val="affd"/>
        <w:rPr>
          <w:sz w:val="24"/>
          <w:szCs w:val="24"/>
          <w:lang w:eastAsia="ru-RU"/>
        </w:rPr>
      </w:pPr>
    </w:p>
    <w:p w:rsidR="00545E79" w:rsidRPr="004C0F42" w:rsidRDefault="00545E79" w:rsidP="001E13C7">
      <w:pPr>
        <w:pStyle w:val="ac"/>
        <w:tabs>
          <w:tab w:val="clear" w:pos="1985"/>
        </w:tabs>
        <w:spacing w:before="0" w:after="0"/>
        <w:ind w:left="0" w:firstLine="0"/>
        <w:contextualSpacing w:val="0"/>
        <w:jc w:val="left"/>
        <w:rPr>
          <w:sz w:val="24"/>
          <w:szCs w:val="24"/>
        </w:rPr>
      </w:pPr>
      <w:bookmarkStart w:id="117" w:name="_Toc389828794"/>
      <w:r w:rsidRPr="004C0F42">
        <w:rPr>
          <w:sz w:val="24"/>
          <w:szCs w:val="24"/>
        </w:rPr>
        <w:lastRenderedPageBreak/>
        <w:t>Прогноз приростов объемов потребления тепловой мощности для отопления и горячего водоснабжения, Гкал/ч</w:t>
      </w:r>
      <w:bookmarkEnd w:id="117"/>
    </w:p>
    <w:tbl>
      <w:tblPr>
        <w:tblW w:w="4974" w:type="pct"/>
        <w:tblLayout w:type="fixed"/>
        <w:tblLook w:val="04A0"/>
      </w:tblPr>
      <w:tblGrid>
        <w:gridCol w:w="3018"/>
        <w:gridCol w:w="901"/>
        <w:gridCol w:w="665"/>
        <w:gridCol w:w="654"/>
        <w:gridCol w:w="668"/>
        <w:gridCol w:w="666"/>
        <w:gridCol w:w="666"/>
        <w:gridCol w:w="666"/>
        <w:gridCol w:w="666"/>
        <w:gridCol w:w="694"/>
        <w:gridCol w:w="821"/>
      </w:tblGrid>
      <w:tr w:rsidR="00545E79" w:rsidRPr="00092D5B" w:rsidTr="00C678CC">
        <w:trPr>
          <w:trHeight w:val="20"/>
          <w:tblHeader/>
        </w:trPr>
        <w:tc>
          <w:tcPr>
            <w:tcW w:w="1497" w:type="pct"/>
            <w:vMerge w:val="restart"/>
            <w:tcBorders>
              <w:top w:val="thinThickSmallGap" w:sz="18" w:space="0" w:color="auto"/>
              <w:left w:val="single" w:sz="8" w:space="0" w:color="auto"/>
              <w:bottom w:val="single" w:sz="4" w:space="0" w:color="auto"/>
              <w:right w:val="single" w:sz="4" w:space="0" w:color="auto"/>
            </w:tcBorders>
            <w:shd w:val="clear" w:color="auto" w:fill="8DB3E2" w:themeFill="text2" w:themeFillTint="66"/>
            <w:vAlign w:val="center"/>
            <w:hideMark/>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Наименование</w:t>
            </w:r>
          </w:p>
        </w:tc>
        <w:tc>
          <w:tcPr>
            <w:tcW w:w="447" w:type="pct"/>
            <w:vMerge w:val="restart"/>
            <w:tcBorders>
              <w:top w:val="thinThickSmallGap" w:sz="18" w:space="0" w:color="auto"/>
              <w:left w:val="nil"/>
              <w:right w:val="single" w:sz="4" w:space="0" w:color="auto"/>
            </w:tcBorders>
            <w:shd w:val="clear" w:color="auto" w:fill="8DB3E2" w:themeFill="text2" w:themeFillTint="66"/>
            <w:noWrap/>
            <w:vAlign w:val="center"/>
            <w:hideMark/>
          </w:tcPr>
          <w:p w:rsidR="00545E79" w:rsidRPr="00092D5B" w:rsidRDefault="00545E79" w:rsidP="00545E79">
            <w:pPr>
              <w:spacing w:after="0" w:line="240" w:lineRule="auto"/>
              <w:jc w:val="center"/>
              <w:rPr>
                <w:rFonts w:ascii="Times New Roman" w:hAnsi="Times New Roman" w:cs="Times New Roman"/>
                <w:b/>
                <w:i/>
                <w:color w:val="000000"/>
                <w:sz w:val="20"/>
                <w:szCs w:val="20"/>
              </w:rPr>
            </w:pPr>
            <w:r w:rsidRPr="00092D5B">
              <w:rPr>
                <w:rFonts w:ascii="Times New Roman" w:hAnsi="Times New Roman" w:cs="Times New Roman"/>
                <w:b/>
                <w:i/>
                <w:color w:val="000000"/>
                <w:sz w:val="20"/>
                <w:szCs w:val="20"/>
              </w:rPr>
              <w:t xml:space="preserve">Ед. </w:t>
            </w:r>
          </w:p>
          <w:p w:rsidR="00545E79" w:rsidRPr="00092D5B" w:rsidRDefault="00545E79" w:rsidP="00545E79">
            <w:pPr>
              <w:spacing w:after="0" w:line="240" w:lineRule="auto"/>
              <w:jc w:val="center"/>
              <w:rPr>
                <w:rFonts w:ascii="Times New Roman" w:hAnsi="Times New Roman" w:cs="Times New Roman"/>
                <w:b/>
                <w:i/>
                <w:color w:val="000000"/>
                <w:sz w:val="20"/>
                <w:szCs w:val="20"/>
              </w:rPr>
            </w:pPr>
            <w:r w:rsidRPr="00092D5B">
              <w:rPr>
                <w:rFonts w:ascii="Times New Roman" w:hAnsi="Times New Roman" w:cs="Times New Roman"/>
                <w:b/>
                <w:i/>
                <w:color w:val="000000"/>
                <w:sz w:val="20"/>
                <w:szCs w:val="20"/>
              </w:rPr>
              <w:t>измерения</w:t>
            </w:r>
          </w:p>
        </w:tc>
        <w:tc>
          <w:tcPr>
            <w:tcW w:w="2649" w:type="pct"/>
            <w:gridSpan w:val="8"/>
            <w:tcBorders>
              <w:top w:val="thinThickSmallGap" w:sz="18" w:space="0" w:color="auto"/>
              <w:left w:val="nil"/>
              <w:bottom w:val="single" w:sz="4" w:space="0" w:color="auto"/>
              <w:right w:val="single" w:sz="8" w:space="0" w:color="000000"/>
            </w:tcBorders>
            <w:shd w:val="clear" w:color="auto" w:fill="8DB3E2" w:themeFill="text2" w:themeFillTint="66"/>
            <w:vAlign w:val="center"/>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Расчетный срок</w:t>
            </w:r>
          </w:p>
        </w:tc>
        <w:tc>
          <w:tcPr>
            <w:tcW w:w="407" w:type="pct"/>
            <w:vMerge w:val="restart"/>
            <w:tcBorders>
              <w:top w:val="thinThickSmallGap" w:sz="18" w:space="0" w:color="auto"/>
              <w:left w:val="nil"/>
              <w:right w:val="single" w:sz="8" w:space="0" w:color="000000"/>
            </w:tcBorders>
            <w:shd w:val="clear" w:color="auto" w:fill="8DB3E2" w:themeFill="text2" w:themeFillTint="66"/>
            <w:vAlign w:val="center"/>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Всего</w:t>
            </w:r>
          </w:p>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2013-2030</w:t>
            </w:r>
          </w:p>
        </w:tc>
      </w:tr>
      <w:tr w:rsidR="00545E79" w:rsidRPr="00092D5B" w:rsidTr="00C678CC">
        <w:trPr>
          <w:trHeight w:val="494"/>
          <w:tblHeader/>
        </w:trPr>
        <w:tc>
          <w:tcPr>
            <w:tcW w:w="1497" w:type="pct"/>
            <w:vMerge/>
            <w:tcBorders>
              <w:top w:val="single" w:sz="8" w:space="0" w:color="auto"/>
              <w:left w:val="single" w:sz="8" w:space="0" w:color="auto"/>
              <w:bottom w:val="thickThinSmallGap" w:sz="18" w:space="0" w:color="auto"/>
              <w:right w:val="single" w:sz="4" w:space="0" w:color="auto"/>
            </w:tcBorders>
            <w:shd w:val="clear" w:color="auto" w:fill="8DB3E2" w:themeFill="text2" w:themeFillTint="66"/>
            <w:vAlign w:val="center"/>
            <w:hideMark/>
          </w:tcPr>
          <w:p w:rsidR="00545E79" w:rsidRPr="00092D5B" w:rsidRDefault="00545E79" w:rsidP="00545E79">
            <w:pPr>
              <w:spacing w:after="0" w:line="240" w:lineRule="auto"/>
              <w:rPr>
                <w:rFonts w:ascii="Times New Roman" w:hAnsi="Times New Roman" w:cs="Times New Roman"/>
                <w:b/>
                <w:bCs/>
                <w:i/>
                <w:color w:val="000000"/>
                <w:sz w:val="20"/>
                <w:szCs w:val="20"/>
              </w:rPr>
            </w:pPr>
          </w:p>
        </w:tc>
        <w:tc>
          <w:tcPr>
            <w:tcW w:w="447" w:type="pct"/>
            <w:vMerge/>
            <w:tcBorders>
              <w:left w:val="nil"/>
              <w:bottom w:val="thickThinSmallGap" w:sz="18" w:space="0" w:color="auto"/>
              <w:right w:val="single" w:sz="4" w:space="0" w:color="auto"/>
            </w:tcBorders>
            <w:shd w:val="clear" w:color="auto" w:fill="8DB3E2" w:themeFill="text2" w:themeFillTint="66"/>
            <w:noWrap/>
            <w:vAlign w:val="center"/>
            <w:hideMark/>
          </w:tcPr>
          <w:p w:rsidR="00545E79" w:rsidRPr="00092D5B" w:rsidRDefault="00545E79" w:rsidP="00545E79">
            <w:pPr>
              <w:spacing w:after="0" w:line="240" w:lineRule="auto"/>
              <w:jc w:val="center"/>
              <w:rPr>
                <w:rFonts w:ascii="Times New Roman" w:hAnsi="Times New Roman" w:cs="Times New Roman"/>
                <w:i/>
                <w:color w:val="000000"/>
                <w:sz w:val="20"/>
                <w:szCs w:val="20"/>
              </w:rPr>
            </w:pPr>
          </w:p>
        </w:tc>
        <w:tc>
          <w:tcPr>
            <w:tcW w:w="330" w:type="pct"/>
            <w:tcBorders>
              <w:top w:val="nil"/>
              <w:left w:val="single" w:sz="8" w:space="0" w:color="000000"/>
              <w:bottom w:val="thickThinSmallGap" w:sz="18" w:space="0" w:color="auto"/>
              <w:right w:val="single" w:sz="4" w:space="0" w:color="auto"/>
            </w:tcBorders>
            <w:shd w:val="clear" w:color="auto" w:fill="8DB3E2" w:themeFill="text2" w:themeFillTint="66"/>
            <w:noWrap/>
            <w:vAlign w:val="center"/>
            <w:hideMark/>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2013</w:t>
            </w:r>
          </w:p>
        </w:tc>
        <w:tc>
          <w:tcPr>
            <w:tcW w:w="324"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545E79" w:rsidRPr="00092D5B" w:rsidRDefault="00545E79" w:rsidP="00092D5B">
            <w:pPr>
              <w:spacing w:after="0" w:line="240" w:lineRule="auto"/>
              <w:ind w:right="-81"/>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2014</w:t>
            </w:r>
          </w:p>
        </w:tc>
        <w:tc>
          <w:tcPr>
            <w:tcW w:w="331" w:type="pct"/>
            <w:tcBorders>
              <w:top w:val="nil"/>
              <w:left w:val="nil"/>
              <w:bottom w:val="thickThinSmallGap" w:sz="18" w:space="0" w:color="auto"/>
              <w:right w:val="single" w:sz="4" w:space="0" w:color="auto"/>
            </w:tcBorders>
            <w:shd w:val="clear" w:color="auto" w:fill="8DB3E2" w:themeFill="text2" w:themeFillTint="66"/>
            <w:vAlign w:val="center"/>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2015</w:t>
            </w:r>
          </w:p>
        </w:tc>
        <w:tc>
          <w:tcPr>
            <w:tcW w:w="330" w:type="pct"/>
            <w:tcBorders>
              <w:top w:val="nil"/>
              <w:left w:val="single" w:sz="4" w:space="0" w:color="auto"/>
              <w:bottom w:val="thickThinSmallGap" w:sz="18" w:space="0" w:color="auto"/>
              <w:right w:val="single" w:sz="4" w:space="0" w:color="auto"/>
            </w:tcBorders>
            <w:shd w:val="clear" w:color="auto" w:fill="8DB3E2" w:themeFill="text2" w:themeFillTint="66"/>
            <w:vAlign w:val="center"/>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2016</w:t>
            </w:r>
          </w:p>
        </w:tc>
        <w:tc>
          <w:tcPr>
            <w:tcW w:w="330" w:type="pct"/>
            <w:tcBorders>
              <w:top w:val="nil"/>
              <w:left w:val="single" w:sz="4" w:space="0" w:color="auto"/>
              <w:bottom w:val="thickThinSmallGap" w:sz="18" w:space="0" w:color="auto"/>
              <w:right w:val="single" w:sz="4" w:space="0" w:color="auto"/>
            </w:tcBorders>
            <w:shd w:val="clear" w:color="auto" w:fill="8DB3E2" w:themeFill="text2" w:themeFillTint="66"/>
            <w:vAlign w:val="center"/>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lang w:val="en-US"/>
              </w:rPr>
              <w:t>201</w:t>
            </w:r>
            <w:r w:rsidRPr="00092D5B">
              <w:rPr>
                <w:rFonts w:ascii="Times New Roman" w:hAnsi="Times New Roman" w:cs="Times New Roman"/>
                <w:b/>
                <w:bCs/>
                <w:i/>
                <w:color w:val="000000"/>
                <w:sz w:val="20"/>
                <w:szCs w:val="20"/>
              </w:rPr>
              <w:t>7</w:t>
            </w:r>
          </w:p>
        </w:tc>
        <w:tc>
          <w:tcPr>
            <w:tcW w:w="330" w:type="pct"/>
            <w:tcBorders>
              <w:top w:val="nil"/>
              <w:left w:val="single" w:sz="4" w:space="0" w:color="auto"/>
              <w:bottom w:val="thickThinSmallGap" w:sz="18" w:space="0" w:color="auto"/>
              <w:right w:val="single" w:sz="4" w:space="0" w:color="auto"/>
            </w:tcBorders>
            <w:shd w:val="clear" w:color="auto" w:fill="8DB3E2" w:themeFill="text2" w:themeFillTint="66"/>
            <w:noWrap/>
            <w:vAlign w:val="center"/>
            <w:hideMark/>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lang w:val="en-US"/>
              </w:rPr>
              <w:t>201</w:t>
            </w:r>
            <w:r w:rsidRPr="00092D5B">
              <w:rPr>
                <w:rFonts w:ascii="Times New Roman" w:hAnsi="Times New Roman" w:cs="Times New Roman"/>
                <w:b/>
                <w:bCs/>
                <w:i/>
                <w:color w:val="000000"/>
                <w:sz w:val="20"/>
                <w:szCs w:val="20"/>
              </w:rPr>
              <w:t>8</w:t>
            </w:r>
            <w:r w:rsidRPr="00092D5B">
              <w:rPr>
                <w:rFonts w:ascii="Times New Roman" w:hAnsi="Times New Roman" w:cs="Times New Roman"/>
                <w:b/>
                <w:bCs/>
                <w:i/>
                <w:color w:val="000000"/>
                <w:sz w:val="20"/>
                <w:szCs w:val="20"/>
                <w:lang w:val="en-US"/>
              </w:rPr>
              <w:t>-</w:t>
            </w:r>
            <w:r w:rsidRPr="00092D5B">
              <w:rPr>
                <w:rFonts w:ascii="Times New Roman" w:hAnsi="Times New Roman" w:cs="Times New Roman"/>
                <w:b/>
                <w:bCs/>
                <w:i/>
                <w:color w:val="000000"/>
                <w:sz w:val="20"/>
                <w:szCs w:val="20"/>
              </w:rPr>
              <w:t>2022</w:t>
            </w:r>
          </w:p>
        </w:tc>
        <w:tc>
          <w:tcPr>
            <w:tcW w:w="330"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rPr>
              <w:t>2023</w:t>
            </w:r>
            <w:r w:rsidRPr="00092D5B">
              <w:rPr>
                <w:rFonts w:ascii="Times New Roman" w:hAnsi="Times New Roman" w:cs="Times New Roman"/>
                <w:b/>
                <w:bCs/>
                <w:i/>
                <w:color w:val="000000"/>
                <w:sz w:val="20"/>
                <w:szCs w:val="20"/>
                <w:lang w:val="en-US"/>
              </w:rPr>
              <w:t>-202</w:t>
            </w:r>
            <w:r w:rsidRPr="00092D5B">
              <w:rPr>
                <w:rFonts w:ascii="Times New Roman" w:hAnsi="Times New Roman" w:cs="Times New Roman"/>
                <w:b/>
                <w:bCs/>
                <w:i/>
                <w:color w:val="000000"/>
                <w:sz w:val="20"/>
                <w:szCs w:val="20"/>
              </w:rPr>
              <w:t>7</w:t>
            </w:r>
          </w:p>
        </w:tc>
        <w:tc>
          <w:tcPr>
            <w:tcW w:w="344"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545E79" w:rsidRPr="00092D5B" w:rsidRDefault="00545E79" w:rsidP="00545E79">
            <w:pPr>
              <w:spacing w:after="0" w:line="240" w:lineRule="auto"/>
              <w:jc w:val="center"/>
              <w:rPr>
                <w:rFonts w:ascii="Times New Roman" w:hAnsi="Times New Roman" w:cs="Times New Roman"/>
                <w:b/>
                <w:bCs/>
                <w:i/>
                <w:color w:val="000000"/>
                <w:sz w:val="20"/>
                <w:szCs w:val="20"/>
              </w:rPr>
            </w:pPr>
            <w:r w:rsidRPr="00092D5B">
              <w:rPr>
                <w:rFonts w:ascii="Times New Roman" w:hAnsi="Times New Roman" w:cs="Times New Roman"/>
                <w:b/>
                <w:bCs/>
                <w:i/>
                <w:color w:val="000000"/>
                <w:sz w:val="20"/>
                <w:szCs w:val="20"/>
                <w:lang w:val="en-US"/>
              </w:rPr>
              <w:t>202</w:t>
            </w:r>
            <w:r w:rsidRPr="00092D5B">
              <w:rPr>
                <w:rFonts w:ascii="Times New Roman" w:hAnsi="Times New Roman" w:cs="Times New Roman"/>
                <w:b/>
                <w:bCs/>
                <w:i/>
                <w:color w:val="000000"/>
                <w:sz w:val="20"/>
                <w:szCs w:val="20"/>
              </w:rPr>
              <w:t>7</w:t>
            </w:r>
            <w:r w:rsidRPr="00092D5B">
              <w:rPr>
                <w:rFonts w:ascii="Times New Roman" w:hAnsi="Times New Roman" w:cs="Times New Roman"/>
                <w:b/>
                <w:bCs/>
                <w:i/>
                <w:color w:val="000000"/>
                <w:sz w:val="20"/>
                <w:szCs w:val="20"/>
                <w:lang w:val="en-US"/>
              </w:rPr>
              <w:t>-</w:t>
            </w:r>
            <w:r w:rsidRPr="00092D5B">
              <w:rPr>
                <w:rFonts w:ascii="Times New Roman" w:hAnsi="Times New Roman" w:cs="Times New Roman"/>
                <w:b/>
                <w:bCs/>
                <w:i/>
                <w:color w:val="000000"/>
                <w:sz w:val="20"/>
                <w:szCs w:val="20"/>
              </w:rPr>
              <w:t>2030</w:t>
            </w:r>
          </w:p>
        </w:tc>
        <w:tc>
          <w:tcPr>
            <w:tcW w:w="407" w:type="pct"/>
            <w:vMerge/>
            <w:tcBorders>
              <w:left w:val="nil"/>
              <w:bottom w:val="thickThinSmallGap" w:sz="18" w:space="0" w:color="auto"/>
              <w:right w:val="single" w:sz="8" w:space="0" w:color="000000"/>
            </w:tcBorders>
            <w:shd w:val="clear" w:color="auto" w:fill="8DB3E2" w:themeFill="text2" w:themeFillTint="66"/>
            <w:vAlign w:val="center"/>
          </w:tcPr>
          <w:p w:rsidR="00545E79" w:rsidRPr="00092D5B" w:rsidRDefault="00545E79" w:rsidP="00545E79">
            <w:pPr>
              <w:spacing w:after="0" w:line="240" w:lineRule="auto"/>
              <w:jc w:val="center"/>
              <w:rPr>
                <w:rFonts w:ascii="Times New Roman" w:hAnsi="Times New Roman" w:cs="Times New Roman"/>
                <w:b/>
                <w:bCs/>
                <w:i/>
                <w:color w:val="000000"/>
                <w:sz w:val="20"/>
                <w:szCs w:val="20"/>
                <w:highlight w:val="yellow"/>
              </w:rPr>
            </w:pPr>
          </w:p>
        </w:tc>
      </w:tr>
      <w:tr w:rsidR="00545E79" w:rsidRPr="004C0F42" w:rsidTr="00C678CC">
        <w:trPr>
          <w:trHeight w:val="392"/>
        </w:trPr>
        <w:tc>
          <w:tcPr>
            <w:tcW w:w="1497" w:type="pct"/>
            <w:tcBorders>
              <w:top w:val="thickThinSmallGap" w:sz="18" w:space="0" w:color="auto"/>
              <w:left w:val="single" w:sz="8" w:space="0" w:color="auto"/>
              <w:bottom w:val="single" w:sz="4" w:space="0" w:color="auto"/>
              <w:right w:val="single" w:sz="4" w:space="0" w:color="auto"/>
            </w:tcBorders>
            <w:shd w:val="clear" w:color="auto" w:fill="auto"/>
            <w:vAlign w:val="center"/>
            <w:hideMark/>
          </w:tcPr>
          <w:p w:rsidR="00545E79" w:rsidRPr="004C0F42" w:rsidRDefault="004C0F42" w:rsidP="00545E79">
            <w:pPr>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ГП Суходол</w:t>
            </w:r>
            <w:r w:rsidR="00545E79" w:rsidRPr="004C0F42">
              <w:rPr>
                <w:rFonts w:ascii="Times New Roman" w:hAnsi="Times New Roman" w:cs="Times New Roman"/>
                <w:b/>
                <w:bCs/>
                <w:color w:val="000000"/>
                <w:u w:val="single"/>
              </w:rPr>
              <w:t xml:space="preserve"> </w:t>
            </w:r>
            <w:r w:rsidRPr="004C0F42">
              <w:rPr>
                <w:rFonts w:ascii="Times New Roman" w:hAnsi="Times New Roman" w:cs="Times New Roman"/>
                <w:b/>
                <w:bCs/>
                <w:color w:val="000000"/>
              </w:rPr>
              <w:t>(п.г.т. Суходол)</w:t>
            </w:r>
          </w:p>
        </w:tc>
        <w:tc>
          <w:tcPr>
            <w:tcW w:w="447" w:type="pct"/>
            <w:tcBorders>
              <w:top w:val="thickThinSmallGap" w:sz="18" w:space="0" w:color="auto"/>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rPr>
            </w:pPr>
          </w:p>
        </w:tc>
        <w:tc>
          <w:tcPr>
            <w:tcW w:w="330" w:type="pct"/>
            <w:tcBorders>
              <w:top w:val="thickThinSmallGap" w:sz="18" w:space="0" w:color="auto"/>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324" w:type="pct"/>
            <w:tcBorders>
              <w:top w:val="thickThinSmallGap" w:sz="18" w:space="0" w:color="auto"/>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331" w:type="pct"/>
            <w:tcBorders>
              <w:top w:val="thickThinSmallGap" w:sz="18" w:space="0" w:color="auto"/>
              <w:left w:val="nil"/>
              <w:bottom w:val="single" w:sz="4" w:space="0" w:color="auto"/>
              <w:right w:val="single" w:sz="4" w:space="0" w:color="auto"/>
            </w:tcBorders>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330" w:type="pct"/>
            <w:tcBorders>
              <w:top w:val="thickThinSmallGap" w:sz="18" w:space="0" w:color="auto"/>
              <w:left w:val="single" w:sz="4" w:space="0" w:color="auto"/>
              <w:bottom w:val="single" w:sz="4" w:space="0" w:color="auto"/>
              <w:right w:val="single" w:sz="4" w:space="0" w:color="auto"/>
            </w:tcBorders>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330" w:type="pct"/>
            <w:tcBorders>
              <w:top w:val="thickThinSmallGap" w:sz="18" w:space="0" w:color="auto"/>
              <w:left w:val="single" w:sz="4" w:space="0" w:color="auto"/>
              <w:bottom w:val="single" w:sz="4" w:space="0" w:color="auto"/>
              <w:right w:val="single" w:sz="4" w:space="0" w:color="auto"/>
            </w:tcBorders>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330" w:type="pct"/>
            <w:tcBorders>
              <w:top w:val="thickThinSmallGap" w:sz="18" w:space="0" w:color="auto"/>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330" w:type="pct"/>
            <w:tcBorders>
              <w:top w:val="thickThinSmallGap" w:sz="18" w:space="0" w:color="auto"/>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344" w:type="pct"/>
            <w:tcBorders>
              <w:top w:val="thickThinSmallGap" w:sz="18" w:space="0" w:color="auto"/>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highlight w:val="yellow"/>
              </w:rPr>
            </w:pPr>
          </w:p>
        </w:tc>
        <w:tc>
          <w:tcPr>
            <w:tcW w:w="407" w:type="pct"/>
            <w:tcBorders>
              <w:top w:val="thickThinSmallGap" w:sz="18" w:space="0" w:color="auto"/>
              <w:left w:val="nil"/>
              <w:bottom w:val="single" w:sz="4" w:space="0" w:color="auto"/>
              <w:right w:val="single" w:sz="4" w:space="0" w:color="auto"/>
            </w:tcBorders>
          </w:tcPr>
          <w:p w:rsidR="00545E79" w:rsidRPr="004C0F42" w:rsidRDefault="00545E79" w:rsidP="00545E79">
            <w:pPr>
              <w:spacing w:after="0" w:line="240" w:lineRule="auto"/>
              <w:jc w:val="center"/>
              <w:rPr>
                <w:rFonts w:ascii="Times New Roman" w:hAnsi="Times New Roman" w:cs="Times New Roman"/>
                <w:b/>
                <w:color w:val="000000"/>
                <w:highlight w:val="yellow"/>
              </w:rPr>
            </w:pPr>
          </w:p>
        </w:tc>
      </w:tr>
      <w:tr w:rsidR="00545E79" w:rsidRPr="004C0F42" w:rsidTr="004C0F42">
        <w:trPr>
          <w:trHeight w:val="481"/>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pStyle w:val="Default"/>
              <w:rPr>
                <w:sz w:val="22"/>
                <w:szCs w:val="22"/>
              </w:rPr>
            </w:pPr>
            <w:r w:rsidRPr="004C0F42">
              <w:rPr>
                <w:b/>
                <w:bCs/>
                <w:sz w:val="22"/>
                <w:szCs w:val="22"/>
              </w:rPr>
              <w:t>Прирост тепловой нагрузки, всего, в т.ч.</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8B791B" w:rsidRDefault="00545E79" w:rsidP="00545E79">
            <w:pPr>
              <w:spacing w:after="0" w:line="240" w:lineRule="auto"/>
              <w:jc w:val="center"/>
              <w:rPr>
                <w:rFonts w:ascii="Times New Roman" w:hAnsi="Times New Roman" w:cs="Times New Roman"/>
                <w:b/>
                <w:color w:val="000000"/>
                <w:sz w:val="20"/>
                <w:szCs w:val="20"/>
              </w:rPr>
            </w:pPr>
            <w:r w:rsidRPr="008B791B">
              <w:rPr>
                <w:rFonts w:ascii="Times New Roman" w:hAnsi="Times New Roman" w:cs="Times New Roman"/>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8B791B" w:rsidRDefault="00545E79" w:rsidP="008F5409">
            <w:pPr>
              <w:spacing w:after="0" w:line="240" w:lineRule="auto"/>
              <w:jc w:val="center"/>
              <w:rPr>
                <w:rFonts w:ascii="Times New Roman" w:hAnsi="Times New Roman" w:cs="Times New Roman"/>
                <w:b/>
                <w:color w:val="000000"/>
                <w:sz w:val="20"/>
                <w:szCs w:val="20"/>
              </w:rPr>
            </w:pPr>
            <w:r w:rsidRPr="008B791B">
              <w:rPr>
                <w:rFonts w:ascii="Times New Roman" w:hAnsi="Times New Roman" w:cs="Times New Roman"/>
                <w:b/>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8B791B" w:rsidRDefault="008B791B" w:rsidP="00545E79">
            <w:pPr>
              <w:spacing w:after="0" w:line="240" w:lineRule="auto"/>
              <w:jc w:val="center"/>
              <w:rPr>
                <w:rFonts w:ascii="Times New Roman" w:hAnsi="Times New Roman" w:cs="Times New Roman"/>
                <w:b/>
                <w:color w:val="000000"/>
                <w:sz w:val="20"/>
                <w:szCs w:val="20"/>
              </w:rPr>
            </w:pPr>
            <w:r w:rsidRPr="008B791B">
              <w:rPr>
                <w:rFonts w:ascii="Times New Roman" w:hAnsi="Times New Roman" w:cs="Times New Roman"/>
                <w:b/>
                <w:color w:val="000000"/>
                <w:sz w:val="20"/>
                <w:szCs w:val="20"/>
              </w:rPr>
              <w:t>0,</w:t>
            </w:r>
            <w:r>
              <w:rPr>
                <w:rFonts w:ascii="Times New Roman" w:hAnsi="Times New Roman" w:cs="Times New Roman"/>
                <w:b/>
                <w:color w:val="000000"/>
                <w:sz w:val="20"/>
                <w:szCs w:val="20"/>
              </w:rPr>
              <w:t>66</w:t>
            </w:r>
          </w:p>
        </w:tc>
        <w:tc>
          <w:tcPr>
            <w:tcW w:w="330" w:type="pct"/>
            <w:tcBorders>
              <w:top w:val="nil"/>
              <w:left w:val="single" w:sz="4" w:space="0" w:color="auto"/>
              <w:bottom w:val="single" w:sz="4" w:space="0" w:color="auto"/>
              <w:right w:val="single" w:sz="4" w:space="0" w:color="auto"/>
            </w:tcBorders>
            <w:vAlign w:val="center"/>
          </w:tcPr>
          <w:p w:rsidR="00545E79" w:rsidRPr="008B791B" w:rsidRDefault="00545E79" w:rsidP="00545E79">
            <w:pPr>
              <w:spacing w:after="0" w:line="240" w:lineRule="auto"/>
              <w:jc w:val="center"/>
              <w:rPr>
                <w:rFonts w:ascii="Times New Roman" w:hAnsi="Times New Roman" w:cs="Times New Roman"/>
                <w:b/>
                <w:color w:val="000000"/>
                <w:sz w:val="20"/>
                <w:szCs w:val="20"/>
              </w:rPr>
            </w:pPr>
            <w:r w:rsidRPr="008B791B">
              <w:rPr>
                <w:rFonts w:ascii="Times New Roman" w:hAnsi="Times New Roman" w:cs="Times New Roman"/>
                <w:b/>
                <w:color w:val="000000"/>
                <w:sz w:val="20"/>
                <w:szCs w:val="20"/>
              </w:rPr>
              <w:t>0</w:t>
            </w:r>
            <w:r w:rsidR="008B791B">
              <w:rPr>
                <w:rFonts w:ascii="Times New Roman" w:hAnsi="Times New Roman" w:cs="Times New Roman"/>
                <w:b/>
                <w:color w:val="000000"/>
                <w:sz w:val="20"/>
                <w:szCs w:val="20"/>
              </w:rPr>
              <w:t>,5</w:t>
            </w:r>
          </w:p>
        </w:tc>
        <w:tc>
          <w:tcPr>
            <w:tcW w:w="330" w:type="pct"/>
            <w:tcBorders>
              <w:top w:val="nil"/>
              <w:left w:val="single" w:sz="4" w:space="0" w:color="auto"/>
              <w:bottom w:val="single" w:sz="4" w:space="0" w:color="auto"/>
              <w:right w:val="single" w:sz="4" w:space="0" w:color="auto"/>
            </w:tcBorders>
            <w:vAlign w:val="center"/>
          </w:tcPr>
          <w:p w:rsidR="00545E79" w:rsidRPr="008B791B" w:rsidRDefault="00545E79" w:rsidP="00545E79">
            <w:pPr>
              <w:spacing w:after="0" w:line="240" w:lineRule="auto"/>
              <w:jc w:val="center"/>
              <w:rPr>
                <w:rFonts w:ascii="Times New Roman" w:hAnsi="Times New Roman" w:cs="Times New Roman"/>
                <w:b/>
                <w:color w:val="000000"/>
                <w:sz w:val="20"/>
                <w:szCs w:val="20"/>
              </w:rPr>
            </w:pPr>
            <w:r w:rsidRPr="008B791B">
              <w:rPr>
                <w:rFonts w:ascii="Times New Roman" w:hAnsi="Times New Roman" w:cs="Times New Roman"/>
                <w:b/>
                <w:color w:val="000000"/>
                <w:sz w:val="20"/>
                <w:szCs w:val="20"/>
              </w:rPr>
              <w:t>0,</w:t>
            </w:r>
            <w:r w:rsidR="008B791B">
              <w:rPr>
                <w:rFonts w:ascii="Times New Roman" w:hAnsi="Times New Roman" w:cs="Times New Roman"/>
                <w:b/>
                <w:color w:val="000000"/>
                <w:sz w:val="20"/>
                <w:szCs w:val="20"/>
              </w:rPr>
              <w:t>5</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8B791B" w:rsidRDefault="008B791B"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1,26</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8B791B" w:rsidRDefault="00545E79" w:rsidP="00545E79">
            <w:pPr>
              <w:spacing w:after="0" w:line="240" w:lineRule="auto"/>
              <w:jc w:val="center"/>
              <w:rPr>
                <w:rFonts w:ascii="Times New Roman" w:hAnsi="Times New Roman" w:cs="Times New Roman"/>
                <w:b/>
                <w:color w:val="000000"/>
                <w:sz w:val="20"/>
                <w:szCs w:val="20"/>
              </w:rPr>
            </w:pPr>
            <w:r w:rsidRPr="008B791B">
              <w:rPr>
                <w:rFonts w:ascii="Times New Roman" w:hAnsi="Times New Roman" w:cs="Times New Roman"/>
                <w:b/>
                <w:color w:val="000000"/>
                <w:sz w:val="20"/>
                <w:szCs w:val="20"/>
              </w:rPr>
              <w:t>1</w:t>
            </w:r>
            <w:r w:rsidR="008B791B">
              <w:rPr>
                <w:rFonts w:ascii="Times New Roman" w:hAnsi="Times New Roman" w:cs="Times New Roman"/>
                <w:b/>
                <w:color w:val="000000"/>
                <w:sz w:val="20"/>
                <w:szCs w:val="20"/>
              </w:rPr>
              <w:t>,5</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8B791B" w:rsidRDefault="00545E79" w:rsidP="00545E79">
            <w:pPr>
              <w:spacing w:after="0" w:line="240" w:lineRule="auto"/>
              <w:jc w:val="center"/>
              <w:rPr>
                <w:rFonts w:ascii="Times New Roman" w:hAnsi="Times New Roman" w:cs="Times New Roman"/>
                <w:b/>
                <w:color w:val="000000"/>
                <w:sz w:val="20"/>
                <w:szCs w:val="20"/>
              </w:rPr>
            </w:pPr>
            <w:r w:rsidRPr="008B791B">
              <w:rPr>
                <w:rFonts w:ascii="Times New Roman" w:hAnsi="Times New Roman" w:cs="Times New Roman"/>
                <w:b/>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8B791B" w:rsidRDefault="008B791B"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4,42</w:t>
            </w:r>
          </w:p>
        </w:tc>
      </w:tr>
      <w:tr w:rsidR="00545E79" w:rsidRPr="004C0F42" w:rsidTr="004C0F42">
        <w:trPr>
          <w:trHeight w:val="423"/>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pStyle w:val="2f6"/>
              <w:shd w:val="clear" w:color="auto" w:fill="auto"/>
              <w:spacing w:line="240" w:lineRule="auto"/>
              <w:ind w:firstLine="0"/>
              <w:jc w:val="left"/>
              <w:rPr>
                <w:rFonts w:cs="Times New Roman"/>
                <w:sz w:val="22"/>
                <w:szCs w:val="22"/>
              </w:rPr>
            </w:pPr>
            <w:r w:rsidRPr="004C0F42">
              <w:rPr>
                <w:rStyle w:val="11pt"/>
                <w:rFonts w:eastAsiaTheme="minorHAnsi"/>
              </w:rPr>
              <w:t>1. Многоквартирные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,32</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,5</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,5</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w:t>
            </w:r>
          </w:p>
        </w:tc>
      </w:tr>
      <w:tr w:rsidR="00545E79" w:rsidRPr="004C0F42" w:rsidTr="004C0F42">
        <w:trPr>
          <w:trHeight w:val="423"/>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pStyle w:val="2f6"/>
              <w:shd w:val="clear" w:color="auto" w:fill="auto"/>
              <w:spacing w:line="240" w:lineRule="auto"/>
              <w:ind w:firstLine="0"/>
              <w:jc w:val="left"/>
              <w:rPr>
                <w:rFonts w:cs="Times New Roman"/>
                <w:sz w:val="22"/>
                <w:szCs w:val="22"/>
              </w:rPr>
            </w:pPr>
            <w:r w:rsidRPr="004C0F42">
              <w:rPr>
                <w:rStyle w:val="11pt"/>
                <w:rFonts w:eastAsiaTheme="minorHAnsi"/>
              </w:rPr>
              <w:t>2. Жилые дома усадебного типа (индивидуальные</w:t>
            </w:r>
            <w:r w:rsidRPr="004C0F42">
              <w:rPr>
                <w:rFonts w:cs="Times New Roman"/>
                <w:sz w:val="22"/>
                <w:szCs w:val="22"/>
              </w:rPr>
              <w:t>)</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,54</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,5</w:t>
            </w:r>
          </w:p>
        </w:tc>
        <w:tc>
          <w:tcPr>
            <w:tcW w:w="330" w:type="pct"/>
            <w:tcBorders>
              <w:top w:val="nil"/>
              <w:left w:val="single" w:sz="4" w:space="0" w:color="auto"/>
              <w:bottom w:val="single" w:sz="4" w:space="0" w:color="auto"/>
              <w:right w:val="single" w:sz="4" w:space="0" w:color="auto"/>
            </w:tcBorders>
            <w:vAlign w:val="center"/>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8B791B" w:rsidP="008B7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3,54</w:t>
            </w:r>
          </w:p>
        </w:tc>
      </w:tr>
      <w:tr w:rsidR="00545E79" w:rsidRPr="004C0F42" w:rsidTr="004C0F42">
        <w:trPr>
          <w:trHeight w:val="768"/>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pStyle w:val="2f6"/>
              <w:shd w:val="clear" w:color="auto" w:fill="auto"/>
              <w:spacing w:line="240" w:lineRule="auto"/>
              <w:ind w:firstLine="0"/>
              <w:jc w:val="left"/>
              <w:rPr>
                <w:rStyle w:val="11pt"/>
                <w:rFonts w:eastAsiaTheme="minorHAnsi"/>
              </w:rPr>
            </w:pPr>
            <w:r w:rsidRPr="004C0F42">
              <w:rPr>
                <w:rStyle w:val="11pt"/>
                <w:rFonts w:eastAsiaTheme="minorHAnsi"/>
              </w:rPr>
              <w:t>3. Сокращения спроса на тепловую мощность за счет сноса и капитального ремонта ветхих и неблагоустроенных зданий</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B791B" w:rsidP="008B791B">
            <w:pPr>
              <w:spacing w:after="0" w:line="240" w:lineRule="auto"/>
              <w:ind w:right="-107"/>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00545E79" w:rsidRPr="004C0F42">
              <w:rPr>
                <w:rFonts w:ascii="Times New Roman" w:hAnsi="Times New Roman" w:cs="Times New Roman"/>
                <w:color w:val="000000"/>
                <w:sz w:val="20"/>
                <w:szCs w:val="20"/>
              </w:rPr>
              <w:t>0</w:t>
            </w:r>
            <w:r>
              <w:rPr>
                <w:rFonts w:ascii="Times New Roman" w:hAnsi="Times New Roman" w:cs="Times New Roman"/>
                <w:color w:val="000000"/>
                <w:sz w:val="20"/>
                <w:szCs w:val="20"/>
              </w:rPr>
              <w:t>,4</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00545E79" w:rsidRPr="004C0F42">
              <w:rPr>
                <w:rFonts w:ascii="Times New Roman" w:hAnsi="Times New Roman" w:cs="Times New Roman"/>
                <w:color w:val="000000"/>
                <w:sz w:val="20"/>
                <w:szCs w:val="20"/>
              </w:rPr>
              <w:t>0</w:t>
            </w:r>
            <w:r>
              <w:rPr>
                <w:rFonts w:ascii="Times New Roman" w:hAnsi="Times New Roman" w:cs="Times New Roman"/>
                <w:color w:val="000000"/>
                <w:sz w:val="20"/>
                <w:szCs w:val="20"/>
              </w:rPr>
              <w:t>,55</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-0,95</w:t>
            </w:r>
          </w:p>
        </w:tc>
      </w:tr>
      <w:tr w:rsidR="00545E79" w:rsidRPr="004C0F42" w:rsidTr="004C0F42">
        <w:trPr>
          <w:trHeight w:val="288"/>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pStyle w:val="2f6"/>
              <w:shd w:val="clear" w:color="auto" w:fill="auto"/>
              <w:spacing w:line="240" w:lineRule="auto"/>
              <w:ind w:firstLine="0"/>
              <w:jc w:val="left"/>
              <w:rPr>
                <w:rFonts w:cs="Times New Roman"/>
                <w:sz w:val="22"/>
                <w:szCs w:val="22"/>
              </w:rPr>
            </w:pPr>
            <w:r w:rsidRPr="004C0F42">
              <w:rPr>
                <w:rFonts w:cs="Times New Roman"/>
                <w:sz w:val="22"/>
                <w:szCs w:val="22"/>
              </w:rPr>
              <w:t xml:space="preserve">4. Административно-общественные здания </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,2</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8B791B"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,31</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8B791B">
              <w:rPr>
                <w:rFonts w:ascii="Times New Roman" w:hAnsi="Times New Roman" w:cs="Times New Roman"/>
                <w:color w:val="000000"/>
                <w:sz w:val="20"/>
                <w:szCs w:val="20"/>
              </w:rPr>
              <w:t>51</w:t>
            </w:r>
          </w:p>
        </w:tc>
      </w:tr>
      <w:tr w:rsidR="00545E79" w:rsidRPr="004C0F42" w:rsidTr="004C0F42">
        <w:trPr>
          <w:trHeight w:val="288"/>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pStyle w:val="2f6"/>
              <w:shd w:val="clear" w:color="auto" w:fill="auto"/>
              <w:spacing w:line="240" w:lineRule="auto"/>
              <w:ind w:firstLine="0"/>
              <w:jc w:val="left"/>
              <w:rPr>
                <w:rStyle w:val="11pt"/>
                <w:rFonts w:eastAsiaTheme="minorHAnsi"/>
              </w:rPr>
            </w:pPr>
            <w:r w:rsidRPr="004C0F42">
              <w:rPr>
                <w:rStyle w:val="11pt"/>
                <w:rFonts w:eastAsiaTheme="minorHAnsi"/>
              </w:rPr>
              <w:t xml:space="preserve">5. Снос административно-общественных зданий </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jc w:val="right"/>
              <w:rPr>
                <w:rFonts w:ascii="Times New Roman" w:hAnsi="Times New Roman" w:cs="Times New Roman"/>
                <w:b/>
                <w:color w:val="000000"/>
              </w:rPr>
            </w:pPr>
            <w:r w:rsidRPr="004C0F42">
              <w:rPr>
                <w:rFonts w:ascii="Times New Roman" w:hAnsi="Times New Roman" w:cs="Times New Roman"/>
                <w:b/>
                <w:color w:val="000000"/>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r w:rsidR="008F5409">
              <w:rPr>
                <w:rFonts w:ascii="Times New Roman" w:hAnsi="Times New Roman" w:cs="Times New Roman"/>
                <w:b/>
                <w:color w:val="000000"/>
                <w:sz w:val="20"/>
                <w:szCs w:val="20"/>
              </w:rPr>
              <w:t>,652</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r w:rsidR="008F5409">
              <w:rPr>
                <w:rFonts w:ascii="Times New Roman" w:hAnsi="Times New Roman" w:cs="Times New Roman"/>
                <w:b/>
                <w:color w:val="000000"/>
                <w:sz w:val="20"/>
                <w:szCs w:val="20"/>
              </w:rPr>
              <w:t>,5</w:t>
            </w:r>
          </w:p>
        </w:tc>
        <w:tc>
          <w:tcPr>
            <w:tcW w:w="330" w:type="pct"/>
            <w:tcBorders>
              <w:top w:val="nil"/>
              <w:left w:val="single" w:sz="4" w:space="0" w:color="auto"/>
              <w:bottom w:val="single" w:sz="4" w:space="0" w:color="auto"/>
              <w:right w:val="single" w:sz="4" w:space="0" w:color="auto"/>
            </w:tcBorders>
            <w:vAlign w:val="center"/>
          </w:tcPr>
          <w:p w:rsidR="00545E79" w:rsidRPr="004C0F42" w:rsidRDefault="008F5409"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0,5</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1,233</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1,4</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8F5409" w:rsidP="00545E79">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4,285</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jc w:val="right"/>
              <w:rPr>
                <w:rFonts w:ascii="Times New Roman" w:hAnsi="Times New Roman" w:cs="Times New Roman"/>
                <w:b/>
                <w:color w:val="000000"/>
              </w:rPr>
            </w:pPr>
            <w:r w:rsidRPr="004C0F42">
              <w:rPr>
                <w:rFonts w:ascii="Times New Roman" w:hAnsi="Times New Roman" w:cs="Times New Roman"/>
                <w:b/>
                <w:color w:val="000000"/>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r w:rsidR="008F5409">
              <w:rPr>
                <w:rFonts w:ascii="Times New Roman" w:hAnsi="Times New Roman" w:cs="Times New Roman"/>
                <w:b/>
                <w:color w:val="000000"/>
                <w:sz w:val="20"/>
                <w:szCs w:val="20"/>
              </w:rPr>
              <w:t>,008</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r w:rsidR="008F5409">
              <w:rPr>
                <w:rFonts w:ascii="Times New Roman" w:hAnsi="Times New Roman" w:cs="Times New Roman"/>
                <w:b/>
                <w:color w:val="000000"/>
                <w:sz w:val="20"/>
                <w:szCs w:val="20"/>
              </w:rPr>
              <w:t>,027</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r w:rsidR="008F5409">
              <w:rPr>
                <w:rFonts w:ascii="Times New Roman" w:hAnsi="Times New Roman" w:cs="Times New Roman"/>
                <w:b/>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b/>
                <w:color w:val="000000"/>
                <w:sz w:val="20"/>
                <w:szCs w:val="20"/>
              </w:rPr>
            </w:pPr>
            <w:r w:rsidRPr="004C0F42">
              <w:rPr>
                <w:rFonts w:ascii="Times New Roman" w:hAnsi="Times New Roman" w:cs="Times New Roman"/>
                <w:b/>
                <w:color w:val="000000"/>
                <w:sz w:val="20"/>
                <w:szCs w:val="20"/>
              </w:rPr>
              <w:t>0</w:t>
            </w:r>
            <w:r w:rsidR="008F5409">
              <w:rPr>
                <w:rFonts w:ascii="Times New Roman" w:hAnsi="Times New Roman" w:cs="Times New Roman"/>
                <w:b/>
                <w:color w:val="000000"/>
                <w:sz w:val="20"/>
                <w:szCs w:val="20"/>
              </w:rPr>
              <w:t>,135</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rPr>
                <w:rFonts w:ascii="Times New Roman" w:hAnsi="Times New Roman" w:cs="Times New Roman"/>
                <w:b/>
                <w:color w:val="000000"/>
              </w:rPr>
            </w:pPr>
            <w:r w:rsidRPr="004C0F42">
              <w:rPr>
                <w:rFonts w:ascii="Times New Roman" w:hAnsi="Times New Roman" w:cs="Times New Roman"/>
                <w:b/>
                <w:color w:val="000000"/>
              </w:rPr>
              <w:t>Жилые</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0,46</w:t>
            </w:r>
          </w:p>
        </w:tc>
        <w:tc>
          <w:tcPr>
            <w:tcW w:w="330" w:type="pct"/>
            <w:tcBorders>
              <w:top w:val="nil"/>
              <w:left w:val="single" w:sz="4" w:space="0" w:color="auto"/>
              <w:bottom w:val="single" w:sz="4" w:space="0" w:color="auto"/>
              <w:right w:val="single" w:sz="4" w:space="0" w:color="auto"/>
            </w:tcBorders>
            <w:vAlign w:val="center"/>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330" w:type="pct"/>
            <w:tcBorders>
              <w:top w:val="nil"/>
              <w:left w:val="single" w:sz="4" w:space="0" w:color="auto"/>
              <w:bottom w:val="single" w:sz="4" w:space="0" w:color="auto"/>
              <w:right w:val="single" w:sz="4" w:space="0" w:color="auto"/>
            </w:tcBorders>
            <w:vAlign w:val="center"/>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0,95</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3,91</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jc w:val="right"/>
              <w:rPr>
                <w:rFonts w:ascii="Times New Roman" w:hAnsi="Times New Roman" w:cs="Times New Roman"/>
                <w:color w:val="000000"/>
              </w:rPr>
            </w:pPr>
            <w:r w:rsidRPr="004C0F42">
              <w:rPr>
                <w:rFonts w:ascii="Times New Roman" w:hAnsi="Times New Roman" w:cs="Times New Roman"/>
                <w:color w:val="000000"/>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,476</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,5</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0,96</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3,836</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jc w:val="right"/>
              <w:rPr>
                <w:rFonts w:ascii="Times New Roman" w:hAnsi="Times New Roman" w:cs="Times New Roman"/>
                <w:color w:val="000000"/>
              </w:rPr>
            </w:pPr>
            <w:r w:rsidRPr="004C0F42">
              <w:rPr>
                <w:rFonts w:ascii="Times New Roman" w:hAnsi="Times New Roman" w:cs="Times New Roman"/>
                <w:color w:val="000000"/>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F1E56" w:rsidP="005F1E56">
            <w:pPr>
              <w:spacing w:after="0" w:line="240" w:lineRule="auto"/>
              <w:ind w:right="-96"/>
              <w:jc w:val="center"/>
              <w:rPr>
                <w:rFonts w:ascii="Times New Roman" w:hAnsi="Times New Roman" w:cs="Times New Roman"/>
                <w:color w:val="000000"/>
                <w:sz w:val="20"/>
                <w:szCs w:val="20"/>
              </w:rPr>
            </w:pPr>
            <w:r>
              <w:rPr>
                <w:rFonts w:ascii="Times New Roman" w:hAnsi="Times New Roman" w:cs="Times New Roman"/>
                <w:color w:val="000000"/>
                <w:sz w:val="20"/>
                <w:szCs w:val="20"/>
              </w:rPr>
              <w:t>-0,016</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,1</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,074</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rPr>
                <w:rFonts w:ascii="Times New Roman" w:hAnsi="Times New Roman" w:cs="Times New Roman"/>
                <w:b/>
                <w:color w:val="000000"/>
              </w:rPr>
            </w:pPr>
            <w:r w:rsidRPr="004C0F42">
              <w:rPr>
                <w:rFonts w:ascii="Times New Roman" w:hAnsi="Times New Roman" w:cs="Times New Roman"/>
                <w:b/>
                <w:color w:val="000000"/>
              </w:rPr>
              <w:t>Административно-Общественные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742A25">
              <w:rPr>
                <w:rFonts w:ascii="Times New Roman" w:hAnsi="Times New Roman" w:cs="Times New Roman"/>
                <w:color w:val="000000"/>
                <w:sz w:val="20"/>
                <w:szCs w:val="20"/>
              </w:rPr>
              <w:t>,2</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742A25"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742A25">
              <w:rPr>
                <w:rFonts w:ascii="Times New Roman" w:hAnsi="Times New Roman" w:cs="Times New Roman"/>
                <w:color w:val="000000"/>
                <w:sz w:val="20"/>
                <w:szCs w:val="20"/>
              </w:rPr>
              <w:t>,31</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742A25"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0,51</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jc w:val="right"/>
              <w:rPr>
                <w:rFonts w:ascii="Times New Roman" w:hAnsi="Times New Roman" w:cs="Times New Roman"/>
                <w:color w:val="000000"/>
              </w:rPr>
            </w:pPr>
            <w:r w:rsidRPr="004C0F42">
              <w:rPr>
                <w:rFonts w:ascii="Times New Roman" w:hAnsi="Times New Roman" w:cs="Times New Roman"/>
                <w:color w:val="000000"/>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8F5409"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,176</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742A25"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,273</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F1E56" w:rsidP="00545E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0,449</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jc w:val="right"/>
              <w:rPr>
                <w:rFonts w:ascii="Times New Roman" w:hAnsi="Times New Roman" w:cs="Times New Roman"/>
                <w:color w:val="000000"/>
              </w:rPr>
            </w:pPr>
            <w:r w:rsidRPr="004C0F42">
              <w:rPr>
                <w:rFonts w:ascii="Times New Roman" w:hAnsi="Times New Roman" w:cs="Times New Roman"/>
                <w:color w:val="000000"/>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,024</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,037</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r w:rsidR="005F1E56">
              <w:rPr>
                <w:rFonts w:ascii="Times New Roman" w:hAnsi="Times New Roman" w:cs="Times New Roman"/>
                <w:color w:val="000000"/>
                <w:sz w:val="20"/>
                <w:szCs w:val="20"/>
              </w:rPr>
              <w:t>,061</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rPr>
                <w:rFonts w:ascii="Times New Roman" w:hAnsi="Times New Roman" w:cs="Times New Roman"/>
                <w:b/>
                <w:color w:val="000000"/>
              </w:rPr>
            </w:pPr>
            <w:r w:rsidRPr="004C0F42">
              <w:rPr>
                <w:rFonts w:ascii="Times New Roman" w:hAnsi="Times New Roman" w:cs="Times New Roman"/>
                <w:b/>
                <w:color w:val="000000"/>
              </w:rPr>
              <w:t>Производственные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r>
      <w:tr w:rsidR="00545E79" w:rsidRPr="004C0F42" w:rsidTr="004C0F42">
        <w:trPr>
          <w:trHeight w:val="20"/>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spacing w:after="0" w:line="240" w:lineRule="auto"/>
              <w:jc w:val="right"/>
              <w:rPr>
                <w:rFonts w:ascii="Times New Roman" w:hAnsi="Times New Roman" w:cs="Times New Roman"/>
                <w:color w:val="000000"/>
              </w:rPr>
            </w:pPr>
            <w:r w:rsidRPr="004C0F42">
              <w:rPr>
                <w:rFonts w:ascii="Times New Roman" w:hAnsi="Times New Roman" w:cs="Times New Roman"/>
                <w:color w:val="000000"/>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r>
      <w:tr w:rsidR="00545E79" w:rsidRPr="004C0F42" w:rsidTr="004C0F42">
        <w:trPr>
          <w:trHeight w:val="248"/>
        </w:trPr>
        <w:tc>
          <w:tcPr>
            <w:tcW w:w="1497" w:type="pct"/>
            <w:tcBorders>
              <w:top w:val="nil"/>
              <w:left w:val="single" w:sz="8" w:space="0" w:color="auto"/>
              <w:bottom w:val="single" w:sz="4" w:space="0" w:color="auto"/>
              <w:right w:val="single" w:sz="4" w:space="0" w:color="auto"/>
            </w:tcBorders>
            <w:shd w:val="clear" w:color="auto" w:fill="auto"/>
            <w:vAlign w:val="center"/>
            <w:hideMark/>
          </w:tcPr>
          <w:p w:rsidR="00545E79" w:rsidRPr="004C0F42" w:rsidRDefault="00545E79" w:rsidP="00545E79">
            <w:pPr>
              <w:pStyle w:val="Default"/>
              <w:jc w:val="right"/>
              <w:rPr>
                <w:sz w:val="22"/>
                <w:szCs w:val="22"/>
              </w:rPr>
            </w:pPr>
            <w:r w:rsidRPr="004C0F42">
              <w:rPr>
                <w:bCs/>
                <w:sz w:val="22"/>
                <w:szCs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rPr>
            </w:pPr>
            <w:r w:rsidRPr="004C0F42">
              <w:rPr>
                <w:rFonts w:ascii="Times New Roman" w:hAnsi="Times New Roman" w:cs="Times New Roman"/>
                <w:color w:val="000000"/>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1"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c>
          <w:tcPr>
            <w:tcW w:w="407" w:type="pct"/>
            <w:tcBorders>
              <w:top w:val="nil"/>
              <w:left w:val="nil"/>
              <w:bottom w:val="single" w:sz="4" w:space="0" w:color="auto"/>
              <w:right w:val="single" w:sz="4" w:space="0" w:color="auto"/>
            </w:tcBorders>
            <w:vAlign w:val="center"/>
          </w:tcPr>
          <w:p w:rsidR="00545E79" w:rsidRPr="004C0F42" w:rsidRDefault="00545E79" w:rsidP="00545E79">
            <w:pPr>
              <w:spacing w:after="0" w:line="240" w:lineRule="auto"/>
              <w:jc w:val="center"/>
              <w:rPr>
                <w:rFonts w:ascii="Times New Roman" w:hAnsi="Times New Roman" w:cs="Times New Roman"/>
                <w:color w:val="000000"/>
                <w:sz w:val="20"/>
                <w:szCs w:val="20"/>
              </w:rPr>
            </w:pPr>
            <w:r w:rsidRPr="004C0F42">
              <w:rPr>
                <w:rFonts w:ascii="Times New Roman" w:hAnsi="Times New Roman" w:cs="Times New Roman"/>
                <w:color w:val="000000"/>
                <w:sz w:val="20"/>
                <w:szCs w:val="20"/>
              </w:rPr>
              <w:t>0</w:t>
            </w:r>
          </w:p>
        </w:tc>
      </w:tr>
    </w:tbl>
    <w:p w:rsidR="00545E79" w:rsidRDefault="00545E79" w:rsidP="00545E79">
      <w:pPr>
        <w:pStyle w:val="affd"/>
        <w:spacing w:before="100" w:beforeAutospacing="1"/>
        <w:rPr>
          <w:sz w:val="24"/>
          <w:szCs w:val="24"/>
          <w:lang w:eastAsia="ru-RU"/>
        </w:rPr>
      </w:pPr>
      <w:r>
        <w:rPr>
          <w:sz w:val="24"/>
          <w:szCs w:val="24"/>
          <w:lang w:eastAsia="ru-RU"/>
        </w:rPr>
        <w:t>Суммарный  прирост теплово</w:t>
      </w:r>
      <w:r w:rsidR="00742A25">
        <w:rPr>
          <w:sz w:val="24"/>
          <w:szCs w:val="24"/>
          <w:lang w:eastAsia="ru-RU"/>
        </w:rPr>
        <w:t>й нагрузки за расчетный срок в Г</w:t>
      </w:r>
      <w:r>
        <w:rPr>
          <w:sz w:val="24"/>
          <w:szCs w:val="24"/>
          <w:lang w:eastAsia="ru-RU"/>
        </w:rPr>
        <w:t xml:space="preserve">П </w:t>
      </w:r>
      <w:r w:rsidR="00742A25">
        <w:rPr>
          <w:sz w:val="24"/>
          <w:szCs w:val="24"/>
          <w:lang w:eastAsia="ru-RU"/>
        </w:rPr>
        <w:t>Суходол</w:t>
      </w:r>
      <w:r>
        <w:rPr>
          <w:sz w:val="24"/>
          <w:szCs w:val="24"/>
          <w:lang w:eastAsia="ru-RU"/>
        </w:rPr>
        <w:t xml:space="preserve"> составит </w:t>
      </w:r>
      <w:r w:rsidR="00742A25">
        <w:rPr>
          <w:sz w:val="24"/>
          <w:szCs w:val="24"/>
          <w:lang w:eastAsia="ru-RU"/>
        </w:rPr>
        <w:t>4,42</w:t>
      </w:r>
      <w:r>
        <w:rPr>
          <w:sz w:val="24"/>
          <w:szCs w:val="24"/>
          <w:lang w:eastAsia="ru-RU"/>
        </w:rPr>
        <w:t xml:space="preserve"> Гкал/ч, в зоне централизова</w:t>
      </w:r>
      <w:r w:rsidR="00742A25">
        <w:rPr>
          <w:sz w:val="24"/>
          <w:szCs w:val="24"/>
          <w:lang w:eastAsia="ru-RU"/>
        </w:rPr>
        <w:t>нного теплоснабжения 0,88</w:t>
      </w:r>
      <w:r>
        <w:rPr>
          <w:sz w:val="24"/>
          <w:szCs w:val="24"/>
          <w:lang w:eastAsia="ru-RU"/>
        </w:rPr>
        <w:t xml:space="preserve"> Гкал/ч.</w:t>
      </w:r>
    </w:p>
    <w:p w:rsidR="00545E79" w:rsidRPr="00545E79" w:rsidRDefault="00545E79" w:rsidP="00545E79">
      <w:pPr>
        <w:pStyle w:val="affd"/>
        <w:rPr>
          <w:highlight w:val="yellow"/>
        </w:rPr>
      </w:pPr>
    </w:p>
    <w:p w:rsidR="007463BD" w:rsidRPr="007463BD" w:rsidRDefault="007463BD" w:rsidP="00B41291">
      <w:pPr>
        <w:pStyle w:val="111"/>
        <w:tabs>
          <w:tab w:val="left" w:pos="1701"/>
        </w:tabs>
        <w:spacing w:before="0"/>
        <w:ind w:left="0" w:firstLine="567"/>
        <w:rPr>
          <w:sz w:val="24"/>
          <w:szCs w:val="24"/>
        </w:rPr>
      </w:pPr>
      <w:bookmarkStart w:id="118" w:name="_Toc389828696"/>
      <w:bookmarkStart w:id="119" w:name="_Toc392232134"/>
      <w:r w:rsidRPr="007463BD">
        <w:rPr>
          <w:sz w:val="24"/>
          <w:szCs w:val="24"/>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18"/>
      <w:bookmarkEnd w:id="119"/>
    </w:p>
    <w:p w:rsidR="00F84F61" w:rsidRDefault="00F84F61" w:rsidP="00F84F61">
      <w:pPr>
        <w:pStyle w:val="00"/>
        <w:ind w:firstLine="567"/>
        <w:rPr>
          <w:rFonts w:cs="Times New Roman"/>
          <w:sz w:val="24"/>
          <w:szCs w:val="24"/>
        </w:rPr>
      </w:pPr>
      <w:bookmarkStart w:id="120" w:name="_Toc377471880"/>
      <w:bookmarkStart w:id="121" w:name="_Toc392066417"/>
      <w:r w:rsidRPr="00F84F61">
        <w:rPr>
          <w:rFonts w:cs="Times New Roman"/>
          <w:sz w:val="24"/>
          <w:szCs w:val="24"/>
        </w:rPr>
        <w:t xml:space="preserve">Прогноз приростов объемов потребления тепловой энергии для нужд отопления и горячего водоснабжения в зоне действия централизованного, индивидуального теплоснабжения и объектов, расположенных в производственных зонах представлен в таблице </w:t>
      </w:r>
      <w:r>
        <w:rPr>
          <w:rFonts w:cs="Times New Roman"/>
          <w:sz w:val="24"/>
          <w:szCs w:val="24"/>
        </w:rPr>
        <w:t>29</w:t>
      </w:r>
      <w:r w:rsidRPr="00F84F61">
        <w:rPr>
          <w:rFonts w:cs="Times New Roman"/>
          <w:sz w:val="24"/>
          <w:szCs w:val="24"/>
        </w:rPr>
        <w:t>.</w:t>
      </w:r>
    </w:p>
    <w:p w:rsidR="00092D5B" w:rsidRDefault="00092D5B" w:rsidP="00F84F61">
      <w:pPr>
        <w:pStyle w:val="00"/>
        <w:ind w:firstLine="567"/>
        <w:rPr>
          <w:rFonts w:cs="Times New Roman"/>
          <w:sz w:val="24"/>
          <w:szCs w:val="24"/>
        </w:rPr>
      </w:pPr>
    </w:p>
    <w:p w:rsidR="00C173A5" w:rsidRDefault="00C173A5" w:rsidP="00F84F61">
      <w:pPr>
        <w:pStyle w:val="00"/>
        <w:ind w:firstLine="567"/>
        <w:rPr>
          <w:rFonts w:cs="Times New Roman"/>
          <w:sz w:val="24"/>
          <w:szCs w:val="24"/>
        </w:rPr>
      </w:pPr>
    </w:p>
    <w:p w:rsidR="00F84F61" w:rsidRPr="00F84F61" w:rsidRDefault="00F84F61" w:rsidP="00F84F61">
      <w:pPr>
        <w:pStyle w:val="ac"/>
        <w:tabs>
          <w:tab w:val="clear" w:pos="1985"/>
        </w:tabs>
        <w:spacing w:before="0" w:after="0"/>
        <w:ind w:left="0" w:firstLine="0"/>
        <w:contextualSpacing w:val="0"/>
        <w:jc w:val="left"/>
        <w:rPr>
          <w:sz w:val="24"/>
          <w:szCs w:val="24"/>
        </w:rPr>
      </w:pPr>
      <w:bookmarkStart w:id="122" w:name="_Toc389828795"/>
      <w:r w:rsidRPr="00F84F61">
        <w:rPr>
          <w:sz w:val="24"/>
          <w:szCs w:val="24"/>
        </w:rPr>
        <w:lastRenderedPageBreak/>
        <w:t>Прогноз приростов объемов потребления тепловой энергии для отопления и горячего водоснабжения,  Гкал</w:t>
      </w:r>
      <w:bookmarkEnd w:id="122"/>
    </w:p>
    <w:tbl>
      <w:tblPr>
        <w:tblW w:w="5000" w:type="pct"/>
        <w:tblLayout w:type="fixed"/>
        <w:tblLook w:val="04A0"/>
      </w:tblPr>
      <w:tblGrid>
        <w:gridCol w:w="3032"/>
        <w:gridCol w:w="908"/>
        <w:gridCol w:w="669"/>
        <w:gridCol w:w="6"/>
        <w:gridCol w:w="651"/>
        <w:gridCol w:w="6"/>
        <w:gridCol w:w="665"/>
        <w:gridCol w:w="6"/>
        <w:gridCol w:w="663"/>
        <w:gridCol w:w="6"/>
        <w:gridCol w:w="663"/>
        <w:gridCol w:w="6"/>
        <w:gridCol w:w="663"/>
        <w:gridCol w:w="6"/>
        <w:gridCol w:w="663"/>
        <w:gridCol w:w="6"/>
        <w:gridCol w:w="700"/>
        <w:gridCol w:w="819"/>
      </w:tblGrid>
      <w:tr w:rsidR="00F84F61" w:rsidRPr="00B0402B" w:rsidTr="00092D5B">
        <w:trPr>
          <w:trHeight w:val="3"/>
          <w:tblHeader/>
        </w:trPr>
        <w:tc>
          <w:tcPr>
            <w:tcW w:w="1495" w:type="pct"/>
            <w:vMerge w:val="restart"/>
            <w:tcBorders>
              <w:top w:val="thinThickSmallGap" w:sz="18" w:space="0" w:color="auto"/>
              <w:left w:val="single" w:sz="8" w:space="0" w:color="auto"/>
              <w:bottom w:val="thickThinSmallGap" w:sz="18" w:space="0" w:color="auto"/>
              <w:right w:val="single" w:sz="4" w:space="0" w:color="auto"/>
            </w:tcBorders>
            <w:shd w:val="clear" w:color="auto" w:fill="8DB3E2" w:themeFill="text2" w:themeFillTint="66"/>
            <w:vAlign w:val="center"/>
            <w:hideMark/>
          </w:tcPr>
          <w:p w:rsidR="00F84F61" w:rsidRPr="00B0402B" w:rsidRDefault="00F84F61" w:rsidP="00F84F61">
            <w:pPr>
              <w:spacing w:after="0" w:line="240" w:lineRule="auto"/>
              <w:jc w:val="center"/>
              <w:rPr>
                <w:rFonts w:ascii="Times New Roman" w:hAnsi="Times New Roman" w:cs="Times New Roman"/>
                <w:b/>
                <w:bCs/>
                <w:i/>
                <w:color w:val="000000"/>
                <w:sz w:val="20"/>
                <w:szCs w:val="20"/>
              </w:rPr>
            </w:pPr>
            <w:bookmarkStart w:id="123" w:name="OLE_LINK1"/>
            <w:r w:rsidRPr="00B0402B">
              <w:rPr>
                <w:rFonts w:ascii="Times New Roman" w:hAnsi="Times New Roman" w:cs="Times New Roman"/>
                <w:b/>
                <w:bCs/>
                <w:i/>
                <w:color w:val="000000"/>
                <w:sz w:val="20"/>
                <w:szCs w:val="20"/>
              </w:rPr>
              <w:t>Наименование</w:t>
            </w:r>
          </w:p>
        </w:tc>
        <w:tc>
          <w:tcPr>
            <w:tcW w:w="448" w:type="pct"/>
            <w:vMerge w:val="restar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F84F61" w:rsidRPr="00B0402B" w:rsidRDefault="00F84F61" w:rsidP="00F84F61">
            <w:pPr>
              <w:spacing w:after="0" w:line="240" w:lineRule="auto"/>
              <w:jc w:val="center"/>
              <w:rPr>
                <w:rFonts w:ascii="Times New Roman" w:hAnsi="Times New Roman" w:cs="Times New Roman"/>
                <w:b/>
                <w:i/>
                <w:color w:val="000000"/>
                <w:sz w:val="20"/>
                <w:szCs w:val="20"/>
              </w:rPr>
            </w:pPr>
            <w:r w:rsidRPr="00B0402B">
              <w:rPr>
                <w:rFonts w:ascii="Times New Roman" w:hAnsi="Times New Roman" w:cs="Times New Roman"/>
                <w:b/>
                <w:i/>
                <w:color w:val="000000"/>
                <w:sz w:val="20"/>
                <w:szCs w:val="20"/>
              </w:rPr>
              <w:t xml:space="preserve">Ед. </w:t>
            </w:r>
          </w:p>
          <w:p w:rsidR="00F84F61" w:rsidRPr="00B0402B" w:rsidRDefault="00F84F61" w:rsidP="00F84F61">
            <w:pPr>
              <w:spacing w:after="0" w:line="240" w:lineRule="auto"/>
              <w:jc w:val="center"/>
              <w:rPr>
                <w:rFonts w:ascii="Times New Roman" w:hAnsi="Times New Roman" w:cs="Times New Roman"/>
                <w:b/>
                <w:i/>
                <w:color w:val="000000"/>
                <w:sz w:val="20"/>
                <w:szCs w:val="20"/>
              </w:rPr>
            </w:pPr>
            <w:r w:rsidRPr="00B0402B">
              <w:rPr>
                <w:rFonts w:ascii="Times New Roman" w:hAnsi="Times New Roman" w:cs="Times New Roman"/>
                <w:b/>
                <w:i/>
                <w:color w:val="000000"/>
                <w:sz w:val="20"/>
                <w:szCs w:val="20"/>
              </w:rPr>
              <w:t>измерения</w:t>
            </w:r>
          </w:p>
        </w:tc>
        <w:tc>
          <w:tcPr>
            <w:tcW w:w="2652" w:type="pct"/>
            <w:gridSpan w:val="15"/>
            <w:tcBorders>
              <w:top w:val="thinThickSmallGap" w:sz="18" w:space="0" w:color="auto"/>
              <w:left w:val="nil"/>
              <w:bottom w:val="single" w:sz="4" w:space="0" w:color="auto"/>
              <w:right w:val="single" w:sz="8" w:space="0" w:color="000000"/>
            </w:tcBorders>
            <w:shd w:val="clear" w:color="auto" w:fill="8DB3E2" w:themeFill="text2" w:themeFillTint="66"/>
            <w:vAlign w:val="center"/>
          </w:tcPr>
          <w:p w:rsidR="00F84F61" w:rsidRPr="00B0402B" w:rsidRDefault="00F84F61" w:rsidP="00F84F61">
            <w:pPr>
              <w:spacing w:after="0" w:line="240" w:lineRule="auto"/>
              <w:jc w:val="center"/>
              <w:rPr>
                <w:rFonts w:ascii="Times New Roman" w:hAnsi="Times New Roman" w:cs="Times New Roman"/>
                <w:b/>
                <w:bCs/>
                <w:i/>
                <w:color w:val="000000"/>
                <w:sz w:val="20"/>
                <w:szCs w:val="20"/>
              </w:rPr>
            </w:pPr>
            <w:r w:rsidRPr="00B0402B">
              <w:rPr>
                <w:rFonts w:ascii="Times New Roman" w:hAnsi="Times New Roman" w:cs="Times New Roman"/>
                <w:b/>
                <w:bCs/>
                <w:i/>
                <w:color w:val="000000"/>
                <w:sz w:val="20"/>
                <w:szCs w:val="20"/>
              </w:rPr>
              <w:t>Расчетный срок</w:t>
            </w:r>
          </w:p>
        </w:tc>
        <w:tc>
          <w:tcPr>
            <w:tcW w:w="405" w:type="pct"/>
            <w:vMerge w:val="restart"/>
            <w:tcBorders>
              <w:top w:val="thinThickSmallGap" w:sz="18" w:space="0" w:color="auto"/>
              <w:left w:val="nil"/>
              <w:bottom w:val="thickThinSmallGap" w:sz="18" w:space="0" w:color="auto"/>
              <w:right w:val="single" w:sz="8" w:space="0" w:color="000000"/>
            </w:tcBorders>
            <w:shd w:val="clear" w:color="auto" w:fill="8DB3E2" w:themeFill="text2" w:themeFillTint="66"/>
            <w:vAlign w:val="center"/>
          </w:tcPr>
          <w:p w:rsidR="00F84F61" w:rsidRPr="00B0402B" w:rsidRDefault="00F84F61" w:rsidP="00F84F61">
            <w:pPr>
              <w:spacing w:after="0" w:line="240" w:lineRule="auto"/>
              <w:jc w:val="center"/>
              <w:rPr>
                <w:rFonts w:ascii="Times New Roman" w:hAnsi="Times New Roman" w:cs="Times New Roman"/>
                <w:b/>
                <w:bCs/>
                <w:i/>
                <w:color w:val="000000"/>
                <w:sz w:val="20"/>
                <w:szCs w:val="20"/>
              </w:rPr>
            </w:pPr>
            <w:r w:rsidRPr="00B0402B">
              <w:rPr>
                <w:rFonts w:ascii="Times New Roman" w:hAnsi="Times New Roman" w:cs="Times New Roman"/>
                <w:b/>
                <w:bCs/>
                <w:i/>
                <w:color w:val="000000"/>
                <w:sz w:val="20"/>
                <w:szCs w:val="20"/>
              </w:rPr>
              <w:t>Всего</w:t>
            </w:r>
          </w:p>
          <w:p w:rsidR="00F84F61" w:rsidRPr="00B0402B" w:rsidRDefault="00F84F61" w:rsidP="00F84F61">
            <w:pPr>
              <w:spacing w:after="0" w:line="240" w:lineRule="auto"/>
              <w:jc w:val="center"/>
              <w:rPr>
                <w:rFonts w:ascii="Times New Roman" w:hAnsi="Times New Roman" w:cs="Times New Roman"/>
                <w:b/>
                <w:bCs/>
                <w:i/>
                <w:color w:val="000000"/>
                <w:sz w:val="20"/>
                <w:szCs w:val="20"/>
              </w:rPr>
            </w:pPr>
            <w:r w:rsidRPr="00B0402B">
              <w:rPr>
                <w:rFonts w:ascii="Times New Roman" w:hAnsi="Times New Roman" w:cs="Times New Roman"/>
                <w:b/>
                <w:bCs/>
                <w:i/>
                <w:color w:val="000000"/>
                <w:sz w:val="20"/>
                <w:szCs w:val="20"/>
              </w:rPr>
              <w:t>2013-2030</w:t>
            </w:r>
          </w:p>
        </w:tc>
      </w:tr>
      <w:tr w:rsidR="00F84F61" w:rsidRPr="00B0402B" w:rsidTr="00092D5B">
        <w:trPr>
          <w:trHeight w:val="85"/>
          <w:tblHeader/>
        </w:trPr>
        <w:tc>
          <w:tcPr>
            <w:tcW w:w="1495" w:type="pct"/>
            <w:vMerge/>
            <w:tcBorders>
              <w:top w:val="thickThinSmallGap" w:sz="18" w:space="0" w:color="auto"/>
              <w:left w:val="single" w:sz="8" w:space="0" w:color="auto"/>
              <w:bottom w:val="thickThinSmallGap" w:sz="18" w:space="0" w:color="auto"/>
              <w:right w:val="single" w:sz="4" w:space="0" w:color="auto"/>
            </w:tcBorders>
            <w:shd w:val="clear" w:color="auto" w:fill="8DB3E2" w:themeFill="text2" w:themeFillTint="66"/>
            <w:vAlign w:val="center"/>
            <w:hideMark/>
          </w:tcPr>
          <w:p w:rsidR="00F84F61" w:rsidRPr="00B0402B" w:rsidRDefault="00F84F61" w:rsidP="00F84F61">
            <w:pPr>
              <w:spacing w:after="0" w:line="240" w:lineRule="auto"/>
              <w:rPr>
                <w:rFonts w:ascii="Times New Roman" w:hAnsi="Times New Roman" w:cs="Times New Roman"/>
                <w:b/>
                <w:bCs/>
                <w:color w:val="000000"/>
                <w:sz w:val="20"/>
                <w:szCs w:val="20"/>
              </w:rPr>
            </w:pPr>
          </w:p>
        </w:tc>
        <w:tc>
          <w:tcPr>
            <w:tcW w:w="448" w:type="pct"/>
            <w:vMerge/>
            <w:tcBorders>
              <w:top w:val="thickThin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F84F61" w:rsidRPr="00B0402B" w:rsidRDefault="00F84F61" w:rsidP="00F84F61">
            <w:pPr>
              <w:spacing w:after="0" w:line="240" w:lineRule="auto"/>
              <w:jc w:val="center"/>
              <w:rPr>
                <w:rFonts w:ascii="Times New Roman" w:hAnsi="Times New Roman" w:cs="Times New Roman"/>
                <w:color w:val="000000"/>
                <w:sz w:val="20"/>
                <w:szCs w:val="20"/>
              </w:rPr>
            </w:pPr>
          </w:p>
        </w:tc>
        <w:tc>
          <w:tcPr>
            <w:tcW w:w="330" w:type="pct"/>
            <w:tcBorders>
              <w:top w:val="single" w:sz="4" w:space="0" w:color="auto"/>
              <w:left w:val="single" w:sz="8" w:space="0" w:color="000000"/>
              <w:bottom w:val="thickThinSmallGap" w:sz="18" w:space="0" w:color="auto"/>
              <w:right w:val="single" w:sz="4" w:space="0" w:color="auto"/>
            </w:tcBorders>
            <w:shd w:val="clear" w:color="auto" w:fill="8DB3E2" w:themeFill="text2" w:themeFillTint="66"/>
            <w:noWrap/>
            <w:vAlign w:val="center"/>
            <w:hideMark/>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rPr>
              <w:t>2013</w:t>
            </w:r>
          </w:p>
        </w:tc>
        <w:tc>
          <w:tcPr>
            <w:tcW w:w="324" w:type="pct"/>
            <w:gridSpan w:val="2"/>
            <w:tcBorders>
              <w:top w:val="single" w:sz="4" w:space="0" w:color="auto"/>
              <w:left w:val="nil"/>
              <w:bottom w:val="thickThinSmallGap" w:sz="18" w:space="0" w:color="auto"/>
              <w:right w:val="single" w:sz="4" w:space="0" w:color="auto"/>
            </w:tcBorders>
            <w:shd w:val="clear" w:color="auto" w:fill="8DB3E2" w:themeFill="text2" w:themeFillTint="66"/>
            <w:noWrap/>
            <w:vAlign w:val="center"/>
            <w:hideMark/>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rPr>
              <w:t>2014</w:t>
            </w:r>
          </w:p>
        </w:tc>
        <w:tc>
          <w:tcPr>
            <w:tcW w:w="331" w:type="pct"/>
            <w:gridSpan w:val="2"/>
            <w:tcBorders>
              <w:top w:val="single" w:sz="4" w:space="0" w:color="auto"/>
              <w:left w:val="nil"/>
              <w:bottom w:val="thickThinSmallGap" w:sz="18" w:space="0" w:color="auto"/>
              <w:right w:val="single" w:sz="4" w:space="0" w:color="auto"/>
            </w:tcBorders>
            <w:shd w:val="clear" w:color="auto" w:fill="8DB3E2" w:themeFill="text2" w:themeFillTint="66"/>
            <w:vAlign w:val="center"/>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rPr>
              <w:t>2015</w:t>
            </w:r>
          </w:p>
        </w:tc>
        <w:tc>
          <w:tcPr>
            <w:tcW w:w="330" w:type="pct"/>
            <w:gridSpan w:val="2"/>
            <w:tcBorders>
              <w:top w:val="single" w:sz="4" w:space="0" w:color="auto"/>
              <w:left w:val="single" w:sz="4" w:space="0" w:color="auto"/>
              <w:bottom w:val="thickThinSmallGap" w:sz="18" w:space="0" w:color="auto"/>
              <w:right w:val="single" w:sz="4" w:space="0" w:color="auto"/>
            </w:tcBorders>
            <w:shd w:val="clear" w:color="auto" w:fill="8DB3E2" w:themeFill="text2" w:themeFillTint="66"/>
            <w:vAlign w:val="center"/>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rPr>
              <w:t>2016</w:t>
            </w:r>
          </w:p>
        </w:tc>
        <w:tc>
          <w:tcPr>
            <w:tcW w:w="330" w:type="pct"/>
            <w:gridSpan w:val="2"/>
            <w:tcBorders>
              <w:top w:val="single" w:sz="4" w:space="0" w:color="auto"/>
              <w:left w:val="single" w:sz="4" w:space="0" w:color="auto"/>
              <w:bottom w:val="thickThinSmallGap" w:sz="18" w:space="0" w:color="auto"/>
              <w:right w:val="single" w:sz="4" w:space="0" w:color="auto"/>
            </w:tcBorders>
            <w:shd w:val="clear" w:color="auto" w:fill="8DB3E2" w:themeFill="text2" w:themeFillTint="66"/>
            <w:vAlign w:val="center"/>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lang w:val="en-US"/>
              </w:rPr>
              <w:t>201</w:t>
            </w:r>
            <w:r w:rsidRPr="00B0402B">
              <w:rPr>
                <w:rFonts w:ascii="Times New Roman" w:hAnsi="Times New Roman" w:cs="Times New Roman"/>
                <w:b/>
                <w:bCs/>
                <w:color w:val="000000"/>
                <w:sz w:val="20"/>
                <w:szCs w:val="20"/>
              </w:rPr>
              <w:t>7</w:t>
            </w:r>
          </w:p>
        </w:tc>
        <w:tc>
          <w:tcPr>
            <w:tcW w:w="330" w:type="pct"/>
            <w:gridSpan w:val="2"/>
            <w:tcBorders>
              <w:top w:val="single" w:sz="4" w:space="0" w:color="auto"/>
              <w:left w:val="single" w:sz="4" w:space="0" w:color="auto"/>
              <w:bottom w:val="thickThinSmallGap" w:sz="18" w:space="0" w:color="auto"/>
              <w:right w:val="single" w:sz="4" w:space="0" w:color="auto"/>
            </w:tcBorders>
            <w:shd w:val="clear" w:color="auto" w:fill="8DB3E2" w:themeFill="text2" w:themeFillTint="66"/>
            <w:noWrap/>
            <w:vAlign w:val="center"/>
            <w:hideMark/>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lang w:val="en-US"/>
              </w:rPr>
              <w:t>201</w:t>
            </w:r>
            <w:r w:rsidRPr="00B0402B">
              <w:rPr>
                <w:rFonts w:ascii="Times New Roman" w:hAnsi="Times New Roman" w:cs="Times New Roman"/>
                <w:b/>
                <w:bCs/>
                <w:color w:val="000000"/>
                <w:sz w:val="20"/>
                <w:szCs w:val="20"/>
              </w:rPr>
              <w:t>8</w:t>
            </w:r>
            <w:r w:rsidRPr="00B0402B">
              <w:rPr>
                <w:rFonts w:ascii="Times New Roman" w:hAnsi="Times New Roman" w:cs="Times New Roman"/>
                <w:b/>
                <w:bCs/>
                <w:color w:val="000000"/>
                <w:sz w:val="20"/>
                <w:szCs w:val="20"/>
                <w:lang w:val="en-US"/>
              </w:rPr>
              <w:t>-</w:t>
            </w:r>
            <w:r w:rsidRPr="00B0402B">
              <w:rPr>
                <w:rFonts w:ascii="Times New Roman" w:hAnsi="Times New Roman" w:cs="Times New Roman"/>
                <w:b/>
                <w:bCs/>
                <w:color w:val="000000"/>
                <w:sz w:val="20"/>
                <w:szCs w:val="20"/>
              </w:rPr>
              <w:t>2022</w:t>
            </w:r>
          </w:p>
        </w:tc>
        <w:tc>
          <w:tcPr>
            <w:tcW w:w="330" w:type="pct"/>
            <w:gridSpan w:val="2"/>
            <w:tcBorders>
              <w:top w:val="single" w:sz="4" w:space="0" w:color="auto"/>
              <w:left w:val="nil"/>
              <w:bottom w:val="thickThinSmallGap" w:sz="18" w:space="0" w:color="auto"/>
              <w:right w:val="single" w:sz="4" w:space="0" w:color="auto"/>
            </w:tcBorders>
            <w:shd w:val="clear" w:color="auto" w:fill="8DB3E2" w:themeFill="text2" w:themeFillTint="66"/>
            <w:noWrap/>
            <w:vAlign w:val="center"/>
            <w:hideMark/>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rPr>
              <w:t>2023</w:t>
            </w:r>
            <w:r w:rsidRPr="00B0402B">
              <w:rPr>
                <w:rFonts w:ascii="Times New Roman" w:hAnsi="Times New Roman" w:cs="Times New Roman"/>
                <w:b/>
                <w:bCs/>
                <w:color w:val="000000"/>
                <w:sz w:val="20"/>
                <w:szCs w:val="20"/>
                <w:lang w:val="en-US"/>
              </w:rPr>
              <w:t>-202</w:t>
            </w:r>
            <w:r w:rsidRPr="00B0402B">
              <w:rPr>
                <w:rFonts w:ascii="Times New Roman" w:hAnsi="Times New Roman" w:cs="Times New Roman"/>
                <w:b/>
                <w:bCs/>
                <w:color w:val="000000"/>
                <w:sz w:val="20"/>
                <w:szCs w:val="20"/>
              </w:rPr>
              <w:t>7</w:t>
            </w:r>
          </w:p>
        </w:tc>
        <w:tc>
          <w:tcPr>
            <w:tcW w:w="348" w:type="pct"/>
            <w:gridSpan w:val="2"/>
            <w:tcBorders>
              <w:top w:val="single" w:sz="4" w:space="0" w:color="auto"/>
              <w:left w:val="nil"/>
              <w:bottom w:val="thickThinSmallGap" w:sz="18" w:space="0" w:color="auto"/>
              <w:right w:val="single" w:sz="4" w:space="0" w:color="auto"/>
            </w:tcBorders>
            <w:shd w:val="clear" w:color="auto" w:fill="8DB3E2" w:themeFill="text2" w:themeFillTint="66"/>
            <w:noWrap/>
            <w:vAlign w:val="center"/>
            <w:hideMark/>
          </w:tcPr>
          <w:p w:rsidR="00F84F61" w:rsidRPr="00B0402B" w:rsidRDefault="00F84F61" w:rsidP="00F84F61">
            <w:pPr>
              <w:spacing w:after="0" w:line="240" w:lineRule="auto"/>
              <w:jc w:val="center"/>
              <w:rPr>
                <w:rFonts w:ascii="Times New Roman" w:hAnsi="Times New Roman" w:cs="Times New Roman"/>
                <w:b/>
                <w:bCs/>
                <w:color w:val="000000"/>
                <w:sz w:val="20"/>
                <w:szCs w:val="20"/>
              </w:rPr>
            </w:pPr>
            <w:r w:rsidRPr="00B0402B">
              <w:rPr>
                <w:rFonts w:ascii="Times New Roman" w:hAnsi="Times New Roman" w:cs="Times New Roman"/>
                <w:b/>
                <w:bCs/>
                <w:color w:val="000000"/>
                <w:sz w:val="20"/>
                <w:szCs w:val="20"/>
                <w:lang w:val="en-US"/>
              </w:rPr>
              <w:t>202</w:t>
            </w:r>
            <w:r w:rsidRPr="00B0402B">
              <w:rPr>
                <w:rFonts w:ascii="Times New Roman" w:hAnsi="Times New Roman" w:cs="Times New Roman"/>
                <w:b/>
                <w:bCs/>
                <w:color w:val="000000"/>
                <w:sz w:val="20"/>
                <w:szCs w:val="20"/>
              </w:rPr>
              <w:t>8</w:t>
            </w:r>
            <w:r w:rsidRPr="00B0402B">
              <w:rPr>
                <w:rFonts w:ascii="Times New Roman" w:hAnsi="Times New Roman" w:cs="Times New Roman"/>
                <w:b/>
                <w:bCs/>
                <w:color w:val="000000"/>
                <w:sz w:val="20"/>
                <w:szCs w:val="20"/>
                <w:lang w:val="en-US"/>
              </w:rPr>
              <w:t>-</w:t>
            </w:r>
            <w:r w:rsidRPr="00B0402B">
              <w:rPr>
                <w:rFonts w:ascii="Times New Roman" w:hAnsi="Times New Roman" w:cs="Times New Roman"/>
                <w:b/>
                <w:bCs/>
                <w:color w:val="000000"/>
                <w:sz w:val="20"/>
                <w:szCs w:val="20"/>
              </w:rPr>
              <w:t>2030</w:t>
            </w:r>
          </w:p>
        </w:tc>
        <w:tc>
          <w:tcPr>
            <w:tcW w:w="405" w:type="pct"/>
            <w:vMerge/>
            <w:tcBorders>
              <w:top w:val="thickThinSmallGap" w:sz="18" w:space="0" w:color="auto"/>
              <w:left w:val="nil"/>
              <w:bottom w:val="thickThinSmallGap" w:sz="18" w:space="0" w:color="auto"/>
              <w:right w:val="single" w:sz="8" w:space="0" w:color="000000"/>
            </w:tcBorders>
            <w:shd w:val="clear" w:color="auto" w:fill="8DB3E2" w:themeFill="text2" w:themeFillTint="66"/>
            <w:vAlign w:val="center"/>
          </w:tcPr>
          <w:p w:rsidR="00F84F61" w:rsidRPr="00B0402B" w:rsidRDefault="00F84F61" w:rsidP="00F84F61">
            <w:pPr>
              <w:spacing w:after="0" w:line="240" w:lineRule="auto"/>
              <w:jc w:val="center"/>
              <w:rPr>
                <w:rFonts w:ascii="Times New Roman" w:hAnsi="Times New Roman" w:cs="Times New Roman"/>
                <w:b/>
                <w:bCs/>
                <w:color w:val="000000"/>
                <w:sz w:val="20"/>
                <w:szCs w:val="20"/>
                <w:highlight w:val="yellow"/>
              </w:rPr>
            </w:pPr>
          </w:p>
        </w:tc>
      </w:tr>
      <w:tr w:rsidR="00F84F61" w:rsidRPr="00F84F61" w:rsidTr="00092D5B">
        <w:trPr>
          <w:trHeight w:val="68"/>
        </w:trPr>
        <w:tc>
          <w:tcPr>
            <w:tcW w:w="1495" w:type="pct"/>
            <w:tcBorders>
              <w:top w:val="thickThinSmallGap" w:sz="18" w:space="0" w:color="auto"/>
              <w:left w:val="single" w:sz="8" w:space="0" w:color="auto"/>
              <w:bottom w:val="single" w:sz="4" w:space="0" w:color="auto"/>
              <w:right w:val="single" w:sz="4" w:space="0" w:color="auto"/>
            </w:tcBorders>
            <w:shd w:val="clear" w:color="auto" w:fill="auto"/>
            <w:vAlign w:val="center"/>
            <w:hideMark/>
          </w:tcPr>
          <w:p w:rsidR="00F84F61" w:rsidRPr="00F84F61" w:rsidRDefault="00F84F61" w:rsidP="00F84F61">
            <w:pPr>
              <w:spacing w:after="0" w:line="240" w:lineRule="auto"/>
              <w:rPr>
                <w:rFonts w:ascii="Times New Roman" w:hAnsi="Times New Roman" w:cs="Times New Roman"/>
                <w:b/>
                <w:bCs/>
                <w:color w:val="000000"/>
                <w:u w:val="single"/>
              </w:rPr>
            </w:pPr>
            <w:r w:rsidRPr="00F84F61">
              <w:rPr>
                <w:rFonts w:ascii="Times New Roman" w:hAnsi="Times New Roman" w:cs="Times New Roman"/>
                <w:b/>
                <w:bCs/>
                <w:color w:val="000000"/>
                <w:u w:val="single"/>
              </w:rPr>
              <w:t xml:space="preserve">СП Кировский </w:t>
            </w:r>
          </w:p>
        </w:tc>
        <w:tc>
          <w:tcPr>
            <w:tcW w:w="448" w:type="pct"/>
            <w:tcBorders>
              <w:top w:val="thickThinSmallGap" w:sz="18" w:space="0" w:color="auto"/>
              <w:left w:val="nil"/>
              <w:bottom w:val="single" w:sz="4" w:space="0" w:color="auto"/>
              <w:right w:val="single" w:sz="4" w:space="0" w:color="auto"/>
            </w:tcBorders>
            <w:shd w:val="clear" w:color="auto" w:fill="auto"/>
            <w:noWrap/>
            <w:vAlign w:val="center"/>
            <w:hideMark/>
          </w:tcPr>
          <w:p w:rsidR="00F84F61" w:rsidRPr="00F84F61" w:rsidRDefault="00F84F61" w:rsidP="00F84F61">
            <w:pPr>
              <w:spacing w:after="0" w:line="240" w:lineRule="auto"/>
              <w:jc w:val="center"/>
              <w:rPr>
                <w:rFonts w:ascii="Times New Roman" w:hAnsi="Times New Roman" w:cs="Times New Roman"/>
                <w:b/>
                <w:color w:val="000000"/>
              </w:rPr>
            </w:pPr>
          </w:p>
        </w:tc>
        <w:tc>
          <w:tcPr>
            <w:tcW w:w="330" w:type="pct"/>
            <w:tcBorders>
              <w:top w:val="thickThinSmallGap" w:sz="18" w:space="0" w:color="auto"/>
              <w:left w:val="nil"/>
              <w:bottom w:val="single" w:sz="4" w:space="0" w:color="auto"/>
              <w:right w:val="single" w:sz="4" w:space="0" w:color="auto"/>
            </w:tcBorders>
            <w:shd w:val="clear" w:color="auto" w:fill="auto"/>
            <w:noWrap/>
            <w:vAlign w:val="center"/>
            <w:hideMark/>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324" w:type="pct"/>
            <w:gridSpan w:val="2"/>
            <w:tcBorders>
              <w:top w:val="thickThinSmallGap" w:sz="18" w:space="0" w:color="auto"/>
              <w:left w:val="nil"/>
              <w:bottom w:val="single" w:sz="4" w:space="0" w:color="auto"/>
              <w:right w:val="single" w:sz="4" w:space="0" w:color="auto"/>
            </w:tcBorders>
            <w:shd w:val="clear" w:color="auto" w:fill="auto"/>
            <w:noWrap/>
            <w:vAlign w:val="center"/>
            <w:hideMark/>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331" w:type="pct"/>
            <w:gridSpan w:val="2"/>
            <w:tcBorders>
              <w:top w:val="thickThinSmallGap" w:sz="18" w:space="0" w:color="auto"/>
              <w:left w:val="nil"/>
              <w:bottom w:val="single" w:sz="4" w:space="0" w:color="auto"/>
              <w:right w:val="single" w:sz="4" w:space="0" w:color="auto"/>
            </w:tcBorders>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330" w:type="pct"/>
            <w:gridSpan w:val="2"/>
            <w:tcBorders>
              <w:top w:val="thickThinSmallGap" w:sz="18" w:space="0" w:color="auto"/>
              <w:left w:val="single" w:sz="4" w:space="0" w:color="auto"/>
              <w:bottom w:val="single" w:sz="4" w:space="0" w:color="auto"/>
              <w:right w:val="single" w:sz="4" w:space="0" w:color="auto"/>
            </w:tcBorders>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330" w:type="pct"/>
            <w:gridSpan w:val="2"/>
            <w:tcBorders>
              <w:top w:val="thickThinSmallGap" w:sz="18" w:space="0" w:color="auto"/>
              <w:left w:val="single" w:sz="4" w:space="0" w:color="auto"/>
              <w:bottom w:val="single" w:sz="4" w:space="0" w:color="auto"/>
              <w:right w:val="single" w:sz="4" w:space="0" w:color="auto"/>
            </w:tcBorders>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330" w:type="pct"/>
            <w:gridSpan w:val="2"/>
            <w:tcBorders>
              <w:top w:val="thickThinSmallGap" w:sz="18" w:space="0" w:color="auto"/>
              <w:left w:val="single" w:sz="4" w:space="0" w:color="auto"/>
              <w:bottom w:val="single" w:sz="4" w:space="0" w:color="auto"/>
              <w:right w:val="single" w:sz="4" w:space="0" w:color="auto"/>
            </w:tcBorders>
            <w:shd w:val="clear" w:color="auto" w:fill="auto"/>
            <w:noWrap/>
            <w:vAlign w:val="center"/>
            <w:hideMark/>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330" w:type="pct"/>
            <w:gridSpan w:val="2"/>
            <w:tcBorders>
              <w:top w:val="thickThinSmallGap" w:sz="18" w:space="0" w:color="auto"/>
              <w:left w:val="nil"/>
              <w:bottom w:val="single" w:sz="4" w:space="0" w:color="auto"/>
              <w:right w:val="single" w:sz="4" w:space="0" w:color="auto"/>
            </w:tcBorders>
            <w:shd w:val="clear" w:color="auto" w:fill="auto"/>
            <w:noWrap/>
            <w:vAlign w:val="center"/>
            <w:hideMark/>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348" w:type="pct"/>
            <w:gridSpan w:val="2"/>
            <w:tcBorders>
              <w:top w:val="thickThinSmallGap" w:sz="18" w:space="0" w:color="auto"/>
              <w:left w:val="nil"/>
              <w:bottom w:val="single" w:sz="4" w:space="0" w:color="auto"/>
              <w:right w:val="single" w:sz="4" w:space="0" w:color="auto"/>
            </w:tcBorders>
            <w:shd w:val="clear" w:color="auto" w:fill="auto"/>
            <w:noWrap/>
            <w:vAlign w:val="center"/>
            <w:hideMark/>
          </w:tcPr>
          <w:p w:rsidR="00F84F61" w:rsidRPr="00F84F61" w:rsidRDefault="00F84F61" w:rsidP="00F84F61">
            <w:pPr>
              <w:spacing w:after="0" w:line="240" w:lineRule="auto"/>
              <w:jc w:val="center"/>
              <w:rPr>
                <w:rFonts w:ascii="Times New Roman" w:hAnsi="Times New Roman" w:cs="Times New Roman"/>
                <w:b/>
                <w:color w:val="000000"/>
                <w:highlight w:val="yellow"/>
              </w:rPr>
            </w:pPr>
          </w:p>
        </w:tc>
        <w:tc>
          <w:tcPr>
            <w:tcW w:w="405" w:type="pct"/>
            <w:tcBorders>
              <w:top w:val="thickThinSmallGap" w:sz="18" w:space="0" w:color="auto"/>
              <w:left w:val="nil"/>
              <w:bottom w:val="single" w:sz="4" w:space="0" w:color="auto"/>
              <w:right w:val="single" w:sz="4" w:space="0" w:color="auto"/>
            </w:tcBorders>
          </w:tcPr>
          <w:p w:rsidR="00F84F61" w:rsidRPr="00F84F61" w:rsidRDefault="00F84F61" w:rsidP="00F84F61">
            <w:pPr>
              <w:spacing w:after="0" w:line="240" w:lineRule="auto"/>
              <w:jc w:val="center"/>
              <w:rPr>
                <w:rFonts w:ascii="Times New Roman" w:hAnsi="Times New Roman" w:cs="Times New Roman"/>
                <w:b/>
                <w:color w:val="000000"/>
                <w:highlight w:val="yellow"/>
              </w:rPr>
            </w:pPr>
          </w:p>
        </w:tc>
      </w:tr>
      <w:tr w:rsidR="00C678CC" w:rsidRPr="00F84F61" w:rsidTr="00092D5B">
        <w:trPr>
          <w:trHeight w:val="8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pStyle w:val="Default"/>
              <w:rPr>
                <w:sz w:val="22"/>
                <w:szCs w:val="22"/>
              </w:rPr>
            </w:pPr>
            <w:r w:rsidRPr="00F84F61">
              <w:rPr>
                <w:b/>
                <w:bCs/>
                <w:sz w:val="22"/>
                <w:szCs w:val="22"/>
              </w:rPr>
              <w:t>Прирост тепловой энергии, всего, в т.ч.</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1553,1</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1176,6</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1176,6</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2965,0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3529,8</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10401,0</w:t>
            </w:r>
          </w:p>
        </w:tc>
      </w:tr>
      <w:tr w:rsidR="00C678CC" w:rsidRPr="00F84F61" w:rsidTr="00092D5B">
        <w:trPr>
          <w:trHeight w:val="7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pStyle w:val="2f6"/>
              <w:shd w:val="clear" w:color="auto" w:fill="auto"/>
              <w:spacing w:line="240" w:lineRule="auto"/>
              <w:ind w:firstLine="0"/>
              <w:jc w:val="left"/>
              <w:rPr>
                <w:rFonts w:cs="Times New Roman"/>
                <w:sz w:val="22"/>
                <w:szCs w:val="22"/>
              </w:rPr>
            </w:pPr>
            <w:r w:rsidRPr="00F84F61">
              <w:rPr>
                <w:rStyle w:val="11pt"/>
                <w:rFonts w:eastAsiaTheme="minorHAnsi"/>
              </w:rPr>
              <w:t>1. Многоквартирные здания</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753,0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1176,6</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1176,6</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3106,2</w:t>
            </w:r>
          </w:p>
        </w:tc>
      </w:tr>
      <w:tr w:rsidR="00C678CC" w:rsidRPr="00F84F61" w:rsidTr="00092D5B">
        <w:trPr>
          <w:trHeight w:val="7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pStyle w:val="2f6"/>
              <w:shd w:val="clear" w:color="auto" w:fill="auto"/>
              <w:spacing w:line="240" w:lineRule="auto"/>
              <w:ind w:firstLine="0"/>
              <w:jc w:val="left"/>
              <w:rPr>
                <w:rFonts w:cs="Times New Roman"/>
                <w:sz w:val="22"/>
                <w:szCs w:val="22"/>
              </w:rPr>
            </w:pPr>
            <w:r w:rsidRPr="00F84F61">
              <w:rPr>
                <w:rStyle w:val="11pt"/>
                <w:rFonts w:eastAsiaTheme="minorHAnsi"/>
              </w:rPr>
              <w:t>2. Жилые дома усадебного типа (индивидуальные</w:t>
            </w:r>
            <w:r w:rsidRPr="00F84F61">
              <w:rPr>
                <w:rFonts w:cs="Times New Roman"/>
                <w:sz w:val="22"/>
                <w:szCs w:val="22"/>
              </w:rPr>
              <w:t>)</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1270,7</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1176,6</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1176,6</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2353,2</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2353,2</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8330,2</w:t>
            </w:r>
          </w:p>
        </w:tc>
      </w:tr>
      <w:tr w:rsidR="00C678CC" w:rsidRPr="00F84F61" w:rsidTr="00092D5B">
        <w:trPr>
          <w:trHeight w:val="132"/>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pStyle w:val="2f6"/>
              <w:shd w:val="clear" w:color="auto" w:fill="auto"/>
              <w:spacing w:line="240" w:lineRule="auto"/>
              <w:ind w:firstLine="0"/>
              <w:jc w:val="left"/>
              <w:rPr>
                <w:rStyle w:val="11pt"/>
                <w:rFonts w:eastAsiaTheme="minorHAnsi"/>
              </w:rPr>
            </w:pPr>
            <w:r w:rsidRPr="00F84F61">
              <w:rPr>
                <w:rStyle w:val="11pt"/>
                <w:rFonts w:eastAsiaTheme="minorHAnsi"/>
              </w:rPr>
              <w:t>3. Сокращения спроса на тепловую мощность за счет сноса и капитального ремонта ветхих и неблагоустроенных зданий</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-941,3</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right="-100"/>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-1294,2</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-2235,5</w:t>
            </w:r>
          </w:p>
        </w:tc>
      </w:tr>
      <w:tr w:rsidR="00C678CC" w:rsidRPr="00F84F61" w:rsidTr="00092D5B">
        <w:trPr>
          <w:trHeight w:val="49"/>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pStyle w:val="2f6"/>
              <w:shd w:val="clear" w:color="auto" w:fill="auto"/>
              <w:spacing w:line="240" w:lineRule="auto"/>
              <w:ind w:firstLine="0"/>
              <w:jc w:val="left"/>
              <w:rPr>
                <w:rFonts w:cs="Times New Roman"/>
                <w:sz w:val="22"/>
                <w:szCs w:val="22"/>
              </w:rPr>
            </w:pPr>
            <w:r w:rsidRPr="00F84F61">
              <w:rPr>
                <w:rFonts w:cs="Times New Roman"/>
                <w:sz w:val="22"/>
                <w:szCs w:val="22"/>
              </w:rPr>
              <w:t xml:space="preserve">4. Административно-общественные здания </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470,6</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729,5</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1200,1</w:t>
            </w:r>
          </w:p>
        </w:tc>
      </w:tr>
      <w:tr w:rsidR="00C678CC" w:rsidRPr="00F84F61" w:rsidTr="00092D5B">
        <w:trPr>
          <w:trHeight w:val="49"/>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pStyle w:val="2f6"/>
              <w:shd w:val="clear" w:color="auto" w:fill="auto"/>
              <w:spacing w:line="240" w:lineRule="auto"/>
              <w:ind w:firstLine="0"/>
              <w:jc w:val="left"/>
              <w:rPr>
                <w:rStyle w:val="11pt"/>
                <w:rFonts w:eastAsiaTheme="minorHAnsi"/>
              </w:rPr>
            </w:pPr>
            <w:r w:rsidRPr="00F84F61">
              <w:rPr>
                <w:rStyle w:val="11pt"/>
                <w:rFonts w:eastAsiaTheme="minorHAnsi"/>
              </w:rPr>
              <w:t xml:space="preserve">5. Снос административно-общественных зданий </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jc w:val="right"/>
              <w:rPr>
                <w:rFonts w:ascii="Times New Roman" w:hAnsi="Times New Roman" w:cs="Times New Roman"/>
                <w:b/>
                <w:color w:val="000000"/>
              </w:rPr>
            </w:pPr>
            <w:r w:rsidRPr="00F84F61">
              <w:rPr>
                <w:rFonts w:ascii="Times New Roman" w:hAnsi="Times New Roman" w:cs="Times New Roman"/>
                <w:b/>
                <w:color w:val="000000"/>
              </w:rPr>
              <w:t>Отопление и вентиляция</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1534,3</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1176,6</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1176,6</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2901,5</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3294,4</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10083,4</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jc w:val="right"/>
              <w:rPr>
                <w:rFonts w:ascii="Times New Roman" w:hAnsi="Times New Roman" w:cs="Times New Roman"/>
                <w:b/>
                <w:color w:val="000000"/>
              </w:rPr>
            </w:pPr>
            <w:r w:rsidRPr="00F84F61">
              <w:rPr>
                <w:rFonts w:ascii="Times New Roman" w:hAnsi="Times New Roman" w:cs="Times New Roman"/>
                <w:b/>
                <w:color w:val="000000"/>
              </w:rPr>
              <w:t>ГВС</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61,6</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207,7</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769,4</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b/>
                <w:color w:val="000000"/>
                <w:sz w:val="20"/>
                <w:szCs w:val="20"/>
              </w:rPr>
            </w:pPr>
            <w:r w:rsidRPr="00C678CC">
              <w:rPr>
                <w:rFonts w:ascii="Times New Roman" w:hAnsi="Times New Roman" w:cs="Times New Roman"/>
                <w:b/>
                <w:color w:val="000000"/>
                <w:sz w:val="20"/>
                <w:szCs w:val="20"/>
              </w:rPr>
              <w:t>1038,7</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rPr>
                <w:rFonts w:ascii="Times New Roman" w:hAnsi="Times New Roman" w:cs="Times New Roman"/>
                <w:b/>
                <w:color w:val="000000"/>
              </w:rPr>
            </w:pPr>
            <w:r w:rsidRPr="00F84F61">
              <w:rPr>
                <w:rFonts w:ascii="Times New Roman" w:hAnsi="Times New Roman" w:cs="Times New Roman"/>
                <w:b/>
                <w:color w:val="000000"/>
              </w:rPr>
              <w:t>Жилые</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jc w:val="right"/>
              <w:rPr>
                <w:rFonts w:ascii="Times New Roman" w:hAnsi="Times New Roman" w:cs="Times New Roman"/>
                <w:color w:val="000000"/>
              </w:rPr>
            </w:pPr>
            <w:r w:rsidRPr="00F84F61">
              <w:rPr>
                <w:rFonts w:ascii="Times New Roman" w:hAnsi="Times New Roman" w:cs="Times New Roman"/>
                <w:color w:val="000000"/>
              </w:rPr>
              <w:t>Отопление и вентиляция</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186,0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235,0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447,0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235,0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1103,0</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jc w:val="right"/>
              <w:rPr>
                <w:rFonts w:ascii="Times New Roman" w:hAnsi="Times New Roman" w:cs="Times New Roman"/>
                <w:color w:val="000000"/>
              </w:rPr>
            </w:pPr>
            <w:r w:rsidRPr="00F84F61">
              <w:rPr>
                <w:rFonts w:ascii="Times New Roman" w:hAnsi="Times New Roman" w:cs="Times New Roman"/>
                <w:color w:val="000000"/>
              </w:rPr>
              <w:t>ГВС</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-123,1</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-76,9</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769,4</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569,4</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rPr>
                <w:rFonts w:ascii="Times New Roman" w:hAnsi="Times New Roman" w:cs="Times New Roman"/>
                <w:b/>
                <w:color w:val="000000"/>
              </w:rPr>
            </w:pPr>
            <w:r w:rsidRPr="00F84F61">
              <w:rPr>
                <w:rFonts w:ascii="Times New Roman" w:hAnsi="Times New Roman" w:cs="Times New Roman"/>
                <w:b/>
                <w:color w:val="000000"/>
              </w:rPr>
              <w:t>Административно-Общественные</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141,0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141,0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282,0</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jc w:val="right"/>
              <w:rPr>
                <w:rFonts w:ascii="Times New Roman" w:hAnsi="Times New Roman" w:cs="Times New Roman"/>
                <w:color w:val="000000"/>
              </w:rPr>
            </w:pPr>
            <w:r w:rsidRPr="00F84F61">
              <w:rPr>
                <w:rFonts w:ascii="Times New Roman" w:hAnsi="Times New Roman" w:cs="Times New Roman"/>
                <w:color w:val="000000"/>
              </w:rPr>
              <w:t>Отопление и вентиляция</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141,0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141,0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282,0</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jc w:val="right"/>
              <w:rPr>
                <w:rFonts w:ascii="Times New Roman" w:hAnsi="Times New Roman" w:cs="Times New Roman"/>
                <w:color w:val="000000"/>
              </w:rPr>
            </w:pPr>
            <w:r w:rsidRPr="00F84F61">
              <w:rPr>
                <w:rFonts w:ascii="Times New Roman" w:hAnsi="Times New Roman" w:cs="Times New Roman"/>
                <w:color w:val="000000"/>
              </w:rPr>
              <w:t>ГВС</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184,7</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284,7</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469,4</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rPr>
                <w:rFonts w:ascii="Times New Roman" w:hAnsi="Times New Roman" w:cs="Times New Roman"/>
                <w:b/>
                <w:color w:val="000000"/>
              </w:rPr>
            </w:pPr>
            <w:r w:rsidRPr="00F84F61">
              <w:rPr>
                <w:rFonts w:ascii="Times New Roman" w:hAnsi="Times New Roman" w:cs="Times New Roman"/>
                <w:b/>
                <w:color w:val="000000"/>
              </w:rPr>
              <w:t>Производственные</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r>
      <w:tr w:rsidR="00C678CC" w:rsidRPr="00F84F61" w:rsidTr="00092D5B">
        <w:trPr>
          <w:trHeight w:val="3"/>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spacing w:after="0" w:line="240" w:lineRule="auto"/>
              <w:jc w:val="right"/>
              <w:rPr>
                <w:rFonts w:ascii="Times New Roman" w:hAnsi="Times New Roman" w:cs="Times New Roman"/>
                <w:color w:val="000000"/>
              </w:rPr>
            </w:pPr>
            <w:r w:rsidRPr="00F84F61">
              <w:rPr>
                <w:rFonts w:ascii="Times New Roman" w:hAnsi="Times New Roman" w:cs="Times New Roman"/>
                <w:color w:val="000000"/>
              </w:rPr>
              <w:t>Отопление и вентиляция</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r>
      <w:tr w:rsidR="00C678CC" w:rsidRPr="00F84F61" w:rsidTr="00092D5B">
        <w:trPr>
          <w:trHeight w:val="42"/>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C678CC" w:rsidRPr="00F84F61" w:rsidRDefault="00C678CC" w:rsidP="00F84F61">
            <w:pPr>
              <w:pStyle w:val="Default"/>
              <w:jc w:val="right"/>
              <w:rPr>
                <w:sz w:val="22"/>
                <w:szCs w:val="22"/>
              </w:rPr>
            </w:pPr>
            <w:r w:rsidRPr="00F84F61">
              <w:rPr>
                <w:bCs/>
                <w:sz w:val="22"/>
                <w:szCs w:val="22"/>
              </w:rPr>
              <w:t>ГВС</w:t>
            </w:r>
          </w:p>
        </w:tc>
        <w:tc>
          <w:tcPr>
            <w:tcW w:w="448" w:type="pct"/>
            <w:tcBorders>
              <w:top w:val="nil"/>
              <w:left w:val="nil"/>
              <w:bottom w:val="single" w:sz="4" w:space="0" w:color="auto"/>
              <w:right w:val="single" w:sz="4" w:space="0" w:color="auto"/>
            </w:tcBorders>
            <w:shd w:val="clear" w:color="auto" w:fill="auto"/>
            <w:noWrap/>
            <w:vAlign w:val="center"/>
            <w:hideMark/>
          </w:tcPr>
          <w:p w:rsidR="00C678CC" w:rsidRPr="00F84F61" w:rsidRDefault="00C678CC" w:rsidP="00F84F61">
            <w:pPr>
              <w:spacing w:after="0" w:line="240" w:lineRule="auto"/>
              <w:jc w:val="center"/>
              <w:rPr>
                <w:rFonts w:ascii="Times New Roman" w:hAnsi="Times New Roman" w:cs="Times New Roman"/>
                <w:color w:val="000000"/>
              </w:rPr>
            </w:pPr>
            <w:r w:rsidRPr="00F84F61">
              <w:rPr>
                <w:rFonts w:ascii="Times New Roman" w:hAnsi="Times New Roman" w:cs="Times New Roman"/>
                <w:color w:val="000000"/>
              </w:rPr>
              <w:t>Гкал</w:t>
            </w:r>
          </w:p>
        </w:tc>
        <w:tc>
          <w:tcPr>
            <w:tcW w:w="333"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24"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1" w:type="pct"/>
            <w:gridSpan w:val="2"/>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30" w:type="pct"/>
            <w:gridSpan w:val="2"/>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345"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c>
          <w:tcPr>
            <w:tcW w:w="405" w:type="pct"/>
            <w:tcBorders>
              <w:top w:val="nil"/>
              <w:left w:val="nil"/>
              <w:bottom w:val="single" w:sz="4" w:space="0" w:color="auto"/>
              <w:right w:val="single" w:sz="4" w:space="0" w:color="auto"/>
            </w:tcBorders>
            <w:tcMar>
              <w:left w:w="57" w:type="dxa"/>
              <w:right w:w="57" w:type="dxa"/>
            </w:tcMar>
            <w:vAlign w:val="center"/>
          </w:tcPr>
          <w:p w:rsidR="00C678CC" w:rsidRPr="00C678CC" w:rsidRDefault="00C678CC" w:rsidP="00C678CC">
            <w:pPr>
              <w:spacing w:after="0" w:line="240" w:lineRule="auto"/>
              <w:ind w:left="-54"/>
              <w:jc w:val="center"/>
              <w:rPr>
                <w:rFonts w:ascii="Times New Roman" w:hAnsi="Times New Roman" w:cs="Times New Roman"/>
                <w:color w:val="000000"/>
                <w:sz w:val="20"/>
                <w:szCs w:val="20"/>
              </w:rPr>
            </w:pPr>
            <w:r w:rsidRPr="00C678CC">
              <w:rPr>
                <w:rFonts w:ascii="Times New Roman" w:hAnsi="Times New Roman" w:cs="Times New Roman"/>
                <w:color w:val="000000"/>
                <w:sz w:val="20"/>
                <w:szCs w:val="20"/>
              </w:rPr>
              <w:t>0,0</w:t>
            </w:r>
          </w:p>
        </w:tc>
      </w:tr>
    </w:tbl>
    <w:bookmarkEnd w:id="123"/>
    <w:p w:rsidR="00C678CC" w:rsidRDefault="00C678CC" w:rsidP="00C678CC">
      <w:pPr>
        <w:pStyle w:val="affd"/>
        <w:spacing w:before="100" w:beforeAutospacing="1"/>
        <w:rPr>
          <w:sz w:val="24"/>
          <w:szCs w:val="24"/>
          <w:lang w:eastAsia="ru-RU"/>
        </w:rPr>
      </w:pPr>
      <w:r>
        <w:rPr>
          <w:sz w:val="24"/>
          <w:szCs w:val="24"/>
          <w:lang w:eastAsia="ru-RU"/>
        </w:rPr>
        <w:t>Суммарный  прирост тепловой энергии за расчетный срок в ГП Суходол составит 10 401 Гкал, в зоне централизованного теплоснабжения 2 070,8 Гкал.</w:t>
      </w:r>
    </w:p>
    <w:p w:rsidR="00C678CC" w:rsidRPr="00F84F61" w:rsidRDefault="00C678CC" w:rsidP="00F84F61">
      <w:pPr>
        <w:pStyle w:val="00"/>
        <w:ind w:firstLine="567"/>
        <w:rPr>
          <w:rFonts w:cs="Times New Roman"/>
          <w:sz w:val="24"/>
          <w:szCs w:val="24"/>
        </w:rPr>
      </w:pPr>
    </w:p>
    <w:p w:rsidR="0083322C" w:rsidRPr="009C0216" w:rsidRDefault="0083322C" w:rsidP="0058733D">
      <w:pPr>
        <w:pStyle w:val="110"/>
        <w:spacing w:before="0"/>
        <w:ind w:left="0" w:firstLine="567"/>
        <w:rPr>
          <w:sz w:val="24"/>
          <w:szCs w:val="24"/>
        </w:rPr>
      </w:pPr>
      <w:bookmarkStart w:id="124" w:name="_Toc377471881"/>
      <w:bookmarkStart w:id="125" w:name="_Toc392066418"/>
      <w:bookmarkStart w:id="126" w:name="_Toc392232135"/>
      <w:bookmarkEnd w:id="120"/>
      <w:bookmarkEnd w:id="121"/>
      <w:r w:rsidRPr="009C0216">
        <w:rPr>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24"/>
      <w:bookmarkEnd w:id="125"/>
      <w:bookmarkEnd w:id="126"/>
    </w:p>
    <w:p w:rsidR="0083322C" w:rsidRPr="009C0216" w:rsidRDefault="0083322C" w:rsidP="00594491">
      <w:pPr>
        <w:pStyle w:val="00"/>
        <w:ind w:firstLine="567"/>
        <w:rPr>
          <w:rFonts w:cs="Times New Roman"/>
          <w:sz w:val="24"/>
          <w:szCs w:val="24"/>
        </w:rPr>
      </w:pPr>
      <w:r w:rsidRPr="009C0216">
        <w:rPr>
          <w:rFonts w:cs="Times New Roman"/>
          <w:sz w:val="24"/>
          <w:szCs w:val="24"/>
        </w:rPr>
        <w:t>Согласно Федеральному закону от 27 июля 2010 года № 190-ФЗ (в ред. от 25 июня 2012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83322C" w:rsidRPr="009C0216" w:rsidRDefault="0083322C" w:rsidP="00594491">
      <w:pPr>
        <w:pStyle w:val="00"/>
        <w:ind w:firstLine="567"/>
        <w:rPr>
          <w:rFonts w:cs="Times New Roman"/>
          <w:sz w:val="24"/>
          <w:szCs w:val="24"/>
        </w:rPr>
      </w:pPr>
      <w:r w:rsidRPr="009C0216">
        <w:rPr>
          <w:rFonts w:cs="Times New Roman"/>
          <w:sz w:val="24"/>
          <w:szCs w:val="24"/>
        </w:rPr>
        <w:lastRenderedPageBreak/>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83322C" w:rsidRPr="009C0216" w:rsidRDefault="0083322C" w:rsidP="00594491">
      <w:pPr>
        <w:pStyle w:val="00"/>
        <w:ind w:firstLine="567"/>
        <w:rPr>
          <w:rFonts w:cs="Times New Roman"/>
          <w:sz w:val="24"/>
          <w:szCs w:val="24"/>
        </w:rPr>
      </w:pPr>
      <w:r w:rsidRPr="009C0216">
        <w:rPr>
          <w:rFonts w:cs="Times New Roman"/>
          <w:sz w:val="24"/>
          <w:szCs w:val="24"/>
        </w:rPr>
        <w:t>В пункте 96 Постановления Правительства РФ от 8 августа 2012 года № 808 «Об 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органы государственной власти;</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медицинские учреждения;</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учебные заведения начального и среднего образования;</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учреждения социального обеспечения;</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метрополитен;</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исправительно-трудовые учреждения, следственные изоляторы, тюрьмы;</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федеральные ядерные центры и объекты, работающие с ядерным топливом и материалами;</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животноводческие и птицеводческие хозяйства, теплицы;</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объекты вентиляции, водоотлива и основные подъемные устройства угольных и горнорудных организаций;</w:t>
      </w:r>
    </w:p>
    <w:p w:rsidR="0083322C" w:rsidRPr="009C0216" w:rsidRDefault="0083322C" w:rsidP="00594491">
      <w:pPr>
        <w:pStyle w:val="115"/>
        <w:numPr>
          <w:ilvl w:val="0"/>
          <w:numId w:val="27"/>
        </w:numPr>
        <w:tabs>
          <w:tab w:val="left" w:pos="1134"/>
        </w:tabs>
        <w:spacing w:after="0"/>
        <w:ind w:left="0" w:firstLine="567"/>
        <w:rPr>
          <w:rFonts w:cs="Times New Roman"/>
          <w:sz w:val="24"/>
          <w:szCs w:val="24"/>
        </w:rPr>
      </w:pPr>
      <w:r w:rsidRPr="009C0216">
        <w:rPr>
          <w:rFonts w:cs="Times New Roman"/>
          <w:sz w:val="24"/>
          <w:szCs w:val="24"/>
        </w:rPr>
        <w:t>объекты систем диспетчерского управления железнодорожного, водного и воздушного транспорта.</w:t>
      </w:r>
    </w:p>
    <w:p w:rsidR="0083322C" w:rsidRPr="009C0216" w:rsidRDefault="0083322C" w:rsidP="00594491">
      <w:pPr>
        <w:pStyle w:val="00"/>
        <w:ind w:firstLine="567"/>
        <w:rPr>
          <w:rFonts w:cs="Times New Roman"/>
          <w:sz w:val="24"/>
          <w:szCs w:val="24"/>
        </w:rPr>
      </w:pPr>
      <w:r w:rsidRPr="009C0216">
        <w:rPr>
          <w:rFonts w:cs="Times New Roman"/>
          <w:sz w:val="24"/>
          <w:szCs w:val="24"/>
        </w:rPr>
        <w:t>Увеличение числа социально-значимых объектов, имеющих право на льготные тарифы на тепловую энергию, теплоноситель на расчетный срок не предусматривается.</w:t>
      </w:r>
    </w:p>
    <w:p w:rsidR="0083322C" w:rsidRPr="009C0216" w:rsidRDefault="0083322C" w:rsidP="0058733D">
      <w:pPr>
        <w:pStyle w:val="110"/>
        <w:spacing w:before="0"/>
        <w:ind w:left="0" w:firstLine="567"/>
        <w:rPr>
          <w:sz w:val="24"/>
          <w:szCs w:val="24"/>
        </w:rPr>
      </w:pPr>
      <w:bookmarkStart w:id="127" w:name="_Toc377471882"/>
      <w:bookmarkStart w:id="128" w:name="_Toc392066419"/>
      <w:bookmarkStart w:id="129" w:name="_Toc392232136"/>
      <w:r w:rsidRPr="009C0216">
        <w:rPr>
          <w:sz w:val="24"/>
          <w:szCs w:val="24"/>
        </w:rPr>
        <w:lastRenderedPageBreak/>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27"/>
      <w:bookmarkEnd w:id="128"/>
      <w:bookmarkEnd w:id="129"/>
    </w:p>
    <w:p w:rsidR="0083322C" w:rsidRPr="009C0216" w:rsidRDefault="0083322C" w:rsidP="00594491">
      <w:pPr>
        <w:pStyle w:val="00"/>
        <w:ind w:firstLine="567"/>
        <w:rPr>
          <w:rFonts w:cs="Times New Roman"/>
          <w:sz w:val="24"/>
          <w:szCs w:val="24"/>
        </w:rPr>
      </w:pPr>
      <w:r w:rsidRPr="009C0216">
        <w:rPr>
          <w:rFonts w:cs="Times New Roman"/>
          <w:sz w:val="24"/>
          <w:szCs w:val="24"/>
        </w:rPr>
        <w:t>Согласно ст. 10 Федерального закона от 27 июля 2010 г. №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83322C" w:rsidRPr="009C0216" w:rsidRDefault="0083322C" w:rsidP="00594491">
      <w:pPr>
        <w:pStyle w:val="00"/>
        <w:ind w:firstLine="567"/>
        <w:rPr>
          <w:rFonts w:cs="Times New Roman"/>
          <w:sz w:val="24"/>
          <w:szCs w:val="24"/>
        </w:rPr>
      </w:pPr>
      <w:r w:rsidRPr="009C0216">
        <w:rPr>
          <w:rFonts w:cs="Times New Roman"/>
          <w:sz w:val="24"/>
          <w:szCs w:val="24"/>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83322C" w:rsidRPr="009C0216" w:rsidRDefault="0083322C" w:rsidP="00594491">
      <w:pPr>
        <w:pStyle w:val="115"/>
        <w:numPr>
          <w:ilvl w:val="0"/>
          <w:numId w:val="26"/>
        </w:numPr>
        <w:tabs>
          <w:tab w:val="left" w:pos="1134"/>
        </w:tabs>
        <w:spacing w:after="0"/>
        <w:ind w:left="0" w:firstLine="567"/>
        <w:rPr>
          <w:rFonts w:cs="Times New Roman"/>
          <w:sz w:val="24"/>
          <w:szCs w:val="24"/>
        </w:rPr>
      </w:pPr>
      <w:r w:rsidRPr="009C0216">
        <w:rPr>
          <w:rFonts w:cs="Times New Roman"/>
          <w:sz w:val="24"/>
          <w:szCs w:val="24"/>
        </w:rPr>
        <w:t>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 увеличение тарифов на тепловую энергию (мощность) для потребителей, объекты которых введены в эксплуатацию до 1 января 2010 года;</w:t>
      </w:r>
    </w:p>
    <w:p w:rsidR="0083322C" w:rsidRPr="009C0216" w:rsidRDefault="0083322C" w:rsidP="00594491">
      <w:pPr>
        <w:pStyle w:val="115"/>
        <w:numPr>
          <w:ilvl w:val="0"/>
          <w:numId w:val="26"/>
        </w:numPr>
        <w:tabs>
          <w:tab w:val="left" w:pos="1134"/>
        </w:tabs>
        <w:spacing w:after="0"/>
        <w:ind w:left="0" w:firstLine="567"/>
        <w:rPr>
          <w:rFonts w:cs="Times New Roman"/>
          <w:sz w:val="24"/>
          <w:szCs w:val="24"/>
        </w:rPr>
      </w:pPr>
      <w:r w:rsidRPr="009C0216">
        <w:rPr>
          <w:rFonts w:cs="Times New Roman"/>
          <w:sz w:val="24"/>
          <w:szCs w:val="24"/>
        </w:rPr>
        <w:t>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83322C" w:rsidRPr="009C0216" w:rsidRDefault="0083322C" w:rsidP="00594491">
      <w:pPr>
        <w:pStyle w:val="00"/>
        <w:ind w:firstLine="567"/>
        <w:rPr>
          <w:rFonts w:cs="Times New Roman"/>
          <w:sz w:val="24"/>
          <w:szCs w:val="24"/>
        </w:rPr>
      </w:pPr>
      <w:r w:rsidRPr="009C0216">
        <w:rPr>
          <w:rFonts w:cs="Times New Roman"/>
          <w:sz w:val="24"/>
          <w:szCs w:val="24"/>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rsidR="0083322C" w:rsidRPr="009C0216" w:rsidRDefault="0083322C" w:rsidP="0058733D">
      <w:pPr>
        <w:pStyle w:val="110"/>
        <w:spacing w:before="0"/>
        <w:ind w:left="0" w:firstLine="567"/>
        <w:rPr>
          <w:sz w:val="24"/>
          <w:szCs w:val="24"/>
        </w:rPr>
      </w:pPr>
      <w:bookmarkStart w:id="130" w:name="_Toc377471883"/>
      <w:bookmarkStart w:id="131" w:name="_Toc392066420"/>
      <w:bookmarkStart w:id="132" w:name="_Toc392232137"/>
      <w:r w:rsidRPr="009C0216">
        <w:rPr>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30"/>
      <w:bookmarkEnd w:id="131"/>
      <w:bookmarkEnd w:id="132"/>
    </w:p>
    <w:p w:rsidR="0083322C" w:rsidRPr="009C0216" w:rsidRDefault="0083322C" w:rsidP="00594491">
      <w:pPr>
        <w:pStyle w:val="00"/>
        <w:ind w:firstLine="567"/>
        <w:rPr>
          <w:rFonts w:cs="Times New Roman"/>
          <w:sz w:val="24"/>
          <w:szCs w:val="24"/>
        </w:rPr>
      </w:pPr>
      <w:r w:rsidRPr="009C0216">
        <w:rPr>
          <w:rFonts w:cs="Times New Roman"/>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1 сентября 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w:t>
      </w:r>
      <w:r w:rsidRPr="009C0216">
        <w:rPr>
          <w:rFonts w:cs="Times New Roman"/>
          <w:sz w:val="24"/>
          <w:szCs w:val="24"/>
        </w:rPr>
        <w:lastRenderedPageBreak/>
        <w:t>(долгосрочные тарифы): не менее пяти лет (при переходе на данный метод первый период долгосрочного регулирования не менее трех лет), отдельно на каждый финансовый год.</w:t>
      </w:r>
    </w:p>
    <w:p w:rsidR="0083322C" w:rsidRPr="009C0216" w:rsidRDefault="0083322C" w:rsidP="00594491">
      <w:pPr>
        <w:pStyle w:val="00"/>
        <w:ind w:firstLine="567"/>
        <w:rPr>
          <w:rFonts w:cs="Times New Roman"/>
          <w:sz w:val="24"/>
          <w:szCs w:val="24"/>
        </w:rPr>
      </w:pPr>
      <w:r w:rsidRPr="009C0216">
        <w:rPr>
          <w:rFonts w:cs="Times New Roman"/>
          <w:sz w:val="24"/>
          <w:szCs w:val="24"/>
        </w:rPr>
        <w:t>При установлении долгосрочных тарифов фиксируются две группы параметров:</w:t>
      </w:r>
    </w:p>
    <w:p w:rsidR="0083322C" w:rsidRPr="009C0216" w:rsidRDefault="0083322C" w:rsidP="00594491">
      <w:pPr>
        <w:pStyle w:val="115"/>
        <w:numPr>
          <w:ilvl w:val="0"/>
          <w:numId w:val="25"/>
        </w:numPr>
        <w:tabs>
          <w:tab w:val="left" w:pos="1134"/>
        </w:tabs>
        <w:spacing w:after="0"/>
        <w:ind w:left="0" w:firstLine="567"/>
        <w:rPr>
          <w:rFonts w:cs="Times New Roman"/>
          <w:sz w:val="24"/>
          <w:szCs w:val="24"/>
        </w:rPr>
      </w:pPr>
      <w:r w:rsidRPr="009C0216">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83322C" w:rsidRPr="009C0216" w:rsidRDefault="0083322C" w:rsidP="00594491">
      <w:pPr>
        <w:pStyle w:val="115"/>
        <w:numPr>
          <w:ilvl w:val="0"/>
          <w:numId w:val="25"/>
        </w:numPr>
        <w:tabs>
          <w:tab w:val="left" w:pos="1134"/>
        </w:tabs>
        <w:spacing w:after="0"/>
        <w:ind w:left="0" w:firstLine="567"/>
        <w:rPr>
          <w:rFonts w:cs="Times New Roman"/>
          <w:sz w:val="24"/>
          <w:szCs w:val="24"/>
        </w:rPr>
      </w:pPr>
      <w:r w:rsidRPr="009C0216">
        <w:rPr>
          <w:rFonts w:cs="Times New Roman"/>
          <w:sz w:val="24"/>
          <w:szCs w:val="24"/>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83322C" w:rsidRPr="009C0216" w:rsidRDefault="0083322C" w:rsidP="00594491">
      <w:pPr>
        <w:pStyle w:val="00"/>
        <w:ind w:firstLine="567"/>
        <w:rPr>
          <w:rFonts w:cs="Times New Roman"/>
          <w:sz w:val="24"/>
          <w:szCs w:val="24"/>
        </w:rPr>
      </w:pPr>
      <w:r w:rsidRPr="009C0216">
        <w:rPr>
          <w:rFonts w:cs="Times New Roman"/>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83322C" w:rsidRPr="009C0216" w:rsidRDefault="0083322C" w:rsidP="00594491">
      <w:pPr>
        <w:pStyle w:val="00"/>
        <w:ind w:firstLine="567"/>
        <w:rPr>
          <w:rFonts w:cs="Times New Roman"/>
          <w:sz w:val="24"/>
          <w:szCs w:val="24"/>
        </w:rPr>
      </w:pPr>
      <w:r w:rsidRPr="009C0216">
        <w:rPr>
          <w:rFonts w:cs="Times New Roman"/>
          <w:sz w:val="24"/>
          <w:szCs w:val="24"/>
        </w:rPr>
        <w:t>Основные параметры формирования долгосрочных тарифов методом RAB:</w:t>
      </w:r>
    </w:p>
    <w:p w:rsidR="0083322C" w:rsidRPr="009C0216" w:rsidRDefault="0083322C" w:rsidP="00594491">
      <w:pPr>
        <w:pStyle w:val="115"/>
        <w:numPr>
          <w:ilvl w:val="0"/>
          <w:numId w:val="24"/>
        </w:numPr>
        <w:tabs>
          <w:tab w:val="left" w:pos="1134"/>
        </w:tabs>
        <w:spacing w:after="0"/>
        <w:ind w:left="0" w:firstLine="567"/>
        <w:rPr>
          <w:rFonts w:cs="Times New Roman"/>
          <w:sz w:val="24"/>
          <w:szCs w:val="24"/>
        </w:rPr>
      </w:pPr>
      <w:r w:rsidRPr="009C0216">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83322C" w:rsidRPr="009C0216" w:rsidRDefault="0083322C" w:rsidP="00594491">
      <w:pPr>
        <w:pStyle w:val="115"/>
        <w:numPr>
          <w:ilvl w:val="0"/>
          <w:numId w:val="24"/>
        </w:numPr>
        <w:tabs>
          <w:tab w:val="left" w:pos="1134"/>
        </w:tabs>
        <w:spacing w:after="0"/>
        <w:ind w:left="0" w:firstLine="567"/>
        <w:rPr>
          <w:rFonts w:cs="Times New Roman"/>
          <w:sz w:val="24"/>
          <w:szCs w:val="24"/>
        </w:rPr>
      </w:pPr>
      <w:r w:rsidRPr="009C0216">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83322C" w:rsidRPr="009C0216" w:rsidRDefault="0083322C" w:rsidP="00594491">
      <w:pPr>
        <w:pStyle w:val="115"/>
        <w:numPr>
          <w:ilvl w:val="0"/>
          <w:numId w:val="24"/>
        </w:numPr>
        <w:tabs>
          <w:tab w:val="left" w:pos="1134"/>
        </w:tabs>
        <w:spacing w:after="0"/>
        <w:ind w:left="0" w:firstLine="567"/>
        <w:rPr>
          <w:rFonts w:cs="Times New Roman"/>
          <w:sz w:val="24"/>
          <w:szCs w:val="24"/>
        </w:rPr>
      </w:pPr>
      <w:r w:rsidRPr="009C0216">
        <w:rPr>
          <w:rFonts w:cs="Times New Roman"/>
          <w:sz w:val="24"/>
          <w:szCs w:val="24"/>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83322C" w:rsidRPr="009C0216" w:rsidRDefault="0083322C" w:rsidP="00594491">
      <w:pPr>
        <w:pStyle w:val="115"/>
        <w:numPr>
          <w:ilvl w:val="0"/>
          <w:numId w:val="24"/>
        </w:numPr>
        <w:tabs>
          <w:tab w:val="left" w:pos="1134"/>
        </w:tabs>
        <w:spacing w:after="0"/>
        <w:ind w:left="0" w:firstLine="567"/>
        <w:rPr>
          <w:rFonts w:cs="Times New Roman"/>
          <w:sz w:val="24"/>
          <w:szCs w:val="24"/>
        </w:rPr>
      </w:pPr>
      <w:r w:rsidRPr="009C0216">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83322C" w:rsidRPr="009C0216" w:rsidRDefault="0083322C" w:rsidP="00594491">
      <w:pPr>
        <w:pStyle w:val="115"/>
        <w:numPr>
          <w:ilvl w:val="0"/>
          <w:numId w:val="24"/>
        </w:numPr>
        <w:tabs>
          <w:tab w:val="left" w:pos="1134"/>
        </w:tabs>
        <w:spacing w:after="0"/>
        <w:ind w:left="0" w:firstLine="567"/>
        <w:rPr>
          <w:rFonts w:cs="Times New Roman"/>
          <w:sz w:val="24"/>
          <w:szCs w:val="24"/>
        </w:rPr>
      </w:pPr>
      <w:r w:rsidRPr="009C0216">
        <w:rPr>
          <w:rFonts w:cs="Times New Roman"/>
          <w:sz w:val="24"/>
          <w:szCs w:val="24"/>
        </w:rPr>
        <w:t xml:space="preserve">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w:t>
      </w:r>
      <w:r w:rsidRPr="009C0216">
        <w:rPr>
          <w:rFonts w:cs="Times New Roman"/>
          <w:sz w:val="24"/>
          <w:szCs w:val="24"/>
        </w:rPr>
        <w:lastRenderedPageBreak/>
        <w:t>капитала, созданного до и после перехода на RAB-регулирование, устанавливается одной ставкой);</w:t>
      </w:r>
    </w:p>
    <w:p w:rsidR="0083322C" w:rsidRPr="009C0216" w:rsidRDefault="0083322C" w:rsidP="00594491">
      <w:pPr>
        <w:pStyle w:val="115"/>
        <w:numPr>
          <w:ilvl w:val="0"/>
          <w:numId w:val="24"/>
        </w:numPr>
        <w:tabs>
          <w:tab w:val="left" w:pos="1134"/>
        </w:tabs>
        <w:spacing w:after="0"/>
        <w:ind w:left="0" w:firstLine="567"/>
        <w:rPr>
          <w:rFonts w:cs="Times New Roman"/>
          <w:sz w:val="24"/>
          <w:szCs w:val="24"/>
        </w:rPr>
      </w:pPr>
      <w:r w:rsidRPr="009C0216">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83322C" w:rsidRPr="009C0216" w:rsidRDefault="0083322C" w:rsidP="00594491">
      <w:pPr>
        <w:pStyle w:val="00"/>
        <w:ind w:firstLine="567"/>
        <w:rPr>
          <w:rFonts w:cs="Times New Roman"/>
          <w:sz w:val="24"/>
          <w:szCs w:val="24"/>
        </w:rPr>
      </w:pPr>
      <w:r w:rsidRPr="009C0216">
        <w:rPr>
          <w:rFonts w:cs="Times New Roman"/>
          <w:sz w:val="24"/>
          <w:szCs w:val="24"/>
        </w:rPr>
        <w:t>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w:t>
      </w:r>
      <w:r w:rsidR="0058733D">
        <w:rPr>
          <w:rFonts w:cs="Times New Roman"/>
          <w:sz w:val="24"/>
          <w:szCs w:val="24"/>
        </w:rPr>
        <w:t xml:space="preserve"> </w:t>
      </w:r>
      <w:r w:rsidRPr="009C0216">
        <w:rPr>
          <w:rFonts w:cs="Times New Roman"/>
          <w:sz w:val="24"/>
          <w:szCs w:val="24"/>
        </w:rPr>
        <w:t>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83322C" w:rsidRDefault="0083322C" w:rsidP="00594491">
      <w:pPr>
        <w:pStyle w:val="00"/>
        <w:ind w:firstLine="567"/>
        <w:rPr>
          <w:rFonts w:cs="Times New Roman"/>
          <w:sz w:val="24"/>
          <w:szCs w:val="24"/>
        </w:rPr>
      </w:pPr>
      <w:r w:rsidRPr="009C0216">
        <w:rPr>
          <w:rFonts w:cs="Times New Roman"/>
          <w:sz w:val="24"/>
          <w:szCs w:val="24"/>
        </w:rPr>
        <w:t>В 2011 году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C173A5" w:rsidRDefault="00C173A5" w:rsidP="00594491">
      <w:pPr>
        <w:pStyle w:val="00"/>
        <w:ind w:firstLine="567"/>
        <w:rPr>
          <w:rFonts w:cs="Times New Roman"/>
          <w:sz w:val="24"/>
          <w:szCs w:val="24"/>
        </w:rPr>
        <w:sectPr w:rsidR="00C173A5" w:rsidSect="005C3FA0">
          <w:footerReference w:type="first" r:id="rId80"/>
          <w:pgSz w:w="11907" w:h="16839" w:code="9"/>
          <w:pgMar w:top="1134" w:right="851" w:bottom="1134" w:left="1134" w:header="567" w:footer="284" w:gutter="0"/>
          <w:cols w:space="708"/>
          <w:docGrid w:linePitch="360"/>
        </w:sectPr>
      </w:pPr>
    </w:p>
    <w:p w:rsidR="0097558D" w:rsidRPr="0097558D" w:rsidRDefault="001E13C7" w:rsidP="0097558D">
      <w:pPr>
        <w:pStyle w:val="12"/>
        <w:tabs>
          <w:tab w:val="left" w:pos="1134"/>
        </w:tabs>
        <w:spacing w:before="0"/>
        <w:ind w:left="0" w:firstLine="567"/>
        <w:rPr>
          <w:sz w:val="24"/>
          <w:szCs w:val="24"/>
        </w:rPr>
      </w:pPr>
      <w:bookmarkStart w:id="133" w:name="_Toc392090475"/>
      <w:bookmarkStart w:id="134" w:name="_Toc392232138"/>
      <w:r>
        <w:rPr>
          <w:sz w:val="24"/>
          <w:szCs w:val="24"/>
        </w:rPr>
        <w:lastRenderedPageBreak/>
        <w:t>МАСТЕР-ПЛАН РАЗРАБОТКИ СХЕМЫ ТЕПЛОСНАБЖЕНИЯ ПОСЕЛЕНИЯ ДО 2030 ГОДА</w:t>
      </w:r>
      <w:bookmarkEnd w:id="133"/>
      <w:bookmarkEnd w:id="134"/>
    </w:p>
    <w:p w:rsidR="0097558D" w:rsidRPr="00C96C78" w:rsidRDefault="0097558D" w:rsidP="0097558D">
      <w:pPr>
        <w:pStyle w:val="af6"/>
        <w:tabs>
          <w:tab w:val="num" w:pos="0"/>
        </w:tabs>
        <w:suppressAutoHyphens/>
        <w:autoSpaceDE w:val="0"/>
        <w:autoSpaceDN w:val="0"/>
        <w:spacing w:before="960" w:after="120" w:line="240" w:lineRule="auto"/>
        <w:ind w:left="0"/>
        <w:contextualSpacing w:val="0"/>
        <w:jc w:val="center"/>
        <w:outlineLvl w:val="0"/>
        <w:rPr>
          <w:rFonts w:ascii="Times New Roman" w:hAnsi="Times New Roman" w:cs="Times New Roman"/>
          <w:b/>
          <w:bCs/>
          <w:vanish/>
          <w:sz w:val="24"/>
          <w:szCs w:val="24"/>
          <w:u w:val="single"/>
        </w:rPr>
      </w:pPr>
      <w:bookmarkStart w:id="135" w:name="_Toc381687566"/>
      <w:bookmarkStart w:id="136" w:name="_Toc381697379"/>
      <w:bookmarkStart w:id="137" w:name="_Toc381698570"/>
      <w:bookmarkStart w:id="138" w:name="_Toc381699413"/>
      <w:bookmarkStart w:id="139" w:name="_Toc381878964"/>
      <w:bookmarkStart w:id="140" w:name="_Toc381882150"/>
      <w:bookmarkStart w:id="141" w:name="_Toc381882308"/>
      <w:bookmarkStart w:id="142" w:name="_Toc381882466"/>
      <w:bookmarkStart w:id="143" w:name="_Toc381882623"/>
      <w:bookmarkStart w:id="144" w:name="_Toc381889341"/>
      <w:bookmarkStart w:id="145" w:name="_Toc381889501"/>
      <w:bookmarkStart w:id="146" w:name="_Toc381889666"/>
      <w:bookmarkStart w:id="147" w:name="_Toc381889830"/>
      <w:bookmarkStart w:id="148" w:name="_Toc381891346"/>
      <w:bookmarkStart w:id="149" w:name="_Toc381892280"/>
      <w:bookmarkStart w:id="150" w:name="_Toc381893792"/>
      <w:bookmarkStart w:id="151" w:name="_Toc387938115"/>
      <w:bookmarkStart w:id="152" w:name="_Toc388969768"/>
      <w:bookmarkStart w:id="153" w:name="_Toc388980521"/>
      <w:bookmarkStart w:id="154" w:name="_Toc389040323"/>
      <w:bookmarkStart w:id="155" w:name="_Toc389040644"/>
      <w:bookmarkStart w:id="156" w:name="_Toc389041133"/>
      <w:bookmarkStart w:id="157" w:name="_Toc389569397"/>
      <w:bookmarkStart w:id="158" w:name="_Toc390771127"/>
      <w:bookmarkStart w:id="159" w:name="_Toc390857679"/>
      <w:bookmarkStart w:id="160" w:name="_Toc390878449"/>
      <w:bookmarkStart w:id="161" w:name="_Toc391288010"/>
      <w:bookmarkStart w:id="162" w:name="_Toc39209047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97558D" w:rsidRPr="00C96C78" w:rsidRDefault="0097558D" w:rsidP="00C96C78">
      <w:pPr>
        <w:pStyle w:val="110"/>
        <w:spacing w:before="0"/>
        <w:ind w:left="0" w:firstLine="567"/>
        <w:rPr>
          <w:sz w:val="24"/>
          <w:szCs w:val="24"/>
        </w:rPr>
      </w:pPr>
      <w:bookmarkStart w:id="163" w:name="_Toc392090477"/>
      <w:bookmarkStart w:id="164" w:name="_Toc392232139"/>
      <w:r w:rsidRPr="00C96C78">
        <w:rPr>
          <w:sz w:val="24"/>
          <w:szCs w:val="24"/>
        </w:rPr>
        <w:t>Общие положения</w:t>
      </w:r>
      <w:bookmarkEnd w:id="163"/>
      <w:bookmarkEnd w:id="164"/>
    </w:p>
    <w:p w:rsidR="0097558D" w:rsidRPr="0097558D" w:rsidRDefault="0097558D" w:rsidP="0097558D">
      <w:pPr>
        <w:pStyle w:val="affff4"/>
        <w:spacing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97558D" w:rsidRPr="00C96C78" w:rsidRDefault="0097558D" w:rsidP="00C96C78">
      <w:pPr>
        <w:pStyle w:val="110"/>
        <w:spacing w:before="0"/>
        <w:ind w:left="0" w:firstLine="567"/>
        <w:rPr>
          <w:sz w:val="24"/>
          <w:szCs w:val="24"/>
        </w:rPr>
      </w:pPr>
      <w:bookmarkStart w:id="165" w:name="_Toc392090478"/>
      <w:bookmarkStart w:id="166" w:name="_Toc392232140"/>
      <w:bookmarkStart w:id="167" w:name="_Toc375842600"/>
      <w:r w:rsidRPr="00C96C78">
        <w:rPr>
          <w:sz w:val="24"/>
          <w:szCs w:val="24"/>
        </w:rPr>
        <w:t>Задачи мастер-плана</w:t>
      </w:r>
      <w:bookmarkEnd w:id="165"/>
      <w:bookmarkEnd w:id="166"/>
    </w:p>
    <w:p w:rsidR="0097558D" w:rsidRPr="0097558D" w:rsidRDefault="0097558D" w:rsidP="00C96C78">
      <w:pPr>
        <w:pStyle w:val="111"/>
        <w:tabs>
          <w:tab w:val="left" w:pos="1701"/>
        </w:tabs>
        <w:spacing w:before="0"/>
        <w:ind w:left="0" w:firstLine="567"/>
      </w:pPr>
      <w:bookmarkStart w:id="168" w:name="_Toc392090479"/>
      <w:bookmarkStart w:id="169" w:name="_Toc392232141"/>
      <w:r w:rsidRPr="00C96C78">
        <w:rPr>
          <w:sz w:val="24"/>
          <w:szCs w:val="24"/>
        </w:rPr>
        <w:t>Общие</w:t>
      </w:r>
      <w:r w:rsidRPr="0097558D">
        <w:t xml:space="preserve"> положения</w:t>
      </w:r>
      <w:bookmarkEnd w:id="168"/>
      <w:bookmarkEnd w:id="169"/>
    </w:p>
    <w:p w:rsidR="0097558D" w:rsidRPr="0097558D" w:rsidRDefault="0097558D" w:rsidP="0097558D">
      <w:pPr>
        <w:pStyle w:val="affff4"/>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97558D" w:rsidRPr="0097558D" w:rsidRDefault="0097558D" w:rsidP="0097558D">
      <w:pPr>
        <w:pStyle w:val="affff4"/>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В основу разработки вариантов, включаемых в мастер-план, положены следующие основные положения: </w:t>
      </w:r>
    </w:p>
    <w:p w:rsidR="0097558D" w:rsidRPr="0097558D" w:rsidRDefault="0097558D" w:rsidP="00C96C78">
      <w:pPr>
        <w:pStyle w:val="affff4"/>
        <w:numPr>
          <w:ilvl w:val="0"/>
          <w:numId w:val="60"/>
        </w:numPr>
        <w:spacing w:after="0" w:line="360" w:lineRule="auto"/>
        <w:ind w:left="0" w:firstLine="709"/>
        <w:jc w:val="both"/>
        <w:rPr>
          <w:rFonts w:ascii="Times New Roman" w:hAnsi="Times New Roman" w:cs="Times New Roman"/>
          <w:sz w:val="24"/>
          <w:szCs w:val="24"/>
        </w:rPr>
      </w:pPr>
      <w:r w:rsidRPr="0097558D">
        <w:rPr>
          <w:rFonts w:ascii="Times New Roman" w:hAnsi="Times New Roman" w:cs="Times New Roman"/>
          <w:sz w:val="24"/>
          <w:szCs w:val="24"/>
        </w:rPr>
        <w:t>Требования существующего законодательства, в частности, Федерального закона «О теплоснабжении» № 190-ФЗ от 27.07.2010 г. и Федерального закона «О водоснабжении и водоотведении» №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 417-ФЗ от 07.12.2011 г.);</w:t>
      </w:r>
    </w:p>
    <w:p w:rsidR="0097558D" w:rsidRPr="0097558D" w:rsidRDefault="0097558D" w:rsidP="00C96C78">
      <w:pPr>
        <w:pStyle w:val="affff4"/>
        <w:numPr>
          <w:ilvl w:val="0"/>
          <w:numId w:val="60"/>
        </w:numPr>
        <w:spacing w:after="0" w:line="360" w:lineRule="auto"/>
        <w:ind w:left="0" w:firstLine="709"/>
        <w:jc w:val="both"/>
        <w:rPr>
          <w:rFonts w:ascii="Times New Roman" w:hAnsi="Times New Roman" w:cs="Times New Roman"/>
          <w:sz w:val="24"/>
          <w:szCs w:val="24"/>
        </w:rPr>
      </w:pPr>
      <w:r w:rsidRPr="0097558D">
        <w:rPr>
          <w:rFonts w:ascii="Times New Roman" w:hAnsi="Times New Roman" w:cs="Times New Roman"/>
          <w:sz w:val="24"/>
          <w:szCs w:val="24"/>
        </w:rPr>
        <w:t>Проблемы в системе теплоснабжения поселения, выявленные при анализе существующего состояния.</w:t>
      </w:r>
    </w:p>
    <w:p w:rsidR="0097558D" w:rsidRPr="0097558D" w:rsidRDefault="0097558D" w:rsidP="0097558D">
      <w:pPr>
        <w:pStyle w:val="affff4"/>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Каждый вариант должен обеспечивать покрытие всего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w:t>
      </w:r>
    </w:p>
    <w:p w:rsidR="0097558D" w:rsidRPr="0097558D" w:rsidRDefault="0097558D" w:rsidP="0097558D">
      <w:pPr>
        <w:pStyle w:val="affff4"/>
        <w:spacing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r w:rsidRPr="0097558D">
        <w:rPr>
          <w:rFonts w:ascii="Times New Roman" w:hAnsi="Times New Roman" w:cs="Times New Roman"/>
          <w:sz w:val="24"/>
          <w:szCs w:val="24"/>
        </w:rPr>
        <w:lastRenderedPageBreak/>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97558D" w:rsidRPr="00BE6EEE" w:rsidRDefault="0097558D" w:rsidP="00C96C78">
      <w:pPr>
        <w:pStyle w:val="111"/>
        <w:tabs>
          <w:tab w:val="left" w:pos="1701"/>
        </w:tabs>
        <w:spacing w:before="0"/>
        <w:ind w:left="0" w:firstLine="567"/>
        <w:rPr>
          <w:sz w:val="24"/>
          <w:szCs w:val="24"/>
        </w:rPr>
      </w:pPr>
      <w:bookmarkStart w:id="170" w:name="_Toc392090480"/>
      <w:bookmarkStart w:id="171" w:name="_Toc392232142"/>
      <w:r w:rsidRPr="00BE6EEE">
        <w:rPr>
          <w:sz w:val="24"/>
          <w:szCs w:val="24"/>
        </w:rPr>
        <w:t>Проблемы решаемые схемой теплоснабжения поселения</w:t>
      </w:r>
      <w:bookmarkEnd w:id="170"/>
      <w:bookmarkEnd w:id="171"/>
    </w:p>
    <w:p w:rsidR="0097558D" w:rsidRPr="0097558D" w:rsidRDefault="0097558D" w:rsidP="0097558D">
      <w:pPr>
        <w:pStyle w:val="affff4"/>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Централизованное теплоснабжение осуществляется от </w:t>
      </w:r>
      <w:r w:rsidR="00AF0034">
        <w:rPr>
          <w:rFonts w:ascii="Times New Roman" w:hAnsi="Times New Roman" w:cs="Times New Roman"/>
          <w:sz w:val="24"/>
          <w:szCs w:val="24"/>
        </w:rPr>
        <w:t>3-х</w:t>
      </w:r>
      <w:r w:rsidRPr="0097558D">
        <w:rPr>
          <w:rFonts w:ascii="Times New Roman" w:hAnsi="Times New Roman" w:cs="Times New Roman"/>
          <w:sz w:val="24"/>
          <w:szCs w:val="24"/>
        </w:rPr>
        <w:t xml:space="preserve"> котельных. </w:t>
      </w:r>
    </w:p>
    <w:p w:rsidR="0097558D" w:rsidRDefault="0097558D" w:rsidP="0097558D">
      <w:pPr>
        <w:pStyle w:val="affff4"/>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К существующим проблемам в системе теплоснабжения потребителей в </w:t>
      </w:r>
      <w:r w:rsidR="00AF0034">
        <w:rPr>
          <w:rFonts w:ascii="Times New Roman" w:hAnsi="Times New Roman" w:cs="Times New Roman"/>
          <w:sz w:val="24"/>
          <w:szCs w:val="24"/>
        </w:rPr>
        <w:t>Г</w:t>
      </w:r>
      <w:r w:rsidRPr="0097558D">
        <w:rPr>
          <w:rFonts w:ascii="Times New Roman" w:hAnsi="Times New Roman" w:cs="Times New Roman"/>
          <w:sz w:val="24"/>
          <w:szCs w:val="24"/>
        </w:rPr>
        <w:t xml:space="preserve">П </w:t>
      </w:r>
      <w:r w:rsidR="00AF0034">
        <w:rPr>
          <w:rFonts w:ascii="Times New Roman" w:hAnsi="Times New Roman" w:cs="Times New Roman"/>
          <w:sz w:val="24"/>
          <w:szCs w:val="24"/>
        </w:rPr>
        <w:t>Суходол</w:t>
      </w:r>
      <w:r w:rsidRPr="0097558D">
        <w:rPr>
          <w:rFonts w:ascii="Times New Roman" w:hAnsi="Times New Roman" w:cs="Times New Roman"/>
          <w:sz w:val="24"/>
          <w:szCs w:val="24"/>
        </w:rPr>
        <w:t xml:space="preserve"> относятся:</w:t>
      </w:r>
    </w:p>
    <w:p w:rsidR="00AF0034" w:rsidRDefault="00AF0034" w:rsidP="00C96C78">
      <w:pPr>
        <w:pStyle w:val="affff4"/>
        <w:numPr>
          <w:ilvl w:val="0"/>
          <w:numId w:val="65"/>
        </w:numPr>
        <w:tabs>
          <w:tab w:val="left" w:pos="1134"/>
        </w:tabs>
        <w:spacing w:after="0" w:line="360" w:lineRule="auto"/>
        <w:ind w:left="0" w:firstLine="709"/>
        <w:jc w:val="both"/>
        <w:rPr>
          <w:rFonts w:ascii="Times New Roman" w:hAnsi="Times New Roman" w:cs="Times New Roman"/>
          <w:sz w:val="24"/>
          <w:szCs w:val="24"/>
        </w:rPr>
      </w:pPr>
      <w:r w:rsidRPr="00AF0034">
        <w:rPr>
          <w:rFonts w:ascii="Times New Roman" w:hAnsi="Times New Roman" w:cs="Times New Roman"/>
          <w:sz w:val="24"/>
          <w:szCs w:val="24"/>
        </w:rPr>
        <w:t>Значительный износ сетей</w:t>
      </w:r>
      <w:r>
        <w:rPr>
          <w:rFonts w:ascii="Times New Roman" w:hAnsi="Times New Roman" w:cs="Times New Roman"/>
          <w:sz w:val="24"/>
          <w:szCs w:val="24"/>
        </w:rPr>
        <w:t>, который</w:t>
      </w:r>
      <w:r w:rsidRPr="00AF0034">
        <w:rPr>
          <w:rFonts w:ascii="Times New Roman" w:hAnsi="Times New Roman" w:cs="Times New Roman"/>
          <w:sz w:val="24"/>
          <w:szCs w:val="24"/>
        </w:rPr>
        <w:t xml:space="preserve"> приводит к снижению надежности из-за коррозии, а ухудшенные вследствие длительной эксплуатации качества изоляции – значительным тепловым потерям в сетях и понижению температуры теплоносителя на вводах потребителей</w:t>
      </w:r>
    </w:p>
    <w:p w:rsidR="00AF0034" w:rsidRDefault="00AF0034" w:rsidP="00C96C78">
      <w:pPr>
        <w:pStyle w:val="affff4"/>
        <w:numPr>
          <w:ilvl w:val="0"/>
          <w:numId w:val="65"/>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системы диспетчеризации.</w:t>
      </w:r>
    </w:p>
    <w:p w:rsidR="0097558D" w:rsidRPr="0097558D" w:rsidRDefault="0097558D" w:rsidP="00C96C78">
      <w:pPr>
        <w:pStyle w:val="affff4"/>
        <w:numPr>
          <w:ilvl w:val="0"/>
          <w:numId w:val="65"/>
        </w:numPr>
        <w:tabs>
          <w:tab w:val="left" w:pos="1134"/>
        </w:tabs>
        <w:spacing w:after="0" w:line="360" w:lineRule="auto"/>
        <w:ind w:left="0" w:firstLine="709"/>
        <w:jc w:val="both"/>
        <w:rPr>
          <w:rFonts w:ascii="Times New Roman" w:hAnsi="Times New Roman" w:cs="Times New Roman"/>
          <w:sz w:val="24"/>
          <w:szCs w:val="24"/>
        </w:rPr>
      </w:pPr>
      <w:r w:rsidRPr="0097558D">
        <w:rPr>
          <w:rFonts w:ascii="Times New Roman" w:hAnsi="Times New Roman" w:cs="Times New Roman"/>
          <w:sz w:val="24"/>
          <w:szCs w:val="24"/>
        </w:rPr>
        <w:t>Отсутствие приборов учета тепловой энергии у ряда потребителей.</w:t>
      </w:r>
    </w:p>
    <w:p w:rsidR="0097558D" w:rsidRPr="0097558D" w:rsidRDefault="0097558D" w:rsidP="0097558D">
      <w:pPr>
        <w:pStyle w:val="affff4"/>
        <w:tabs>
          <w:tab w:val="left" w:pos="1134"/>
        </w:tabs>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Необходимость установки приборов учета тепловой энергии на источнике и у потребителей диктуется федеральным законом «Об энергосбережении и о повышении энергетической эффективности» №261-ФЗ от 23.11.2009.</w:t>
      </w:r>
    </w:p>
    <w:p w:rsidR="0097558D" w:rsidRPr="0097558D" w:rsidRDefault="0097558D" w:rsidP="00C96C78">
      <w:pPr>
        <w:pStyle w:val="affff4"/>
        <w:numPr>
          <w:ilvl w:val="0"/>
          <w:numId w:val="65"/>
        </w:numPr>
        <w:tabs>
          <w:tab w:val="left" w:pos="1134"/>
        </w:tabs>
        <w:spacing w:after="0" w:line="360" w:lineRule="auto"/>
        <w:ind w:left="0"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Отсутствие системы химводоподготовки </w:t>
      </w:r>
      <w:r w:rsidR="00B310F4">
        <w:rPr>
          <w:rFonts w:ascii="Times New Roman" w:hAnsi="Times New Roman" w:cs="Times New Roman"/>
          <w:sz w:val="24"/>
          <w:szCs w:val="24"/>
        </w:rPr>
        <w:t>на</w:t>
      </w:r>
      <w:r w:rsidRPr="0097558D">
        <w:rPr>
          <w:rFonts w:ascii="Times New Roman" w:hAnsi="Times New Roman" w:cs="Times New Roman"/>
          <w:sz w:val="24"/>
          <w:szCs w:val="24"/>
        </w:rPr>
        <w:t xml:space="preserve"> котельных</w:t>
      </w:r>
      <w:r w:rsidR="00AF0034">
        <w:rPr>
          <w:rFonts w:ascii="Times New Roman" w:hAnsi="Times New Roman" w:cs="Times New Roman"/>
          <w:sz w:val="24"/>
          <w:szCs w:val="24"/>
        </w:rPr>
        <w:t xml:space="preserve"> 27,7 МВт, 7,2 МВт и 3,5 МВт</w:t>
      </w:r>
      <w:r w:rsidRPr="0097558D">
        <w:rPr>
          <w:rFonts w:ascii="Times New Roman" w:hAnsi="Times New Roman" w:cs="Times New Roman"/>
          <w:sz w:val="24"/>
          <w:szCs w:val="24"/>
        </w:rPr>
        <w:t>.</w:t>
      </w:r>
    </w:p>
    <w:p w:rsidR="0097558D" w:rsidRPr="0097558D" w:rsidRDefault="0097558D" w:rsidP="0097558D">
      <w:pPr>
        <w:pStyle w:val="affff4"/>
        <w:tabs>
          <w:tab w:val="left" w:pos="1134"/>
        </w:tabs>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Отсутствие нормального водно-химического режима работы котельной приводит к коррозионным повреждениям и отложениям накипи и шлама на внутренних поверхностях котлов, трубопроводов тепловых сетей и систем отопления потребителей.</w:t>
      </w:r>
    </w:p>
    <w:p w:rsidR="0097558D" w:rsidRPr="0097558D" w:rsidRDefault="0097558D" w:rsidP="00C96C78">
      <w:pPr>
        <w:pStyle w:val="affff4"/>
        <w:numPr>
          <w:ilvl w:val="0"/>
          <w:numId w:val="65"/>
        </w:numPr>
        <w:tabs>
          <w:tab w:val="left" w:pos="1134"/>
        </w:tabs>
        <w:spacing w:line="360" w:lineRule="auto"/>
        <w:ind w:left="0"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Несанкционированный слив воды из систем отопления в виду отсутствия системы горячего водоснабжения. </w:t>
      </w:r>
    </w:p>
    <w:p w:rsidR="0097558D" w:rsidRPr="00C96C78" w:rsidRDefault="0097558D" w:rsidP="00C96C78">
      <w:pPr>
        <w:pStyle w:val="111"/>
        <w:tabs>
          <w:tab w:val="left" w:pos="1701"/>
        </w:tabs>
        <w:spacing w:before="0"/>
        <w:ind w:left="0" w:firstLine="567"/>
        <w:rPr>
          <w:sz w:val="24"/>
          <w:szCs w:val="24"/>
        </w:rPr>
      </w:pPr>
      <w:bookmarkStart w:id="172" w:name="_Toc392090481"/>
      <w:bookmarkStart w:id="173" w:name="_Toc392232143"/>
      <w:r w:rsidRPr="00C96C78">
        <w:rPr>
          <w:sz w:val="24"/>
          <w:szCs w:val="24"/>
        </w:rPr>
        <w:t>Вариант развития системы теплоснабжения</w:t>
      </w:r>
      <w:bookmarkEnd w:id="172"/>
      <w:bookmarkEnd w:id="173"/>
    </w:p>
    <w:p w:rsidR="0097558D" w:rsidRPr="0097558D" w:rsidRDefault="0097558D" w:rsidP="0097558D">
      <w:pPr>
        <w:pStyle w:val="affff4"/>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Схемой теплоснабжения предусматривается:</w:t>
      </w:r>
    </w:p>
    <w:p w:rsidR="0097558D" w:rsidRDefault="0097558D" w:rsidP="0097558D">
      <w:pPr>
        <w:pStyle w:val="affff4"/>
        <w:spacing w:after="0"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1. Сохранение существующего централизованного теплоснабжения с теплоснабжением  новой проектируемой жилой застройки зданиями усадебного типа и зданиями общественными назначения от индивидуальных теплогенераторов.</w:t>
      </w:r>
    </w:p>
    <w:p w:rsidR="009D5622" w:rsidRPr="0097558D" w:rsidRDefault="009D5622" w:rsidP="0097558D">
      <w:pPr>
        <w:pStyle w:val="affff4"/>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Схемой предлагается подключить перспективные жилые многоквартирные и общественные здания, построенные в зоне действия существующих котельных, к данным источникам тепловой энергии.</w:t>
      </w:r>
    </w:p>
    <w:p w:rsidR="0097558D" w:rsidRPr="0097558D" w:rsidRDefault="00B310F4" w:rsidP="0097558D">
      <w:pPr>
        <w:pStyle w:val="affff4"/>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2.Установка </w:t>
      </w:r>
      <w:r w:rsidR="0097558D" w:rsidRPr="0097558D">
        <w:rPr>
          <w:rFonts w:ascii="Times New Roman" w:hAnsi="Times New Roman" w:cs="Times New Roman"/>
          <w:sz w:val="24"/>
          <w:szCs w:val="24"/>
        </w:rPr>
        <w:t xml:space="preserve"> </w:t>
      </w:r>
      <w:r w:rsidRPr="0097558D">
        <w:rPr>
          <w:rFonts w:ascii="Times New Roman" w:hAnsi="Times New Roman" w:cs="Times New Roman"/>
          <w:sz w:val="24"/>
          <w:szCs w:val="24"/>
        </w:rPr>
        <w:t>системы химводо</w:t>
      </w:r>
      <w:r>
        <w:rPr>
          <w:rFonts w:ascii="Times New Roman" w:hAnsi="Times New Roman" w:cs="Times New Roman"/>
          <w:sz w:val="24"/>
          <w:szCs w:val="24"/>
        </w:rPr>
        <w:t>подготовки на</w:t>
      </w:r>
      <w:r w:rsidRPr="0097558D">
        <w:rPr>
          <w:rFonts w:ascii="Times New Roman" w:hAnsi="Times New Roman" w:cs="Times New Roman"/>
          <w:sz w:val="24"/>
          <w:szCs w:val="24"/>
        </w:rPr>
        <w:t xml:space="preserve"> модульных котельных</w:t>
      </w:r>
      <w:r>
        <w:rPr>
          <w:rFonts w:ascii="Times New Roman" w:hAnsi="Times New Roman" w:cs="Times New Roman"/>
          <w:sz w:val="24"/>
          <w:szCs w:val="24"/>
        </w:rPr>
        <w:t xml:space="preserve"> 27,7 МВт, 7,2 МВт и 3,5 МВт.</w:t>
      </w:r>
    </w:p>
    <w:p w:rsidR="0097558D" w:rsidRPr="0097558D" w:rsidRDefault="00B310F4" w:rsidP="0097558D">
      <w:pPr>
        <w:pStyle w:val="affff4"/>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r w:rsidR="0097558D" w:rsidRPr="0097558D">
        <w:rPr>
          <w:rFonts w:ascii="Times New Roman" w:hAnsi="Times New Roman" w:cs="Times New Roman"/>
          <w:sz w:val="24"/>
          <w:szCs w:val="24"/>
        </w:rPr>
        <w:t xml:space="preserve">. Установка системы диспетчеризации на модульных котельных </w:t>
      </w:r>
      <w:r>
        <w:rPr>
          <w:rFonts w:ascii="Times New Roman" w:hAnsi="Times New Roman" w:cs="Times New Roman"/>
          <w:sz w:val="24"/>
          <w:szCs w:val="24"/>
        </w:rPr>
        <w:t>27,7 МВт, 7,2 МВт и 3,5 МВт.</w:t>
      </w:r>
    </w:p>
    <w:p w:rsidR="0097558D" w:rsidRPr="0097558D" w:rsidRDefault="00B310F4" w:rsidP="0097558D">
      <w:pPr>
        <w:pStyle w:val="affff4"/>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97558D" w:rsidRPr="0097558D">
        <w:rPr>
          <w:rFonts w:ascii="Times New Roman" w:hAnsi="Times New Roman" w:cs="Times New Roman"/>
          <w:sz w:val="24"/>
          <w:szCs w:val="24"/>
        </w:rPr>
        <w:t>. Перекладка тепловых сетей по исчерпанию эксплуатационного ресурса.</w:t>
      </w:r>
    </w:p>
    <w:p w:rsidR="0097558D" w:rsidRPr="0097558D" w:rsidRDefault="0097558D" w:rsidP="0097558D">
      <w:pPr>
        <w:pStyle w:val="affff4"/>
        <w:spacing w:line="360" w:lineRule="auto"/>
        <w:ind w:firstLine="709"/>
        <w:jc w:val="both"/>
        <w:rPr>
          <w:rFonts w:ascii="Times New Roman" w:hAnsi="Times New Roman" w:cs="Times New Roman"/>
          <w:sz w:val="24"/>
          <w:szCs w:val="24"/>
        </w:rPr>
      </w:pPr>
      <w:r w:rsidRPr="0097558D">
        <w:rPr>
          <w:rFonts w:ascii="Times New Roman" w:hAnsi="Times New Roman" w:cs="Times New Roman"/>
          <w:sz w:val="24"/>
          <w:szCs w:val="24"/>
        </w:rPr>
        <w:t xml:space="preserve">Для ликвидации несанкционированных сливов и покрытия расходов на их последствия предлагается ввести ежемесячную плату за разбор воды из систем отопления, которая будет отражаться в платежных документах за коммунальные услуги. </w:t>
      </w:r>
    </w:p>
    <w:p w:rsidR="0097558D" w:rsidRPr="00C96C78" w:rsidRDefault="0097558D" w:rsidP="00C96C78">
      <w:pPr>
        <w:pStyle w:val="110"/>
        <w:spacing w:before="0"/>
        <w:ind w:left="0" w:firstLine="567"/>
        <w:rPr>
          <w:sz w:val="24"/>
          <w:szCs w:val="24"/>
        </w:rPr>
      </w:pPr>
      <w:bookmarkStart w:id="174" w:name="_Toc392090482"/>
      <w:bookmarkStart w:id="175" w:name="_Toc392232144"/>
      <w:bookmarkEnd w:id="167"/>
      <w:r w:rsidRPr="00C96C78">
        <w:rPr>
          <w:sz w:val="24"/>
          <w:szCs w:val="24"/>
        </w:rPr>
        <w:t>Перспективные технико-экономические показатели</w:t>
      </w:r>
      <w:bookmarkEnd w:id="174"/>
      <w:bookmarkEnd w:id="175"/>
    </w:p>
    <w:p w:rsidR="0097558D" w:rsidRPr="0097558D" w:rsidRDefault="0097558D" w:rsidP="0097558D">
      <w:pPr>
        <w:pStyle w:val="affff2"/>
        <w:spacing w:line="360" w:lineRule="auto"/>
        <w:ind w:firstLine="709"/>
        <w:rPr>
          <w:spacing w:val="-5"/>
          <w:lang w:eastAsia="en-US"/>
        </w:rPr>
      </w:pPr>
      <w:r w:rsidRPr="0097558D">
        <w:rPr>
          <w:spacing w:val="-5"/>
          <w:lang w:eastAsia="en-US"/>
        </w:rPr>
        <w:t>Существую</w:t>
      </w:r>
      <w:r w:rsidR="00375F1C">
        <w:rPr>
          <w:spacing w:val="-5"/>
          <w:lang w:eastAsia="en-US"/>
        </w:rPr>
        <w:t>щее состояние теплоснабжения в Г</w:t>
      </w:r>
      <w:r w:rsidRPr="0097558D">
        <w:rPr>
          <w:spacing w:val="-5"/>
          <w:lang w:eastAsia="en-US"/>
        </w:rPr>
        <w:t xml:space="preserve">П  зафиксировано в значениях базовых целевых показателей функционирования систем теплоснабжения, определенных при анализе существующего состояния. </w:t>
      </w:r>
    </w:p>
    <w:p w:rsidR="0097558D" w:rsidRPr="0097558D" w:rsidRDefault="0097558D" w:rsidP="0097558D">
      <w:pPr>
        <w:pStyle w:val="affff2"/>
        <w:spacing w:line="360" w:lineRule="auto"/>
        <w:ind w:firstLine="708"/>
      </w:pPr>
      <w:r w:rsidRPr="0097558D">
        <w:t>При реализации мероприятий, предложенных к включению в схему теплоснабжения, должны быть достигнуты целевые показатели р</w:t>
      </w:r>
      <w:r w:rsidR="00375F1C">
        <w:t>азвития системы теплоснабжения Г</w:t>
      </w:r>
      <w:r w:rsidRPr="0097558D">
        <w:t>П.</w:t>
      </w:r>
    </w:p>
    <w:p w:rsidR="0097558D" w:rsidRPr="0097558D" w:rsidRDefault="0097558D" w:rsidP="00C96C78">
      <w:pPr>
        <w:pStyle w:val="affff2"/>
        <w:widowControl w:val="0"/>
        <w:numPr>
          <w:ilvl w:val="0"/>
          <w:numId w:val="66"/>
        </w:numPr>
        <w:adjustRightInd w:val="0"/>
        <w:spacing w:line="360" w:lineRule="auto"/>
        <w:ind w:left="0" w:firstLine="709"/>
        <w:jc w:val="both"/>
        <w:textAlignment w:val="baseline"/>
        <w:rPr>
          <w:spacing w:val="-5"/>
          <w:lang w:eastAsia="en-US"/>
        </w:rPr>
      </w:pPr>
      <w:r w:rsidRPr="0097558D">
        <w:rPr>
          <w:spacing w:val="-5"/>
          <w:lang w:eastAsia="en-US"/>
        </w:rPr>
        <w:t>Группа показателей №1-12 характеризует энергетическую эффективность, надежность и качество теплоснабжения в зонах действия. Данные п</w:t>
      </w:r>
      <w:r w:rsidR="001E13C7">
        <w:rPr>
          <w:spacing w:val="-5"/>
          <w:lang w:eastAsia="en-US"/>
        </w:rPr>
        <w:t>оказатели приведены в таблице 30</w:t>
      </w:r>
      <w:r w:rsidRPr="0097558D">
        <w:rPr>
          <w:spacing w:val="-5"/>
          <w:lang w:eastAsia="en-US"/>
        </w:rPr>
        <w:t xml:space="preserve">. </w:t>
      </w:r>
    </w:p>
    <w:p w:rsidR="0097558D" w:rsidRPr="0097558D" w:rsidRDefault="0097558D" w:rsidP="00C96C78">
      <w:pPr>
        <w:pStyle w:val="affff2"/>
        <w:widowControl w:val="0"/>
        <w:numPr>
          <w:ilvl w:val="0"/>
          <w:numId w:val="66"/>
        </w:numPr>
        <w:adjustRightInd w:val="0"/>
        <w:spacing w:before="120" w:after="120" w:line="360" w:lineRule="auto"/>
        <w:ind w:left="0" w:firstLine="709"/>
        <w:jc w:val="both"/>
        <w:textAlignment w:val="baseline"/>
        <w:rPr>
          <w:spacing w:val="-5"/>
          <w:lang w:eastAsia="en-US"/>
        </w:rPr>
      </w:pPr>
      <w:r w:rsidRPr="0097558D">
        <w:rPr>
          <w:spacing w:val="-5"/>
          <w:lang w:eastAsia="en-US"/>
        </w:rPr>
        <w:t>Группа показателей №13-15 характеризует развитие систем теплоснабжения Поселения в части тепловых сетей. Данные показатели приведены в таблице 3</w:t>
      </w:r>
      <w:r w:rsidR="001E13C7">
        <w:rPr>
          <w:spacing w:val="-5"/>
          <w:lang w:eastAsia="en-US"/>
        </w:rPr>
        <w:t>0</w:t>
      </w:r>
      <w:r w:rsidRPr="0097558D">
        <w:rPr>
          <w:spacing w:val="-5"/>
          <w:lang w:eastAsia="en-US"/>
        </w:rPr>
        <w:t>.</w:t>
      </w:r>
    </w:p>
    <w:p w:rsidR="0097558D" w:rsidRPr="0097558D" w:rsidRDefault="0097558D" w:rsidP="0097558D">
      <w:pPr>
        <w:pStyle w:val="ac"/>
        <w:tabs>
          <w:tab w:val="clear" w:pos="1985"/>
        </w:tabs>
        <w:spacing w:before="0" w:after="0" w:line="276" w:lineRule="auto"/>
        <w:ind w:left="0" w:firstLine="0"/>
        <w:contextualSpacing w:val="0"/>
        <w:jc w:val="left"/>
        <w:rPr>
          <w:sz w:val="24"/>
          <w:szCs w:val="24"/>
        </w:rPr>
      </w:pPr>
      <w:bookmarkStart w:id="176" w:name="_Toc375065152"/>
      <w:bookmarkStart w:id="177" w:name="_Toc391288103"/>
      <w:r w:rsidRPr="0097558D">
        <w:rPr>
          <w:sz w:val="24"/>
          <w:szCs w:val="24"/>
        </w:rPr>
        <w:t xml:space="preserve">Целевые показатели развития системы теплоснабжения </w:t>
      </w:r>
      <w:bookmarkEnd w:id="176"/>
      <w:r w:rsidRPr="0097558D">
        <w:rPr>
          <w:sz w:val="24"/>
          <w:szCs w:val="24"/>
        </w:rPr>
        <w:t>(рекомендуемый вариант)</w:t>
      </w:r>
      <w:bookmarkEnd w:id="177"/>
    </w:p>
    <w:tbl>
      <w:tblPr>
        <w:tblW w:w="4947" w:type="pct"/>
        <w:tblLayout w:type="fixed"/>
        <w:tblLook w:val="04A0"/>
      </w:tblPr>
      <w:tblGrid>
        <w:gridCol w:w="538"/>
        <w:gridCol w:w="3968"/>
        <w:gridCol w:w="1418"/>
        <w:gridCol w:w="853"/>
        <w:gridCol w:w="823"/>
        <w:gridCol w:w="770"/>
        <w:gridCol w:w="770"/>
        <w:gridCol w:w="891"/>
      </w:tblGrid>
      <w:tr w:rsidR="0097558D" w:rsidRPr="00E6704B" w:rsidTr="001E13C7">
        <w:trPr>
          <w:trHeight w:val="460"/>
          <w:tblHeader/>
        </w:trPr>
        <w:tc>
          <w:tcPr>
            <w:tcW w:w="268" w:type="pct"/>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w:t>
            </w:r>
          </w:p>
        </w:tc>
        <w:tc>
          <w:tcPr>
            <w:tcW w:w="1978"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Показатель</w:t>
            </w:r>
          </w:p>
        </w:tc>
        <w:tc>
          <w:tcPr>
            <w:tcW w:w="707"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Ед. изм.</w:t>
            </w:r>
          </w:p>
        </w:tc>
        <w:tc>
          <w:tcPr>
            <w:tcW w:w="425"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2013 г.</w:t>
            </w:r>
          </w:p>
        </w:tc>
        <w:tc>
          <w:tcPr>
            <w:tcW w:w="410"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2015 г.</w:t>
            </w:r>
          </w:p>
        </w:tc>
        <w:tc>
          <w:tcPr>
            <w:tcW w:w="384"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ind w:right="-76"/>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2020 г.</w:t>
            </w:r>
          </w:p>
        </w:tc>
        <w:tc>
          <w:tcPr>
            <w:tcW w:w="384"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ind w:right="-156"/>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2025 г.</w:t>
            </w:r>
          </w:p>
        </w:tc>
        <w:tc>
          <w:tcPr>
            <w:tcW w:w="444"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97558D" w:rsidRPr="00E6704B" w:rsidRDefault="0097558D" w:rsidP="0097558D">
            <w:pPr>
              <w:spacing w:after="0" w:line="240" w:lineRule="auto"/>
              <w:ind w:right="-95"/>
              <w:jc w:val="center"/>
              <w:rPr>
                <w:rFonts w:ascii="Times New Roman" w:hAnsi="Times New Roman" w:cs="Times New Roman"/>
                <w:b/>
                <w:bCs/>
                <w:i/>
                <w:color w:val="000000"/>
                <w:sz w:val="20"/>
                <w:szCs w:val="20"/>
              </w:rPr>
            </w:pPr>
            <w:r w:rsidRPr="00E6704B">
              <w:rPr>
                <w:rFonts w:ascii="Times New Roman" w:hAnsi="Times New Roman" w:cs="Times New Roman"/>
                <w:b/>
                <w:bCs/>
                <w:i/>
                <w:color w:val="000000"/>
                <w:sz w:val="20"/>
                <w:szCs w:val="20"/>
              </w:rPr>
              <w:t>2030 г.</w:t>
            </w:r>
          </w:p>
        </w:tc>
      </w:tr>
      <w:tr w:rsidR="0097558D" w:rsidRPr="00E6704B" w:rsidTr="0097558D">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b/>
                <w:color w:val="000000"/>
                <w:sz w:val="20"/>
                <w:szCs w:val="20"/>
              </w:rPr>
            </w:pPr>
            <w:r w:rsidRPr="00E6704B">
              <w:rPr>
                <w:rFonts w:ascii="Times New Roman" w:hAnsi="Times New Roman" w:cs="Times New Roman"/>
                <w:b/>
                <w:color w:val="000000"/>
                <w:sz w:val="20"/>
                <w:szCs w:val="20"/>
              </w:rPr>
              <w:t>Котельная 27,7 МВт</w:t>
            </w:r>
          </w:p>
        </w:tc>
      </w:tr>
      <w:tr w:rsidR="00375F1C" w:rsidRPr="00E6704B" w:rsidTr="00CA52A2">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75F1C"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w:t>
            </w:r>
          </w:p>
        </w:tc>
        <w:tc>
          <w:tcPr>
            <w:tcW w:w="1978" w:type="pct"/>
            <w:tcBorders>
              <w:top w:val="nil"/>
              <w:left w:val="nil"/>
              <w:bottom w:val="single" w:sz="4" w:space="0" w:color="auto"/>
              <w:right w:val="single" w:sz="4" w:space="0" w:color="auto"/>
            </w:tcBorders>
            <w:shd w:val="clear" w:color="auto" w:fill="auto"/>
            <w:noWrap/>
            <w:vAlign w:val="center"/>
            <w:hideMark/>
          </w:tcPr>
          <w:p w:rsidR="00375F1C" w:rsidRPr="00E6704B" w:rsidRDefault="00375F1C"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Установленная тепловая мощность</w:t>
            </w:r>
          </w:p>
        </w:tc>
        <w:tc>
          <w:tcPr>
            <w:tcW w:w="707" w:type="pct"/>
            <w:tcBorders>
              <w:top w:val="nil"/>
              <w:left w:val="nil"/>
              <w:bottom w:val="single" w:sz="4" w:space="0" w:color="auto"/>
              <w:right w:val="single" w:sz="4" w:space="0" w:color="auto"/>
            </w:tcBorders>
            <w:shd w:val="clear" w:color="auto" w:fill="auto"/>
            <w:noWrap/>
            <w:vAlign w:val="center"/>
            <w:hideMark/>
          </w:tcPr>
          <w:p w:rsidR="00375F1C"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0"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384"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384"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44"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r>
      <w:tr w:rsidR="00375F1C" w:rsidRPr="00E6704B" w:rsidTr="00CA52A2">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75F1C"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w:t>
            </w:r>
          </w:p>
        </w:tc>
        <w:tc>
          <w:tcPr>
            <w:tcW w:w="1978" w:type="pct"/>
            <w:tcBorders>
              <w:top w:val="nil"/>
              <w:left w:val="nil"/>
              <w:bottom w:val="single" w:sz="4" w:space="0" w:color="auto"/>
              <w:right w:val="single" w:sz="4" w:space="0" w:color="auto"/>
            </w:tcBorders>
            <w:shd w:val="clear" w:color="auto" w:fill="auto"/>
            <w:noWrap/>
            <w:vAlign w:val="center"/>
            <w:hideMark/>
          </w:tcPr>
          <w:p w:rsidR="00375F1C" w:rsidRPr="00E6704B" w:rsidRDefault="00375F1C"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Располагаемая тепловая мощность</w:t>
            </w:r>
          </w:p>
        </w:tc>
        <w:tc>
          <w:tcPr>
            <w:tcW w:w="707" w:type="pct"/>
            <w:tcBorders>
              <w:top w:val="nil"/>
              <w:left w:val="nil"/>
              <w:bottom w:val="single" w:sz="4" w:space="0" w:color="auto"/>
              <w:right w:val="single" w:sz="4" w:space="0" w:color="auto"/>
            </w:tcBorders>
            <w:shd w:val="clear" w:color="auto" w:fill="auto"/>
            <w:noWrap/>
            <w:vAlign w:val="center"/>
            <w:hideMark/>
          </w:tcPr>
          <w:p w:rsidR="00375F1C"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nil"/>
              <w:left w:val="nil"/>
              <w:bottom w:val="single" w:sz="4" w:space="0" w:color="auto"/>
              <w:right w:val="single" w:sz="4" w:space="0" w:color="auto"/>
            </w:tcBorders>
            <w:shd w:val="clear" w:color="auto" w:fill="auto"/>
            <w:noWrap/>
            <w:hideMark/>
          </w:tcPr>
          <w:p w:rsidR="00375F1C"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0"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384"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384"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44" w:type="pct"/>
            <w:tcBorders>
              <w:top w:val="nil"/>
              <w:left w:val="nil"/>
              <w:bottom w:val="single" w:sz="4" w:space="0" w:color="auto"/>
              <w:right w:val="single" w:sz="4" w:space="0" w:color="auto"/>
            </w:tcBorders>
            <w:shd w:val="clear" w:color="auto" w:fill="auto"/>
            <w:noWrap/>
            <w:vAlign w:val="bottom"/>
            <w:hideMark/>
          </w:tcPr>
          <w:p w:rsidR="00375F1C" w:rsidRPr="00E6704B" w:rsidRDefault="00375F1C"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Присоединенная тепловая нагрузка</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13,2</w:t>
            </w:r>
          </w:p>
        </w:tc>
        <w:tc>
          <w:tcPr>
            <w:tcW w:w="410" w:type="pct"/>
            <w:tcBorders>
              <w:top w:val="nil"/>
              <w:left w:val="nil"/>
              <w:bottom w:val="single" w:sz="4" w:space="0" w:color="auto"/>
              <w:right w:val="single" w:sz="4" w:space="0" w:color="auto"/>
            </w:tcBorders>
            <w:shd w:val="clear" w:color="auto" w:fill="auto"/>
            <w:noWrap/>
            <w:vAlign w:val="center"/>
            <w:hideMark/>
          </w:tcPr>
          <w:p w:rsidR="0097558D" w:rsidRPr="00E6704B" w:rsidRDefault="00B0402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13,32</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B0402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13,58</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B0402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14,08</w:t>
            </w:r>
          </w:p>
        </w:tc>
        <w:tc>
          <w:tcPr>
            <w:tcW w:w="444" w:type="pct"/>
            <w:tcBorders>
              <w:top w:val="nil"/>
              <w:left w:val="nil"/>
              <w:bottom w:val="single" w:sz="4" w:space="0" w:color="auto"/>
              <w:right w:val="single" w:sz="4" w:space="0" w:color="auto"/>
            </w:tcBorders>
            <w:shd w:val="clear" w:color="auto" w:fill="auto"/>
            <w:noWrap/>
            <w:vAlign w:val="center"/>
            <w:hideMark/>
          </w:tcPr>
          <w:p w:rsidR="0097558D" w:rsidRPr="00E6704B" w:rsidRDefault="00B0402B" w:rsidP="00B0402B">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14,08</w:t>
            </w:r>
          </w:p>
        </w:tc>
      </w:tr>
      <w:tr w:rsidR="00EB3AE8" w:rsidRPr="00E6704B" w:rsidTr="00CA52A2">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EB3AE8" w:rsidRPr="00E6704B" w:rsidRDefault="00EB3AE8"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w:t>
            </w:r>
          </w:p>
        </w:tc>
        <w:tc>
          <w:tcPr>
            <w:tcW w:w="1978" w:type="pct"/>
            <w:tcBorders>
              <w:top w:val="nil"/>
              <w:left w:val="nil"/>
              <w:bottom w:val="single" w:sz="4" w:space="0" w:color="auto"/>
              <w:right w:val="single" w:sz="4" w:space="0" w:color="auto"/>
            </w:tcBorders>
            <w:shd w:val="clear" w:color="auto" w:fill="auto"/>
            <w:noWrap/>
            <w:vAlign w:val="center"/>
            <w:hideMark/>
          </w:tcPr>
          <w:p w:rsidR="00EB3AE8" w:rsidRPr="00E6704B" w:rsidRDefault="00EB3AE8"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Собственные нужды</w:t>
            </w:r>
          </w:p>
        </w:tc>
        <w:tc>
          <w:tcPr>
            <w:tcW w:w="707" w:type="pct"/>
            <w:tcBorders>
              <w:top w:val="nil"/>
              <w:left w:val="nil"/>
              <w:bottom w:val="single" w:sz="4" w:space="0" w:color="auto"/>
              <w:right w:val="single" w:sz="4" w:space="0" w:color="auto"/>
            </w:tcBorders>
            <w:shd w:val="clear" w:color="auto" w:fill="auto"/>
            <w:noWrap/>
            <w:vAlign w:val="center"/>
            <w:hideMark/>
          </w:tcPr>
          <w:p w:rsidR="00EB3AE8" w:rsidRPr="00E6704B" w:rsidRDefault="00EB3AE8"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97558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10"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384"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384"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44"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Выработка тепловой 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Отпуск тепловой 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7</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 xml:space="preserve">Потери тепловой энергии </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Средневзвешенный срок службы основного оборудования</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лет</w:t>
            </w: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14</w:t>
            </w:r>
          </w:p>
        </w:tc>
        <w:tc>
          <w:tcPr>
            <w:tcW w:w="44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19</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Расход условного топлива</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т у.т</w:t>
            </w: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nil"/>
              <w:left w:val="nil"/>
              <w:bottom w:val="single" w:sz="4" w:space="0" w:color="auto"/>
              <w:right w:val="single" w:sz="4" w:space="0" w:color="auto"/>
            </w:tcBorders>
            <w:shd w:val="clear" w:color="auto" w:fill="auto"/>
            <w:noWrap/>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nil"/>
              <w:left w:val="nil"/>
              <w:bottom w:val="single" w:sz="4" w:space="0" w:color="auto"/>
              <w:right w:val="single" w:sz="4" w:space="0" w:color="auto"/>
            </w:tcBorders>
            <w:shd w:val="clear" w:color="auto" w:fill="auto"/>
            <w:noWrap/>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Удельный расход условного топлива:</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p>
        </w:tc>
        <w:tc>
          <w:tcPr>
            <w:tcW w:w="410"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ind w:right="-94"/>
              <w:jc w:val="center"/>
              <w:rPr>
                <w:rFonts w:ascii="Times New Roman" w:hAnsi="Times New Roman" w:cs="Times New Roman"/>
                <w:color w:val="000000"/>
                <w:sz w:val="20"/>
                <w:szCs w:val="20"/>
              </w:rPr>
            </w:pP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11</w:t>
            </w:r>
          </w:p>
        </w:tc>
        <w:tc>
          <w:tcPr>
            <w:tcW w:w="1978"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 на выработку тепловой 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кг у.т/Гкал</w:t>
            </w:r>
          </w:p>
        </w:tc>
        <w:tc>
          <w:tcPr>
            <w:tcW w:w="425"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nil"/>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w:t>
            </w:r>
          </w:p>
        </w:tc>
        <w:tc>
          <w:tcPr>
            <w:tcW w:w="1978"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 на отпуск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кг у.т/Гкал</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w:t>
            </w:r>
          </w:p>
        </w:tc>
        <w:tc>
          <w:tcPr>
            <w:tcW w:w="1978"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97558D"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Материальная характеристика трубопроводов тепловых сетей</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97558D"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м</w:t>
            </w:r>
            <w:r w:rsidRPr="00E6704B">
              <w:rPr>
                <w:rFonts w:ascii="Times New Roman" w:hAnsi="Times New Roman" w:cs="Times New Roman"/>
                <w:color w:val="000000"/>
                <w:sz w:val="20"/>
                <w:szCs w:val="20"/>
                <w:vertAlign w:val="superscript"/>
              </w:rPr>
              <w:t>2</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477317"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7572</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B0402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7648</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B0402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7801</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B0402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8090</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97558D" w:rsidRPr="00E6704B" w:rsidRDefault="00B0402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8090</w:t>
            </w:r>
          </w:p>
        </w:tc>
      </w:tr>
      <w:tr w:rsidR="0097558D" w:rsidRPr="00E6704B" w:rsidTr="0097558D">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14</w:t>
            </w:r>
          </w:p>
        </w:tc>
        <w:tc>
          <w:tcPr>
            <w:tcW w:w="1978" w:type="pct"/>
            <w:tcBorders>
              <w:top w:val="nil"/>
              <w:left w:val="nil"/>
              <w:bottom w:val="single" w:sz="4" w:space="0" w:color="auto"/>
              <w:right w:val="single" w:sz="4" w:space="0" w:color="auto"/>
            </w:tcBorders>
            <w:shd w:val="clear" w:color="auto" w:fill="auto"/>
            <w:noWrap/>
            <w:vAlign w:val="center"/>
          </w:tcPr>
          <w:p w:rsidR="0097558D" w:rsidRPr="00E6704B" w:rsidRDefault="0097558D"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Потери теплоносителя</w:t>
            </w:r>
          </w:p>
        </w:tc>
        <w:tc>
          <w:tcPr>
            <w:tcW w:w="707" w:type="pct"/>
            <w:tcBorders>
              <w:top w:val="nil"/>
              <w:left w:val="nil"/>
              <w:bottom w:val="single" w:sz="4" w:space="0" w:color="auto"/>
              <w:right w:val="single" w:sz="4" w:space="0" w:color="auto"/>
            </w:tcBorders>
            <w:shd w:val="clear" w:color="auto" w:fill="auto"/>
            <w:noWrap/>
            <w:vAlign w:val="center"/>
          </w:tcPr>
          <w:p w:rsidR="0097558D" w:rsidRPr="00E6704B" w:rsidRDefault="0097558D"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м3</w:t>
            </w:r>
          </w:p>
        </w:tc>
        <w:tc>
          <w:tcPr>
            <w:tcW w:w="425" w:type="pct"/>
            <w:tcBorders>
              <w:top w:val="nil"/>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nil"/>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nil"/>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ind w:right="-94"/>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Удельный расход теплоносителя</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тонн/Гкал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w:t>
            </w:r>
          </w:p>
        </w:tc>
      </w:tr>
      <w:tr w:rsidR="0097558D" w:rsidRPr="00E6704B" w:rsidTr="0097558D">
        <w:trPr>
          <w:trHeight w:val="38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97558D" w:rsidRPr="00E6704B" w:rsidRDefault="00375F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b/>
                <w:color w:val="000000"/>
                <w:sz w:val="20"/>
                <w:szCs w:val="20"/>
              </w:rPr>
              <w:t>Модуль 7,2 МВт</w:t>
            </w:r>
          </w:p>
        </w:tc>
      </w:tr>
      <w:tr w:rsidR="00B0402B"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02B" w:rsidRPr="00E6704B" w:rsidRDefault="00B0402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Установленная тепловая мощность</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6,19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6,19</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6,19</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6,19</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6,19</w:t>
            </w:r>
          </w:p>
        </w:tc>
      </w:tr>
      <w:tr w:rsidR="00B0402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02B" w:rsidRPr="00E6704B" w:rsidRDefault="00B0402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Располагаемая тепловая мощность</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B0402B" w:rsidRPr="00E6704B" w:rsidRDefault="00B0402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tcPr>
          <w:p w:rsidR="00B0402B" w:rsidRPr="00E6704B" w:rsidRDefault="00B0402B" w:rsidP="0097558D">
            <w:pPr>
              <w:autoSpaceDE w:val="0"/>
              <w:autoSpaceDN w:val="0"/>
              <w:spacing w:after="0" w:line="240" w:lineRule="auto"/>
              <w:jc w:val="center"/>
              <w:rPr>
                <w:rFonts w:ascii="Times New Roman" w:hAnsi="Times New Roman" w:cs="Times New Roman"/>
                <w:sz w:val="20"/>
                <w:szCs w:val="20"/>
              </w:rPr>
            </w:pPr>
            <w:r w:rsidRPr="00E6704B">
              <w:rPr>
                <w:rFonts w:ascii="Times New Roman" w:hAnsi="Times New Roman" w:cs="Times New Roman"/>
                <w:sz w:val="20"/>
                <w:szCs w:val="20"/>
              </w:rPr>
              <w:t>6,19</w:t>
            </w:r>
          </w:p>
        </w:tc>
        <w:tc>
          <w:tcPr>
            <w:tcW w:w="410" w:type="pct"/>
            <w:tcBorders>
              <w:top w:val="single" w:sz="4" w:space="0" w:color="auto"/>
              <w:left w:val="nil"/>
              <w:bottom w:val="single" w:sz="4" w:space="0" w:color="auto"/>
              <w:right w:val="single" w:sz="4" w:space="0" w:color="auto"/>
            </w:tcBorders>
            <w:shd w:val="clear" w:color="auto" w:fill="auto"/>
            <w:noWrap/>
          </w:tcPr>
          <w:p w:rsidR="00B0402B" w:rsidRPr="00E6704B" w:rsidRDefault="00B0402B" w:rsidP="00CA52A2">
            <w:pPr>
              <w:autoSpaceDE w:val="0"/>
              <w:autoSpaceDN w:val="0"/>
              <w:spacing w:after="0" w:line="240" w:lineRule="auto"/>
              <w:jc w:val="center"/>
              <w:rPr>
                <w:rFonts w:ascii="Times New Roman" w:hAnsi="Times New Roman" w:cs="Times New Roman"/>
                <w:sz w:val="20"/>
                <w:szCs w:val="20"/>
              </w:rPr>
            </w:pPr>
            <w:r w:rsidRPr="00E6704B">
              <w:rPr>
                <w:rFonts w:ascii="Times New Roman" w:hAnsi="Times New Roman" w:cs="Times New Roman"/>
                <w:sz w:val="20"/>
                <w:szCs w:val="20"/>
              </w:rPr>
              <w:t>6,19</w:t>
            </w:r>
          </w:p>
        </w:tc>
        <w:tc>
          <w:tcPr>
            <w:tcW w:w="384" w:type="pct"/>
            <w:tcBorders>
              <w:top w:val="single" w:sz="4" w:space="0" w:color="auto"/>
              <w:left w:val="nil"/>
              <w:bottom w:val="single" w:sz="4" w:space="0" w:color="auto"/>
              <w:right w:val="single" w:sz="4" w:space="0" w:color="auto"/>
            </w:tcBorders>
            <w:shd w:val="clear" w:color="auto" w:fill="auto"/>
            <w:noWrap/>
          </w:tcPr>
          <w:p w:rsidR="00B0402B" w:rsidRPr="00E6704B" w:rsidRDefault="00B0402B" w:rsidP="00CA52A2">
            <w:pPr>
              <w:autoSpaceDE w:val="0"/>
              <w:autoSpaceDN w:val="0"/>
              <w:spacing w:after="0" w:line="240" w:lineRule="auto"/>
              <w:jc w:val="center"/>
              <w:rPr>
                <w:rFonts w:ascii="Times New Roman" w:hAnsi="Times New Roman" w:cs="Times New Roman"/>
                <w:sz w:val="20"/>
                <w:szCs w:val="20"/>
              </w:rPr>
            </w:pPr>
            <w:r w:rsidRPr="00E6704B">
              <w:rPr>
                <w:rFonts w:ascii="Times New Roman" w:hAnsi="Times New Roman" w:cs="Times New Roman"/>
                <w:sz w:val="20"/>
                <w:szCs w:val="20"/>
              </w:rPr>
              <w:t>6,19</w:t>
            </w:r>
          </w:p>
        </w:tc>
        <w:tc>
          <w:tcPr>
            <w:tcW w:w="384" w:type="pct"/>
            <w:tcBorders>
              <w:top w:val="single" w:sz="4" w:space="0" w:color="auto"/>
              <w:left w:val="nil"/>
              <w:bottom w:val="single" w:sz="4" w:space="0" w:color="auto"/>
              <w:right w:val="single" w:sz="4" w:space="0" w:color="auto"/>
            </w:tcBorders>
            <w:shd w:val="clear" w:color="auto" w:fill="auto"/>
            <w:noWrap/>
          </w:tcPr>
          <w:p w:rsidR="00B0402B" w:rsidRPr="00E6704B" w:rsidRDefault="00B0402B" w:rsidP="00CA52A2">
            <w:pPr>
              <w:autoSpaceDE w:val="0"/>
              <w:autoSpaceDN w:val="0"/>
              <w:spacing w:after="0" w:line="240" w:lineRule="auto"/>
              <w:jc w:val="center"/>
              <w:rPr>
                <w:rFonts w:ascii="Times New Roman" w:hAnsi="Times New Roman" w:cs="Times New Roman"/>
                <w:sz w:val="20"/>
                <w:szCs w:val="20"/>
              </w:rPr>
            </w:pPr>
            <w:r w:rsidRPr="00E6704B">
              <w:rPr>
                <w:rFonts w:ascii="Times New Roman" w:hAnsi="Times New Roman" w:cs="Times New Roman"/>
                <w:sz w:val="20"/>
                <w:szCs w:val="20"/>
              </w:rPr>
              <w:t>6,19</w:t>
            </w:r>
          </w:p>
        </w:tc>
        <w:tc>
          <w:tcPr>
            <w:tcW w:w="444" w:type="pct"/>
            <w:tcBorders>
              <w:top w:val="single" w:sz="4" w:space="0" w:color="auto"/>
              <w:left w:val="nil"/>
              <w:bottom w:val="single" w:sz="4" w:space="0" w:color="auto"/>
              <w:right w:val="single" w:sz="4" w:space="0" w:color="auto"/>
            </w:tcBorders>
            <w:shd w:val="clear" w:color="auto" w:fill="auto"/>
            <w:noWrap/>
          </w:tcPr>
          <w:p w:rsidR="00B0402B" w:rsidRPr="00E6704B" w:rsidRDefault="00B0402B" w:rsidP="00CA52A2">
            <w:pPr>
              <w:autoSpaceDE w:val="0"/>
              <w:autoSpaceDN w:val="0"/>
              <w:spacing w:after="0" w:line="240" w:lineRule="auto"/>
              <w:jc w:val="center"/>
              <w:rPr>
                <w:rFonts w:ascii="Times New Roman" w:hAnsi="Times New Roman" w:cs="Times New Roman"/>
                <w:sz w:val="20"/>
                <w:szCs w:val="20"/>
              </w:rPr>
            </w:pPr>
            <w:r w:rsidRPr="00E6704B">
              <w:rPr>
                <w:rFonts w:ascii="Times New Roman" w:hAnsi="Times New Roman" w:cs="Times New Roman"/>
                <w:sz w:val="20"/>
                <w:szCs w:val="20"/>
              </w:rPr>
              <w:t>6,19</w:t>
            </w:r>
          </w:p>
        </w:tc>
      </w:tr>
      <w:tr w:rsidR="00D2741C"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741C" w:rsidRPr="00E6704B" w:rsidRDefault="00D274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D2741C" w:rsidRPr="00E6704B" w:rsidRDefault="00D2741C"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Присоединенная тепловая нагрузка</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D2741C" w:rsidRPr="00E6704B" w:rsidRDefault="00D2741C"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D2741C" w:rsidRPr="00E6704B" w:rsidRDefault="00D2741C" w:rsidP="0097558D">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3,962</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D2741C" w:rsidRPr="00E6704B" w:rsidRDefault="00D2741C" w:rsidP="00D2741C">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3,962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D2741C" w:rsidRPr="00E6704B" w:rsidRDefault="00D2741C" w:rsidP="00D2741C">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3,962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D2741C" w:rsidRPr="00E6704B" w:rsidRDefault="00D2741C" w:rsidP="00D2741C">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3,962</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D2741C" w:rsidRPr="00E6704B" w:rsidRDefault="00D2741C" w:rsidP="00D2741C">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3,962</w:t>
            </w:r>
          </w:p>
        </w:tc>
      </w:tr>
      <w:tr w:rsidR="00EB3AE8"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3AE8" w:rsidRPr="00E6704B" w:rsidRDefault="00EB3AE8"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lastRenderedPageBreak/>
              <w:t>4</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Собственные нужды</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97558D">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0,072</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CA52A2">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CA52A2">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CA52A2">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0,072</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CA52A2">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0,072</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Выработка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12477</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12477</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12477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12477</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Отпуск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12318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12318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12318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12318</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12318</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7</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Потери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3617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3617</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3617</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3617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3617</w:t>
            </w:r>
          </w:p>
        </w:tc>
      </w:tr>
      <w:tr w:rsidR="0097558D"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Средневзвешенный срок службы основного оборудования</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лет</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477317"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477317"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477317"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477317"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18</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477317" w:rsidP="0097558D">
            <w:pPr>
              <w:autoSpaceDE w:val="0"/>
              <w:autoSpaceDN w:val="0"/>
              <w:spacing w:after="0" w:line="240" w:lineRule="auto"/>
              <w:ind w:right="-94"/>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23</w:t>
            </w:r>
          </w:p>
        </w:tc>
      </w:tr>
      <w:tr w:rsidR="00E6704B"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Расход условного топлива</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т у.т</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2065,1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2065,1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2065,1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2065,1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2065,1</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Удельный расход условного топлива:</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11</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 на выработку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кг у.т/Гкал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 на отпуск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кг у.т/Гкал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Материальная характеристика трубопроводов тепловых сетей</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м</w:t>
            </w:r>
            <w:r w:rsidRPr="00E6704B">
              <w:rPr>
                <w:rFonts w:ascii="Times New Roman" w:hAnsi="Times New Roman" w:cs="Times New Roman"/>
                <w:color w:val="000000"/>
                <w:sz w:val="20"/>
                <w:szCs w:val="20"/>
                <w:vertAlign w:val="superscript"/>
              </w:rPr>
              <w:t>2</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2111,2</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2111,2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2111,2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2111,2</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14</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Потери теплоносителя</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м3</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5218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5218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5218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5218</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5218</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Удельный расход теплоносителя</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тонн/Гкал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0,4</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0,4</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0,4</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0,4</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0,4</w:t>
            </w:r>
          </w:p>
        </w:tc>
      </w:tr>
      <w:tr w:rsidR="0097558D" w:rsidRPr="00E6704B" w:rsidTr="0097558D">
        <w:trPr>
          <w:trHeight w:val="40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97558D" w:rsidRPr="00E6704B" w:rsidRDefault="00375F1C"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b/>
                <w:color w:val="000000"/>
                <w:sz w:val="20"/>
                <w:szCs w:val="20"/>
              </w:rPr>
              <w:t>Модуль 3,5 МВт</w:t>
            </w:r>
          </w:p>
        </w:tc>
      </w:tr>
      <w:tr w:rsidR="00E6704B"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Установленная тепловая мощность</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r>
      <w:tr w:rsidR="00E6704B"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Располагаемая тепловая мощность</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r>
      <w:tr w:rsidR="00E6704B"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Присоединенная тепловая нагрузка</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1,072</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1,072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1,072</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1,072</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1,072</w:t>
            </w:r>
          </w:p>
        </w:tc>
      </w:tr>
      <w:tr w:rsidR="00EB3AE8" w:rsidRPr="00E6704B" w:rsidTr="00CA52A2">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3AE8" w:rsidRPr="00E6704B" w:rsidRDefault="00EB3AE8"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Собственные нужды</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Гкал/ч</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B3AE8" w:rsidRPr="00E6704B" w:rsidRDefault="00EB3AE8" w:rsidP="0097558D">
            <w:pPr>
              <w:autoSpaceDE w:val="0"/>
              <w:autoSpaceDN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410" w:type="pct"/>
            <w:tcBorders>
              <w:top w:val="single" w:sz="4" w:space="0" w:color="auto"/>
              <w:left w:val="nil"/>
              <w:bottom w:val="single" w:sz="4" w:space="0" w:color="auto"/>
              <w:right w:val="single" w:sz="4" w:space="0" w:color="auto"/>
            </w:tcBorders>
            <w:shd w:val="clear" w:color="auto" w:fill="auto"/>
            <w:noWrap/>
          </w:tcPr>
          <w:p w:rsidR="00EB3AE8" w:rsidRPr="00EB3AE8" w:rsidRDefault="00EB3AE8" w:rsidP="00EB3AE8">
            <w:pPr>
              <w:autoSpaceDE w:val="0"/>
              <w:autoSpaceDN w:val="0"/>
              <w:spacing w:after="0" w:line="240" w:lineRule="auto"/>
              <w:jc w:val="center"/>
              <w:rPr>
                <w:rFonts w:ascii="Times New Roman" w:hAnsi="Times New Roman" w:cs="Times New Roman"/>
                <w:color w:val="000000"/>
                <w:sz w:val="20"/>
                <w:szCs w:val="20"/>
              </w:rPr>
            </w:pPr>
            <w:r w:rsidRPr="000F3A27">
              <w:rPr>
                <w:rFonts w:ascii="Times New Roman" w:hAnsi="Times New Roman" w:cs="Times New Roman"/>
                <w:color w:val="000000"/>
                <w:sz w:val="20"/>
                <w:szCs w:val="20"/>
              </w:rPr>
              <w:t>0,035</w:t>
            </w:r>
          </w:p>
        </w:tc>
        <w:tc>
          <w:tcPr>
            <w:tcW w:w="384" w:type="pct"/>
            <w:tcBorders>
              <w:top w:val="single" w:sz="4" w:space="0" w:color="auto"/>
              <w:left w:val="nil"/>
              <w:bottom w:val="single" w:sz="4" w:space="0" w:color="auto"/>
              <w:right w:val="single" w:sz="4" w:space="0" w:color="auto"/>
            </w:tcBorders>
            <w:shd w:val="clear" w:color="auto" w:fill="auto"/>
            <w:noWrap/>
          </w:tcPr>
          <w:p w:rsidR="00EB3AE8" w:rsidRPr="00EB3AE8" w:rsidRDefault="00EB3AE8" w:rsidP="00EB3AE8">
            <w:pPr>
              <w:autoSpaceDE w:val="0"/>
              <w:autoSpaceDN w:val="0"/>
              <w:spacing w:after="0" w:line="240" w:lineRule="auto"/>
              <w:jc w:val="center"/>
              <w:rPr>
                <w:rFonts w:ascii="Times New Roman" w:hAnsi="Times New Roman" w:cs="Times New Roman"/>
                <w:color w:val="000000"/>
                <w:sz w:val="20"/>
                <w:szCs w:val="20"/>
              </w:rPr>
            </w:pPr>
            <w:r w:rsidRPr="000F3A27">
              <w:rPr>
                <w:rFonts w:ascii="Times New Roman" w:hAnsi="Times New Roman" w:cs="Times New Roman"/>
                <w:color w:val="000000"/>
                <w:sz w:val="20"/>
                <w:szCs w:val="20"/>
              </w:rPr>
              <w:t>0,035</w:t>
            </w:r>
          </w:p>
        </w:tc>
        <w:tc>
          <w:tcPr>
            <w:tcW w:w="384" w:type="pct"/>
            <w:tcBorders>
              <w:top w:val="single" w:sz="4" w:space="0" w:color="auto"/>
              <w:left w:val="nil"/>
              <w:bottom w:val="single" w:sz="4" w:space="0" w:color="auto"/>
              <w:right w:val="single" w:sz="4" w:space="0" w:color="auto"/>
            </w:tcBorders>
            <w:shd w:val="clear" w:color="auto" w:fill="auto"/>
            <w:noWrap/>
          </w:tcPr>
          <w:p w:rsidR="00EB3AE8" w:rsidRPr="00EB3AE8" w:rsidRDefault="00EB3AE8" w:rsidP="00EB3AE8">
            <w:pPr>
              <w:autoSpaceDE w:val="0"/>
              <w:autoSpaceDN w:val="0"/>
              <w:spacing w:after="0" w:line="240" w:lineRule="auto"/>
              <w:jc w:val="center"/>
              <w:rPr>
                <w:rFonts w:ascii="Times New Roman" w:hAnsi="Times New Roman" w:cs="Times New Roman"/>
                <w:color w:val="000000"/>
                <w:sz w:val="20"/>
                <w:szCs w:val="20"/>
              </w:rPr>
            </w:pPr>
            <w:r w:rsidRPr="000F3A27">
              <w:rPr>
                <w:rFonts w:ascii="Times New Roman" w:hAnsi="Times New Roman" w:cs="Times New Roman"/>
                <w:color w:val="000000"/>
                <w:sz w:val="20"/>
                <w:szCs w:val="20"/>
              </w:rPr>
              <w:t>0,035</w:t>
            </w:r>
          </w:p>
        </w:tc>
        <w:tc>
          <w:tcPr>
            <w:tcW w:w="444" w:type="pct"/>
            <w:tcBorders>
              <w:top w:val="single" w:sz="4" w:space="0" w:color="auto"/>
              <w:left w:val="nil"/>
              <w:bottom w:val="single" w:sz="4" w:space="0" w:color="auto"/>
              <w:right w:val="single" w:sz="4" w:space="0" w:color="auto"/>
            </w:tcBorders>
            <w:shd w:val="clear" w:color="auto" w:fill="auto"/>
            <w:noWrap/>
          </w:tcPr>
          <w:p w:rsidR="00EB3AE8" w:rsidRPr="00EB3AE8" w:rsidRDefault="00EB3AE8" w:rsidP="00EB3AE8">
            <w:pPr>
              <w:autoSpaceDE w:val="0"/>
              <w:autoSpaceDN w:val="0"/>
              <w:spacing w:after="0" w:line="240" w:lineRule="auto"/>
              <w:jc w:val="center"/>
              <w:rPr>
                <w:rFonts w:ascii="Times New Roman" w:hAnsi="Times New Roman" w:cs="Times New Roman"/>
                <w:color w:val="000000"/>
                <w:sz w:val="20"/>
                <w:szCs w:val="20"/>
              </w:rPr>
            </w:pPr>
            <w:r w:rsidRPr="000F3A27">
              <w:rPr>
                <w:rFonts w:ascii="Times New Roman" w:hAnsi="Times New Roman" w:cs="Times New Roman"/>
                <w:color w:val="000000"/>
                <w:sz w:val="20"/>
                <w:szCs w:val="20"/>
              </w:rPr>
              <w:t>0,035</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5</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Выработка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4186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4186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4186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4186</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4186</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Отпуск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4132,4</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4132,4</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4132,4</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4132,4</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4132,4</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7</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Потери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904</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904</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904</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904</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904</w:t>
            </w:r>
          </w:p>
        </w:tc>
      </w:tr>
      <w:tr w:rsidR="0097558D"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Средневзвешенный срок службы основного оборудования</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лет</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18</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97558D" w:rsidRPr="00E6704B" w:rsidRDefault="0097558D"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23</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9</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Расход условного топлива</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т у.т</w:t>
            </w:r>
          </w:p>
        </w:tc>
        <w:tc>
          <w:tcPr>
            <w:tcW w:w="425" w:type="pct"/>
            <w:tcBorders>
              <w:top w:val="single" w:sz="4" w:space="0" w:color="auto"/>
              <w:left w:val="nil"/>
              <w:bottom w:val="single" w:sz="4" w:space="0" w:color="auto"/>
              <w:right w:val="single" w:sz="4" w:space="0" w:color="auto"/>
            </w:tcBorders>
            <w:shd w:val="clear" w:color="auto" w:fill="auto"/>
            <w:noWrap/>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696</w:t>
            </w:r>
          </w:p>
        </w:tc>
        <w:tc>
          <w:tcPr>
            <w:tcW w:w="410" w:type="pct"/>
            <w:tcBorders>
              <w:top w:val="single" w:sz="4" w:space="0" w:color="auto"/>
              <w:left w:val="nil"/>
              <w:bottom w:val="single" w:sz="4" w:space="0" w:color="auto"/>
              <w:right w:val="single" w:sz="4" w:space="0" w:color="auto"/>
            </w:tcBorders>
            <w:shd w:val="clear" w:color="auto" w:fill="auto"/>
            <w:noWrap/>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696</w:t>
            </w:r>
          </w:p>
        </w:tc>
        <w:tc>
          <w:tcPr>
            <w:tcW w:w="384" w:type="pct"/>
            <w:tcBorders>
              <w:top w:val="single" w:sz="4" w:space="0" w:color="auto"/>
              <w:left w:val="nil"/>
              <w:bottom w:val="single" w:sz="4" w:space="0" w:color="auto"/>
              <w:right w:val="single" w:sz="4" w:space="0" w:color="auto"/>
            </w:tcBorders>
            <w:shd w:val="clear" w:color="auto" w:fill="auto"/>
            <w:noWrap/>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696</w:t>
            </w:r>
          </w:p>
        </w:tc>
        <w:tc>
          <w:tcPr>
            <w:tcW w:w="384" w:type="pct"/>
            <w:tcBorders>
              <w:top w:val="single" w:sz="4" w:space="0" w:color="auto"/>
              <w:left w:val="nil"/>
              <w:bottom w:val="single" w:sz="4" w:space="0" w:color="auto"/>
              <w:right w:val="single" w:sz="4" w:space="0" w:color="auto"/>
            </w:tcBorders>
            <w:shd w:val="clear" w:color="auto" w:fill="auto"/>
            <w:noWrap/>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696</w:t>
            </w:r>
          </w:p>
        </w:tc>
        <w:tc>
          <w:tcPr>
            <w:tcW w:w="444" w:type="pct"/>
            <w:tcBorders>
              <w:top w:val="single" w:sz="4" w:space="0" w:color="auto"/>
              <w:left w:val="nil"/>
              <w:bottom w:val="single" w:sz="4" w:space="0" w:color="auto"/>
              <w:right w:val="single" w:sz="4" w:space="0" w:color="auto"/>
            </w:tcBorders>
            <w:shd w:val="clear" w:color="auto" w:fill="auto"/>
            <w:noWrap/>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696</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10</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Удельный расход условного топлива:</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11</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 на выработку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кг у.т/Гкал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164,6</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12</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 на отпуск тепловой энергии</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кг у.т/Гкал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167,6</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13</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Материальная характеристика трубопроводов тепловых сетей</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м</w:t>
            </w:r>
            <w:r w:rsidRPr="00E6704B">
              <w:rPr>
                <w:rFonts w:ascii="Times New Roman" w:hAnsi="Times New Roman" w:cs="Times New Roman"/>
                <w:color w:val="000000"/>
                <w:sz w:val="20"/>
                <w:szCs w:val="20"/>
                <w:vertAlign w:val="superscript"/>
              </w:rPr>
              <w:t>2</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1578,8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1578,8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1578,8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1578,8</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1578,8</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14</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Потери теплоносителя</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м3</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8488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8488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8488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8488</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8488</w:t>
            </w:r>
          </w:p>
        </w:tc>
      </w:tr>
      <w:tr w:rsidR="00E6704B" w:rsidRPr="00E6704B" w:rsidTr="0097558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04B" w:rsidRPr="00E6704B" w:rsidRDefault="00E6704B" w:rsidP="0097558D">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15</w:t>
            </w:r>
          </w:p>
        </w:tc>
        <w:tc>
          <w:tcPr>
            <w:tcW w:w="1978"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rPr>
                <w:rFonts w:ascii="Times New Roman" w:hAnsi="Times New Roman" w:cs="Times New Roman"/>
                <w:color w:val="000000"/>
                <w:sz w:val="20"/>
                <w:szCs w:val="20"/>
              </w:rPr>
            </w:pPr>
            <w:r w:rsidRPr="00E6704B">
              <w:rPr>
                <w:rFonts w:ascii="Times New Roman" w:hAnsi="Times New Roman" w:cs="Times New Roman"/>
                <w:color w:val="000000"/>
                <w:sz w:val="20"/>
                <w:szCs w:val="20"/>
              </w:rPr>
              <w:t>Удельный расход теплоносителя</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тонн/Гкал</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97558D">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6704B" w:rsidRPr="00E6704B" w:rsidRDefault="00E6704B"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2,1</w:t>
            </w:r>
          </w:p>
        </w:tc>
      </w:tr>
    </w:tbl>
    <w:p w:rsidR="00C173A5" w:rsidRPr="0097558D" w:rsidRDefault="00C173A5" w:rsidP="00594491">
      <w:pPr>
        <w:pStyle w:val="00"/>
        <w:ind w:firstLine="567"/>
        <w:rPr>
          <w:rFonts w:cs="Times New Roman"/>
          <w:sz w:val="24"/>
          <w:szCs w:val="24"/>
        </w:rPr>
      </w:pPr>
    </w:p>
    <w:p w:rsidR="001E13C7" w:rsidRDefault="001E13C7" w:rsidP="0058733D">
      <w:pPr>
        <w:rPr>
          <w:rFonts w:ascii="Times New Roman" w:hAnsi="Times New Roman" w:cs="Times New Roman"/>
          <w:sz w:val="24"/>
          <w:szCs w:val="24"/>
        </w:rPr>
        <w:sectPr w:rsidR="001E13C7" w:rsidSect="005C3FA0">
          <w:pgSz w:w="11907" w:h="16839" w:code="9"/>
          <w:pgMar w:top="1134" w:right="851" w:bottom="1134" w:left="1134" w:header="567" w:footer="284" w:gutter="0"/>
          <w:cols w:space="708"/>
          <w:docGrid w:linePitch="360"/>
        </w:sectPr>
      </w:pPr>
    </w:p>
    <w:p w:rsidR="001E13C7" w:rsidRPr="001E13C7" w:rsidRDefault="001E13C7" w:rsidP="001E13C7">
      <w:pPr>
        <w:pStyle w:val="12"/>
        <w:tabs>
          <w:tab w:val="left" w:pos="1134"/>
        </w:tabs>
        <w:spacing w:before="0"/>
        <w:ind w:left="0" w:firstLine="567"/>
        <w:rPr>
          <w:sz w:val="24"/>
          <w:szCs w:val="24"/>
        </w:rPr>
      </w:pPr>
      <w:bookmarkStart w:id="178" w:name="_Toc392090483"/>
      <w:bookmarkStart w:id="179" w:name="_Toc392232145"/>
      <w:r w:rsidRPr="001E13C7">
        <w:rPr>
          <w:sz w:val="24"/>
          <w:szCs w:val="24"/>
        </w:rPr>
        <w:lastRenderedPageBreak/>
        <w:t>ПЕРСПЕКТИВНЫЕ БАЛАНСЫ ТЕПЛОВОЙ МОЩНОСТИ ИСТОЧНИКОВ ТЕПЛОВОЙ ЭНЕРГИИ И ТЕПЛОВОЙ НАГРУЗКИ ПОТРЕБИТЕЛЕЙ</w:t>
      </w:r>
      <w:bookmarkEnd w:id="178"/>
      <w:bookmarkEnd w:id="179"/>
    </w:p>
    <w:p w:rsidR="001E13C7" w:rsidRPr="001E13C7" w:rsidRDefault="001E13C7" w:rsidP="001E13C7">
      <w:pPr>
        <w:pStyle w:val="af6"/>
        <w:tabs>
          <w:tab w:val="num" w:pos="0"/>
        </w:tabs>
        <w:suppressAutoHyphens/>
        <w:autoSpaceDE w:val="0"/>
        <w:autoSpaceDN w:val="0"/>
        <w:spacing w:before="960" w:after="120" w:line="240" w:lineRule="auto"/>
        <w:ind w:left="0"/>
        <w:contextualSpacing w:val="0"/>
        <w:jc w:val="center"/>
        <w:outlineLvl w:val="0"/>
        <w:rPr>
          <w:rFonts w:cs="Arial"/>
          <w:b/>
          <w:bCs/>
          <w:vanish/>
          <w:sz w:val="24"/>
          <w:szCs w:val="24"/>
          <w:u w:val="single"/>
        </w:rPr>
      </w:pPr>
      <w:bookmarkStart w:id="180" w:name="_Toc381687575"/>
      <w:bookmarkStart w:id="181" w:name="_Toc381697388"/>
      <w:bookmarkStart w:id="182" w:name="_Toc381698579"/>
      <w:bookmarkStart w:id="183" w:name="_Toc381699422"/>
      <w:bookmarkStart w:id="184" w:name="_Toc381878973"/>
      <w:bookmarkStart w:id="185" w:name="_Toc381882159"/>
      <w:bookmarkStart w:id="186" w:name="_Toc381882317"/>
      <w:bookmarkStart w:id="187" w:name="_Toc381882475"/>
      <w:bookmarkStart w:id="188" w:name="_Toc381882632"/>
      <w:bookmarkStart w:id="189" w:name="_Toc381889350"/>
      <w:bookmarkStart w:id="190" w:name="_Toc381889510"/>
      <w:bookmarkStart w:id="191" w:name="_Toc381889675"/>
      <w:bookmarkStart w:id="192" w:name="_Toc381889839"/>
      <w:bookmarkStart w:id="193" w:name="_Toc381891355"/>
      <w:bookmarkStart w:id="194" w:name="_Toc381892289"/>
      <w:bookmarkStart w:id="195" w:name="_Toc381893801"/>
      <w:bookmarkStart w:id="196" w:name="_Toc387938124"/>
      <w:bookmarkStart w:id="197" w:name="_Toc388969777"/>
      <w:bookmarkStart w:id="198" w:name="_Toc388980530"/>
      <w:bookmarkStart w:id="199" w:name="_Toc389040332"/>
      <w:bookmarkStart w:id="200" w:name="_Toc389040653"/>
      <w:bookmarkStart w:id="201" w:name="_Toc389041142"/>
      <w:bookmarkStart w:id="202" w:name="_Toc389569406"/>
      <w:bookmarkStart w:id="203" w:name="_Toc390771135"/>
      <w:bookmarkStart w:id="204" w:name="_Toc390857687"/>
      <w:bookmarkStart w:id="205" w:name="_Toc390878457"/>
      <w:bookmarkStart w:id="206" w:name="_Toc391288018"/>
      <w:bookmarkStart w:id="207" w:name="_Toc392090484"/>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1E13C7" w:rsidRPr="001E13C7" w:rsidRDefault="001E13C7" w:rsidP="001E13C7">
      <w:pPr>
        <w:pStyle w:val="110"/>
        <w:spacing w:before="0"/>
        <w:ind w:left="0" w:firstLine="567"/>
        <w:rPr>
          <w:sz w:val="24"/>
          <w:szCs w:val="24"/>
        </w:rPr>
      </w:pPr>
      <w:bookmarkStart w:id="208" w:name="_Toc392090485"/>
      <w:bookmarkStart w:id="209" w:name="_Toc392232146"/>
      <w:r w:rsidRPr="001E13C7">
        <w:rPr>
          <w:sz w:val="24"/>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208"/>
      <w:bookmarkEnd w:id="209"/>
    </w:p>
    <w:p w:rsidR="001E13C7" w:rsidRPr="008249DE" w:rsidRDefault="001E13C7" w:rsidP="001E13C7">
      <w:pPr>
        <w:pStyle w:val="2f6"/>
        <w:shd w:val="clear" w:color="auto" w:fill="auto"/>
        <w:spacing w:line="360" w:lineRule="auto"/>
        <w:ind w:right="380" w:firstLine="720"/>
        <w:jc w:val="both"/>
        <w:rPr>
          <w:sz w:val="24"/>
          <w:szCs w:val="24"/>
        </w:rPr>
      </w:pPr>
      <w:r w:rsidRPr="008249DE">
        <w:rPr>
          <w:sz w:val="24"/>
          <w:szCs w:val="24"/>
        </w:rPr>
        <w:t xml:space="preserve">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Pr>
          <w:sz w:val="24"/>
          <w:szCs w:val="24"/>
        </w:rPr>
        <w:t>31</w:t>
      </w:r>
      <w:r w:rsidRPr="008249DE">
        <w:rPr>
          <w:sz w:val="24"/>
          <w:szCs w:val="24"/>
        </w:rPr>
        <w:t>.</w:t>
      </w:r>
    </w:p>
    <w:p w:rsidR="001E13C7" w:rsidRPr="001E13C7" w:rsidRDefault="001E13C7" w:rsidP="001E13C7">
      <w:pPr>
        <w:pStyle w:val="ac"/>
        <w:tabs>
          <w:tab w:val="clear" w:pos="1985"/>
        </w:tabs>
        <w:spacing w:before="0" w:after="0"/>
        <w:ind w:left="0" w:firstLine="0"/>
        <w:contextualSpacing w:val="0"/>
        <w:jc w:val="left"/>
        <w:rPr>
          <w:b w:val="0"/>
          <w:sz w:val="24"/>
          <w:szCs w:val="24"/>
        </w:rPr>
      </w:pPr>
      <w:r w:rsidRPr="001E13C7">
        <w:rPr>
          <w:sz w:val="24"/>
          <w:szCs w:val="24"/>
        </w:rPr>
        <w:t xml:space="preserve"> </w:t>
      </w:r>
      <w:bookmarkStart w:id="210" w:name="_Toc391288104"/>
      <w:r w:rsidRPr="001E13C7">
        <w:rPr>
          <w:sz w:val="24"/>
          <w:szCs w:val="24"/>
        </w:rPr>
        <w:t>Резерв (дефицит) существующей располагаемой тепловой мощности котельных  при обеспечении перспективных тепловых нагрузок</w:t>
      </w:r>
      <w:bookmarkEnd w:id="210"/>
      <w:r w:rsidRPr="001E13C7">
        <w:rPr>
          <w:b w:val="0"/>
          <w:sz w:val="24"/>
          <w:szCs w:val="24"/>
        </w:rPr>
        <w:t xml:space="preserve"> </w:t>
      </w:r>
    </w:p>
    <w:tbl>
      <w:tblPr>
        <w:tblW w:w="5000" w:type="pct"/>
        <w:tblLayout w:type="fixed"/>
        <w:tblLook w:val="04A0"/>
      </w:tblPr>
      <w:tblGrid>
        <w:gridCol w:w="2351"/>
        <w:gridCol w:w="837"/>
        <w:gridCol w:w="864"/>
        <w:gridCol w:w="846"/>
        <w:gridCol w:w="803"/>
        <w:gridCol w:w="843"/>
        <w:gridCol w:w="839"/>
        <w:gridCol w:w="902"/>
        <w:gridCol w:w="957"/>
        <w:gridCol w:w="896"/>
      </w:tblGrid>
      <w:tr w:rsidR="001E13C7" w:rsidRPr="001E13C7" w:rsidTr="000F3316">
        <w:trPr>
          <w:trHeight w:val="9"/>
          <w:tblHeader/>
        </w:trPr>
        <w:tc>
          <w:tcPr>
            <w:tcW w:w="1159" w:type="pct"/>
            <w:vMerge w:val="restart"/>
            <w:tcBorders>
              <w:top w:val="thinThickSmallGap" w:sz="18" w:space="0" w:color="auto"/>
              <w:left w:val="single" w:sz="8" w:space="0" w:color="auto"/>
              <w:bottom w:val="single" w:sz="4" w:space="0" w:color="auto"/>
              <w:right w:val="single" w:sz="4" w:space="0" w:color="auto"/>
            </w:tcBorders>
            <w:shd w:val="clear" w:color="auto" w:fill="8DB3E2" w:themeFill="text2" w:themeFillTint="66"/>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 xml:space="preserve">Местоположение </w:t>
            </w:r>
          </w:p>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котельной</w:t>
            </w:r>
          </w:p>
        </w:tc>
        <w:tc>
          <w:tcPr>
            <w:tcW w:w="413" w:type="pct"/>
            <w:tcBorders>
              <w:top w:val="thinThickSmallGap" w:sz="18" w:space="0" w:color="auto"/>
              <w:left w:val="nil"/>
              <w:bottom w:val="single" w:sz="4"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ind w:left="-83" w:right="-108"/>
              <w:jc w:val="center"/>
              <w:rPr>
                <w:rFonts w:ascii="Times New Roman" w:hAnsi="Times New Roman" w:cs="Times New Roman"/>
                <w:b/>
                <w:i/>
                <w:color w:val="000000"/>
                <w:sz w:val="20"/>
                <w:szCs w:val="20"/>
              </w:rPr>
            </w:pPr>
            <w:r w:rsidRPr="001E13C7">
              <w:rPr>
                <w:rFonts w:ascii="Times New Roman" w:hAnsi="Times New Roman" w:cs="Times New Roman"/>
                <w:b/>
                <w:i/>
                <w:color w:val="000000"/>
                <w:sz w:val="20"/>
                <w:szCs w:val="20"/>
              </w:rPr>
              <w:t>Ед.</w:t>
            </w:r>
          </w:p>
          <w:p w:rsidR="001E13C7" w:rsidRPr="001E13C7" w:rsidRDefault="001E13C7" w:rsidP="000F3316">
            <w:pPr>
              <w:spacing w:after="0" w:line="240" w:lineRule="auto"/>
              <w:ind w:left="-83" w:right="-108"/>
              <w:jc w:val="center"/>
              <w:rPr>
                <w:rFonts w:ascii="Times New Roman" w:hAnsi="Times New Roman" w:cs="Times New Roman"/>
                <w:b/>
                <w:i/>
                <w:color w:val="000000"/>
                <w:sz w:val="20"/>
                <w:szCs w:val="20"/>
              </w:rPr>
            </w:pPr>
            <w:r w:rsidRPr="001E13C7">
              <w:rPr>
                <w:rFonts w:ascii="Times New Roman" w:hAnsi="Times New Roman" w:cs="Times New Roman"/>
                <w:b/>
                <w:i/>
                <w:color w:val="000000"/>
                <w:sz w:val="20"/>
                <w:szCs w:val="20"/>
              </w:rPr>
              <w:t>изм.</w:t>
            </w:r>
          </w:p>
        </w:tc>
        <w:tc>
          <w:tcPr>
            <w:tcW w:w="3428" w:type="pct"/>
            <w:gridSpan w:val="8"/>
            <w:tcBorders>
              <w:top w:val="thinThickSmallGap" w:sz="18" w:space="0" w:color="auto"/>
              <w:left w:val="nil"/>
              <w:bottom w:val="single" w:sz="4" w:space="0" w:color="auto"/>
              <w:right w:val="single" w:sz="8" w:space="0" w:color="000000"/>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Расчетный срок (на конец рассматриваемого периода)</w:t>
            </w:r>
          </w:p>
        </w:tc>
      </w:tr>
      <w:tr w:rsidR="001E13C7" w:rsidRPr="001E13C7" w:rsidTr="000F3316">
        <w:trPr>
          <w:trHeight w:val="9"/>
          <w:tblHeader/>
        </w:trPr>
        <w:tc>
          <w:tcPr>
            <w:tcW w:w="1159" w:type="pct"/>
            <w:vMerge/>
            <w:tcBorders>
              <w:top w:val="single" w:sz="8" w:space="0" w:color="auto"/>
              <w:left w:val="single" w:sz="8" w:space="0" w:color="auto"/>
              <w:bottom w:val="thickThinSmallGap" w:sz="18" w:space="0" w:color="auto"/>
              <w:right w:val="single" w:sz="4" w:space="0" w:color="auto"/>
            </w:tcBorders>
            <w:shd w:val="clear" w:color="auto" w:fill="8DB3E2" w:themeFill="text2" w:themeFillTint="66"/>
            <w:vAlign w:val="center"/>
            <w:hideMark/>
          </w:tcPr>
          <w:p w:rsidR="001E13C7" w:rsidRPr="001E13C7" w:rsidRDefault="001E13C7" w:rsidP="000F3316">
            <w:pPr>
              <w:spacing w:after="0" w:line="240" w:lineRule="auto"/>
              <w:rPr>
                <w:rFonts w:ascii="Times New Roman" w:hAnsi="Times New Roman" w:cs="Times New Roman"/>
                <w:b/>
                <w:bCs/>
                <w:i/>
                <w:color w:val="000000"/>
                <w:sz w:val="20"/>
                <w:szCs w:val="20"/>
              </w:rPr>
            </w:pPr>
          </w:p>
        </w:tc>
        <w:tc>
          <w:tcPr>
            <w:tcW w:w="413"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ind w:right="-108"/>
              <w:jc w:val="center"/>
              <w:rPr>
                <w:rFonts w:ascii="Times New Roman" w:hAnsi="Times New Roman" w:cs="Times New Roman"/>
                <w:b/>
                <w:i/>
                <w:color w:val="000000"/>
                <w:sz w:val="20"/>
                <w:szCs w:val="20"/>
              </w:rPr>
            </w:pPr>
            <w:r w:rsidRPr="001E13C7">
              <w:rPr>
                <w:rFonts w:ascii="Times New Roman" w:hAnsi="Times New Roman" w:cs="Times New Roman"/>
                <w:b/>
                <w:i/>
                <w:color w:val="000000"/>
                <w:sz w:val="20"/>
                <w:szCs w:val="20"/>
              </w:rPr>
              <w:t>год</w:t>
            </w:r>
          </w:p>
        </w:tc>
        <w:tc>
          <w:tcPr>
            <w:tcW w:w="426"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2013</w:t>
            </w:r>
          </w:p>
          <w:p w:rsidR="001E13C7" w:rsidRPr="001E13C7" w:rsidRDefault="001E13C7" w:rsidP="001E13C7">
            <w:pPr>
              <w:spacing w:after="0" w:line="240" w:lineRule="auto"/>
              <w:ind w:right="-133"/>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базовый</w:t>
            </w:r>
          </w:p>
        </w:tc>
        <w:tc>
          <w:tcPr>
            <w:tcW w:w="417"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2014</w:t>
            </w:r>
          </w:p>
        </w:tc>
        <w:tc>
          <w:tcPr>
            <w:tcW w:w="396"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2015</w:t>
            </w:r>
          </w:p>
        </w:tc>
        <w:tc>
          <w:tcPr>
            <w:tcW w:w="416"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2016</w:t>
            </w:r>
          </w:p>
        </w:tc>
        <w:tc>
          <w:tcPr>
            <w:tcW w:w="414"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2017</w:t>
            </w:r>
          </w:p>
        </w:tc>
        <w:tc>
          <w:tcPr>
            <w:tcW w:w="445" w:type="pct"/>
            <w:tcBorders>
              <w:top w:val="nil"/>
              <w:left w:val="nil"/>
              <w:bottom w:val="thickThinSmallGap" w:sz="18" w:space="0" w:color="auto"/>
              <w:right w:val="single" w:sz="4" w:space="0" w:color="auto"/>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2018-2022</w:t>
            </w:r>
          </w:p>
        </w:tc>
        <w:tc>
          <w:tcPr>
            <w:tcW w:w="472" w:type="pct"/>
            <w:tcBorders>
              <w:top w:val="nil"/>
              <w:left w:val="nil"/>
              <w:bottom w:val="thickThinSmallGap" w:sz="18" w:space="0" w:color="auto"/>
              <w:right w:val="single" w:sz="8" w:space="0" w:color="auto"/>
            </w:tcBorders>
            <w:shd w:val="clear" w:color="auto" w:fill="8DB3E2" w:themeFill="text2" w:themeFillTint="66"/>
            <w:noWrap/>
            <w:vAlign w:val="center"/>
            <w:hideMark/>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2023-2027</w:t>
            </w:r>
          </w:p>
        </w:tc>
        <w:tc>
          <w:tcPr>
            <w:tcW w:w="442" w:type="pct"/>
            <w:tcBorders>
              <w:top w:val="nil"/>
              <w:left w:val="nil"/>
              <w:bottom w:val="thickThinSmallGap" w:sz="18" w:space="0" w:color="auto"/>
              <w:right w:val="single" w:sz="8" w:space="0" w:color="auto"/>
            </w:tcBorders>
            <w:shd w:val="clear" w:color="auto" w:fill="8DB3E2" w:themeFill="text2" w:themeFillTint="66"/>
            <w:vAlign w:val="center"/>
          </w:tcPr>
          <w:p w:rsidR="001E13C7" w:rsidRPr="001E13C7" w:rsidRDefault="001E13C7" w:rsidP="000F3316">
            <w:pPr>
              <w:spacing w:after="0" w:line="240" w:lineRule="auto"/>
              <w:jc w:val="center"/>
              <w:rPr>
                <w:rFonts w:ascii="Times New Roman" w:hAnsi="Times New Roman" w:cs="Times New Roman"/>
                <w:b/>
                <w:bCs/>
                <w:i/>
                <w:color w:val="000000"/>
                <w:sz w:val="20"/>
                <w:szCs w:val="20"/>
              </w:rPr>
            </w:pPr>
            <w:r w:rsidRPr="001E13C7">
              <w:rPr>
                <w:rFonts w:ascii="Times New Roman" w:hAnsi="Times New Roman" w:cs="Times New Roman"/>
                <w:b/>
                <w:bCs/>
                <w:i/>
                <w:color w:val="000000"/>
                <w:sz w:val="20"/>
                <w:szCs w:val="20"/>
              </w:rPr>
              <w:t>2028-2030</w:t>
            </w:r>
          </w:p>
        </w:tc>
      </w:tr>
      <w:tr w:rsidR="001E13C7" w:rsidRPr="001E13C7" w:rsidTr="000F3316">
        <w:trPr>
          <w:trHeight w:val="9"/>
        </w:trPr>
        <w:tc>
          <w:tcPr>
            <w:tcW w:w="5000" w:type="pct"/>
            <w:gridSpan w:val="10"/>
            <w:tcBorders>
              <w:top w:val="thickThinSmallGap" w:sz="18" w:space="0" w:color="auto"/>
              <w:left w:val="single" w:sz="4" w:space="0" w:color="auto"/>
              <w:bottom w:val="single" w:sz="4" w:space="0" w:color="auto"/>
              <w:right w:val="single" w:sz="4" w:space="0" w:color="000000"/>
            </w:tcBorders>
            <w:shd w:val="clear" w:color="auto" w:fill="auto"/>
            <w:vAlign w:val="center"/>
            <w:hideMark/>
          </w:tcPr>
          <w:p w:rsidR="001E13C7" w:rsidRPr="001E13C7" w:rsidRDefault="00BE6EEE" w:rsidP="000F3316">
            <w:pPr>
              <w:spacing w:after="0" w:line="240" w:lineRule="auto"/>
              <w:ind w:right="-108"/>
              <w:rPr>
                <w:rFonts w:ascii="Times New Roman" w:hAnsi="Times New Roman" w:cs="Times New Roman"/>
                <w:b/>
                <w:bCs/>
                <w:sz w:val="20"/>
                <w:szCs w:val="20"/>
                <w:highlight w:val="yellow"/>
              </w:rPr>
            </w:pPr>
            <w:r w:rsidRPr="00E6704B">
              <w:rPr>
                <w:rFonts w:ascii="Times New Roman" w:hAnsi="Times New Roman" w:cs="Times New Roman"/>
                <w:b/>
                <w:color w:val="000000"/>
                <w:sz w:val="20"/>
                <w:szCs w:val="20"/>
              </w:rPr>
              <w:t>Котельная 27,7 МВт</w:t>
            </w:r>
          </w:p>
        </w:tc>
      </w:tr>
      <w:tr w:rsidR="00BE6EEE" w:rsidRPr="001E13C7" w:rsidTr="00CA52A2">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BE6EEE" w:rsidRPr="001E13C7" w:rsidRDefault="00BE6EEE"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Установленная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BE6EEE" w:rsidRPr="001E13C7" w:rsidRDefault="00BE6EEE"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7"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396"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6"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4"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45"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72"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42" w:type="pct"/>
            <w:tcBorders>
              <w:top w:val="nil"/>
              <w:left w:val="nil"/>
              <w:bottom w:val="single" w:sz="4" w:space="0" w:color="auto"/>
              <w:right w:val="single" w:sz="4" w:space="0" w:color="auto"/>
            </w:tcBorders>
            <w:vAlign w:val="bottom"/>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r>
      <w:tr w:rsidR="00BE6EEE" w:rsidRPr="001E13C7" w:rsidTr="00CA52A2">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BE6EEE" w:rsidRPr="001E13C7" w:rsidRDefault="00BE6EEE"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Располагаемая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BE6EEE" w:rsidRPr="001E13C7" w:rsidRDefault="00BE6EEE"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7"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396"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6"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14"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45"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72" w:type="pct"/>
            <w:tcBorders>
              <w:top w:val="nil"/>
              <w:left w:val="nil"/>
              <w:bottom w:val="single" w:sz="4" w:space="0" w:color="auto"/>
              <w:right w:val="single" w:sz="4" w:space="0" w:color="auto"/>
            </w:tcBorders>
            <w:shd w:val="clear" w:color="auto" w:fill="auto"/>
            <w:noWrap/>
            <w:vAlign w:val="bottom"/>
            <w:hideMark/>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c>
          <w:tcPr>
            <w:tcW w:w="442" w:type="pct"/>
            <w:tcBorders>
              <w:top w:val="nil"/>
              <w:left w:val="nil"/>
              <w:bottom w:val="single" w:sz="4" w:space="0" w:color="auto"/>
              <w:right w:val="single" w:sz="4" w:space="0" w:color="auto"/>
            </w:tcBorders>
            <w:vAlign w:val="bottom"/>
          </w:tcPr>
          <w:p w:rsidR="00BE6EEE" w:rsidRPr="00E6704B" w:rsidRDefault="00BE6EEE" w:rsidP="00CA52A2">
            <w:pPr>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28,42</w:t>
            </w:r>
          </w:p>
        </w:tc>
      </w:tr>
      <w:tr w:rsidR="00EB3AE8" w:rsidRPr="001E13C7" w:rsidTr="00CA52A2">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EB3AE8" w:rsidRPr="001E13C7" w:rsidRDefault="00EB3AE8"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Собственные нужды</w:t>
            </w:r>
          </w:p>
        </w:tc>
        <w:tc>
          <w:tcPr>
            <w:tcW w:w="413"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17"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396"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16"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14"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45"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72" w:type="pct"/>
            <w:tcBorders>
              <w:top w:val="nil"/>
              <w:left w:val="nil"/>
              <w:bottom w:val="single" w:sz="4" w:space="0" w:color="auto"/>
              <w:right w:val="single" w:sz="4" w:space="0" w:color="auto"/>
            </w:tcBorders>
            <w:shd w:val="clear" w:color="auto" w:fill="auto"/>
            <w:noWrap/>
            <w:vAlign w:val="bottom"/>
            <w:hideMark/>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c>
          <w:tcPr>
            <w:tcW w:w="442" w:type="pct"/>
            <w:tcBorders>
              <w:top w:val="nil"/>
              <w:left w:val="nil"/>
              <w:bottom w:val="single" w:sz="4" w:space="0" w:color="auto"/>
              <w:right w:val="single" w:sz="4" w:space="0" w:color="auto"/>
            </w:tcBorders>
            <w:vAlign w:val="bottom"/>
          </w:tcPr>
          <w:p w:rsidR="00EB3AE8" w:rsidRPr="00E6704B"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w:t>
            </w:r>
          </w:p>
        </w:tc>
      </w:tr>
      <w:tr w:rsidR="00EB3AE8"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EB3AE8" w:rsidRPr="001E13C7" w:rsidRDefault="00EB3AE8"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то же в %</w:t>
            </w:r>
          </w:p>
        </w:tc>
        <w:tc>
          <w:tcPr>
            <w:tcW w:w="413"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17"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396"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16"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14"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45"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72"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42" w:type="pct"/>
            <w:tcBorders>
              <w:top w:val="nil"/>
              <w:left w:val="nil"/>
              <w:bottom w:val="single" w:sz="4" w:space="0" w:color="auto"/>
              <w:right w:val="single" w:sz="4" w:space="0" w:color="auto"/>
            </w:tcBorders>
            <w:vAlign w:val="center"/>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r>
      <w:tr w:rsidR="00EB3AE8"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EB3AE8" w:rsidRPr="001E13C7" w:rsidRDefault="00EB3AE8"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Располагаемая тепловая мощность нетто</w:t>
            </w:r>
          </w:p>
        </w:tc>
        <w:tc>
          <w:tcPr>
            <w:tcW w:w="413"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c>
          <w:tcPr>
            <w:tcW w:w="417"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c>
          <w:tcPr>
            <w:tcW w:w="396"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c>
          <w:tcPr>
            <w:tcW w:w="416"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c>
          <w:tcPr>
            <w:tcW w:w="414"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c>
          <w:tcPr>
            <w:tcW w:w="445"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c>
          <w:tcPr>
            <w:tcW w:w="472" w:type="pct"/>
            <w:tcBorders>
              <w:top w:val="nil"/>
              <w:left w:val="nil"/>
              <w:bottom w:val="single" w:sz="4" w:space="0" w:color="auto"/>
              <w:right w:val="single" w:sz="4" w:space="0" w:color="auto"/>
            </w:tcBorders>
            <w:shd w:val="clear" w:color="auto" w:fill="auto"/>
            <w:noWrap/>
            <w:vAlign w:val="center"/>
            <w:hideMark/>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c>
          <w:tcPr>
            <w:tcW w:w="442" w:type="pct"/>
            <w:tcBorders>
              <w:top w:val="nil"/>
              <w:left w:val="nil"/>
              <w:bottom w:val="single" w:sz="4" w:space="0" w:color="auto"/>
              <w:right w:val="single" w:sz="4" w:space="0" w:color="auto"/>
            </w:tcBorders>
            <w:vAlign w:val="center"/>
          </w:tcPr>
          <w:p w:rsidR="00EB3AE8" w:rsidRPr="001E13C7" w:rsidRDefault="00EB3AE8"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p>
        </w:tc>
      </w:tr>
      <w:tr w:rsidR="00BE6EEE"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BE6EEE" w:rsidRPr="001E13C7" w:rsidRDefault="00BE6EEE"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Потери в тепловых сетях</w:t>
            </w:r>
          </w:p>
        </w:tc>
        <w:tc>
          <w:tcPr>
            <w:tcW w:w="413" w:type="pct"/>
            <w:tcBorders>
              <w:top w:val="nil"/>
              <w:left w:val="nil"/>
              <w:bottom w:val="single" w:sz="4" w:space="0" w:color="auto"/>
              <w:right w:val="single" w:sz="4" w:space="0" w:color="auto"/>
            </w:tcBorders>
            <w:shd w:val="clear" w:color="auto" w:fill="auto"/>
            <w:noWrap/>
            <w:vAlign w:val="center"/>
            <w:hideMark/>
          </w:tcPr>
          <w:p w:rsidR="00BE6EEE" w:rsidRPr="001E13C7" w:rsidRDefault="00BE6EEE"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BE6EEE"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1,766</w:t>
            </w:r>
          </w:p>
        </w:tc>
        <w:tc>
          <w:tcPr>
            <w:tcW w:w="417" w:type="pct"/>
            <w:tcBorders>
              <w:top w:val="nil"/>
              <w:left w:val="nil"/>
              <w:bottom w:val="single" w:sz="4" w:space="0" w:color="auto"/>
              <w:right w:val="single" w:sz="4" w:space="0" w:color="auto"/>
            </w:tcBorders>
            <w:shd w:val="clear" w:color="auto" w:fill="auto"/>
            <w:noWrap/>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1,777</w:t>
            </w:r>
          </w:p>
        </w:tc>
        <w:tc>
          <w:tcPr>
            <w:tcW w:w="396" w:type="pct"/>
            <w:tcBorders>
              <w:top w:val="nil"/>
              <w:left w:val="nil"/>
              <w:bottom w:val="single" w:sz="4" w:space="0" w:color="auto"/>
              <w:right w:val="single" w:sz="4" w:space="0" w:color="auto"/>
            </w:tcBorders>
            <w:shd w:val="clear" w:color="auto" w:fill="auto"/>
            <w:noWrap/>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1,52</w:t>
            </w:r>
          </w:p>
        </w:tc>
        <w:tc>
          <w:tcPr>
            <w:tcW w:w="416" w:type="pct"/>
            <w:tcBorders>
              <w:top w:val="nil"/>
              <w:left w:val="nil"/>
              <w:bottom w:val="single" w:sz="4" w:space="0" w:color="auto"/>
              <w:right w:val="single" w:sz="4" w:space="0" w:color="auto"/>
            </w:tcBorders>
            <w:shd w:val="clear" w:color="auto" w:fill="auto"/>
            <w:noWrap/>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1,53</w:t>
            </w:r>
          </w:p>
        </w:tc>
        <w:tc>
          <w:tcPr>
            <w:tcW w:w="414" w:type="pct"/>
            <w:tcBorders>
              <w:top w:val="nil"/>
              <w:left w:val="nil"/>
              <w:bottom w:val="single" w:sz="4" w:space="0" w:color="auto"/>
              <w:right w:val="single" w:sz="4" w:space="0" w:color="auto"/>
            </w:tcBorders>
            <w:shd w:val="clear" w:color="auto" w:fill="auto"/>
            <w:noWrap/>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1,54</w:t>
            </w:r>
          </w:p>
        </w:tc>
        <w:tc>
          <w:tcPr>
            <w:tcW w:w="445" w:type="pct"/>
            <w:tcBorders>
              <w:top w:val="nil"/>
              <w:left w:val="nil"/>
              <w:bottom w:val="single" w:sz="4" w:space="0" w:color="auto"/>
              <w:right w:val="single" w:sz="4" w:space="0" w:color="auto"/>
            </w:tcBorders>
            <w:shd w:val="clear" w:color="auto" w:fill="auto"/>
            <w:noWrap/>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1,51</w:t>
            </w:r>
          </w:p>
        </w:tc>
        <w:tc>
          <w:tcPr>
            <w:tcW w:w="472" w:type="pct"/>
            <w:tcBorders>
              <w:top w:val="nil"/>
              <w:left w:val="nil"/>
              <w:bottom w:val="single" w:sz="4" w:space="0" w:color="auto"/>
              <w:right w:val="single" w:sz="4" w:space="0" w:color="auto"/>
            </w:tcBorders>
            <w:shd w:val="clear" w:color="auto" w:fill="auto"/>
            <w:noWrap/>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1,55</w:t>
            </w:r>
          </w:p>
        </w:tc>
        <w:tc>
          <w:tcPr>
            <w:tcW w:w="442" w:type="pct"/>
            <w:tcBorders>
              <w:top w:val="nil"/>
              <w:left w:val="nil"/>
              <w:bottom w:val="single" w:sz="4" w:space="0" w:color="auto"/>
              <w:right w:val="single" w:sz="4" w:space="0" w:color="auto"/>
            </w:tcBorders>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1,58</w:t>
            </w:r>
          </w:p>
        </w:tc>
      </w:tr>
      <w:tr w:rsidR="00BE6EEE"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BE6EEE" w:rsidRPr="001E13C7" w:rsidRDefault="00BE6EEE"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Присоединенная нагрузка</w:t>
            </w:r>
          </w:p>
        </w:tc>
        <w:tc>
          <w:tcPr>
            <w:tcW w:w="413" w:type="pct"/>
            <w:tcBorders>
              <w:top w:val="nil"/>
              <w:left w:val="nil"/>
              <w:bottom w:val="single" w:sz="4" w:space="0" w:color="auto"/>
              <w:right w:val="single" w:sz="4" w:space="0" w:color="auto"/>
            </w:tcBorders>
            <w:shd w:val="clear" w:color="auto" w:fill="auto"/>
            <w:noWrap/>
            <w:vAlign w:val="center"/>
            <w:hideMark/>
          </w:tcPr>
          <w:p w:rsidR="00BE6EEE" w:rsidRPr="001E13C7" w:rsidRDefault="00BE6EEE"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BE6EEE"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w:t>
            </w:r>
          </w:p>
        </w:tc>
        <w:tc>
          <w:tcPr>
            <w:tcW w:w="417" w:type="pct"/>
            <w:tcBorders>
              <w:top w:val="nil"/>
              <w:left w:val="nil"/>
              <w:bottom w:val="single" w:sz="4" w:space="0" w:color="auto"/>
              <w:right w:val="single" w:sz="4" w:space="0" w:color="auto"/>
            </w:tcBorders>
            <w:shd w:val="clear" w:color="auto" w:fill="auto"/>
            <w:noWrap/>
            <w:vAlign w:val="center"/>
            <w:hideMark/>
          </w:tcPr>
          <w:p w:rsidR="00BE6EEE"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w:t>
            </w:r>
          </w:p>
        </w:tc>
        <w:tc>
          <w:tcPr>
            <w:tcW w:w="396" w:type="pct"/>
            <w:tcBorders>
              <w:top w:val="nil"/>
              <w:left w:val="nil"/>
              <w:bottom w:val="single" w:sz="4" w:space="0" w:color="auto"/>
              <w:right w:val="single" w:sz="4" w:space="0" w:color="auto"/>
            </w:tcBorders>
            <w:shd w:val="clear" w:color="auto" w:fill="auto"/>
            <w:noWrap/>
            <w:hideMark/>
          </w:tcPr>
          <w:p w:rsidR="00BE6EEE"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13,32</w:t>
            </w:r>
          </w:p>
        </w:tc>
        <w:tc>
          <w:tcPr>
            <w:tcW w:w="416" w:type="pct"/>
            <w:tcBorders>
              <w:top w:val="nil"/>
              <w:left w:val="nil"/>
              <w:bottom w:val="single" w:sz="4" w:space="0" w:color="auto"/>
              <w:right w:val="single" w:sz="4" w:space="0" w:color="auto"/>
            </w:tcBorders>
            <w:shd w:val="clear" w:color="auto" w:fill="auto"/>
            <w:noWrap/>
            <w:hideMark/>
          </w:tcPr>
          <w:p w:rsidR="00BE6EEE"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13,32</w:t>
            </w:r>
          </w:p>
        </w:tc>
        <w:tc>
          <w:tcPr>
            <w:tcW w:w="414" w:type="pct"/>
            <w:tcBorders>
              <w:top w:val="nil"/>
              <w:left w:val="nil"/>
              <w:bottom w:val="single" w:sz="4" w:space="0" w:color="auto"/>
              <w:right w:val="single" w:sz="4" w:space="0" w:color="auto"/>
            </w:tcBorders>
            <w:shd w:val="clear" w:color="auto" w:fill="auto"/>
            <w:noWrap/>
            <w:hideMark/>
          </w:tcPr>
          <w:p w:rsidR="00BE6EEE"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13,32</w:t>
            </w:r>
          </w:p>
        </w:tc>
        <w:tc>
          <w:tcPr>
            <w:tcW w:w="445" w:type="pct"/>
            <w:tcBorders>
              <w:top w:val="nil"/>
              <w:left w:val="nil"/>
              <w:bottom w:val="single" w:sz="4" w:space="0" w:color="auto"/>
              <w:right w:val="single" w:sz="4" w:space="0" w:color="auto"/>
            </w:tcBorders>
            <w:shd w:val="clear" w:color="auto" w:fill="auto"/>
            <w:noWrap/>
            <w:hideMark/>
          </w:tcPr>
          <w:p w:rsidR="00BE6EEE" w:rsidRPr="001E13C7" w:rsidRDefault="00EB3AE8"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13,58</w:t>
            </w:r>
          </w:p>
        </w:tc>
        <w:tc>
          <w:tcPr>
            <w:tcW w:w="472" w:type="pct"/>
            <w:tcBorders>
              <w:top w:val="nil"/>
              <w:left w:val="nil"/>
              <w:bottom w:val="single" w:sz="4" w:space="0" w:color="auto"/>
              <w:right w:val="single" w:sz="4" w:space="0" w:color="auto"/>
            </w:tcBorders>
            <w:shd w:val="clear" w:color="auto" w:fill="auto"/>
            <w:noWrap/>
            <w:hideMark/>
          </w:tcPr>
          <w:p w:rsidR="00BE6EEE" w:rsidRPr="001E13C7" w:rsidRDefault="004579D2"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14,08</w:t>
            </w:r>
          </w:p>
        </w:tc>
        <w:tc>
          <w:tcPr>
            <w:tcW w:w="442" w:type="pct"/>
            <w:tcBorders>
              <w:top w:val="nil"/>
              <w:left w:val="nil"/>
              <w:bottom w:val="single" w:sz="4" w:space="0" w:color="auto"/>
              <w:right w:val="single" w:sz="4" w:space="0" w:color="auto"/>
            </w:tcBorders>
          </w:tcPr>
          <w:p w:rsidR="00BE6EEE" w:rsidRPr="001E13C7" w:rsidRDefault="004579D2"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14,08</w:t>
            </w:r>
          </w:p>
        </w:tc>
      </w:tr>
      <w:tr w:rsidR="00BE6EEE" w:rsidRPr="001E13C7" w:rsidTr="000F3316">
        <w:trPr>
          <w:trHeight w:val="9"/>
        </w:trPr>
        <w:tc>
          <w:tcPr>
            <w:tcW w:w="1159" w:type="pct"/>
            <w:vMerge w:val="restart"/>
            <w:tcBorders>
              <w:top w:val="nil"/>
              <w:left w:val="single" w:sz="4" w:space="0" w:color="auto"/>
              <w:bottom w:val="single" w:sz="4" w:space="0" w:color="000000"/>
              <w:right w:val="single" w:sz="4" w:space="0" w:color="auto"/>
            </w:tcBorders>
            <w:shd w:val="clear" w:color="auto" w:fill="auto"/>
            <w:vAlign w:val="center"/>
            <w:hideMark/>
          </w:tcPr>
          <w:p w:rsidR="00BE6EEE" w:rsidRPr="001E13C7" w:rsidRDefault="00BE6EEE" w:rsidP="000F3316">
            <w:pPr>
              <w:spacing w:after="0" w:line="240" w:lineRule="auto"/>
              <w:ind w:left="-56" w:right="-83"/>
              <w:rPr>
                <w:rFonts w:ascii="Times New Roman" w:hAnsi="Times New Roman" w:cs="Times New Roman"/>
                <w:color w:val="000000"/>
                <w:sz w:val="20"/>
                <w:szCs w:val="20"/>
              </w:rPr>
            </w:pPr>
            <w:r w:rsidRPr="001E13C7">
              <w:rPr>
                <w:rFonts w:ascii="Times New Roman" w:hAnsi="Times New Roman" w:cs="Times New Roman"/>
                <w:color w:val="000000"/>
                <w:sz w:val="20"/>
                <w:szCs w:val="20"/>
              </w:rPr>
              <w:t>Резерв("+")/ Дефицит("-")</w:t>
            </w:r>
          </w:p>
        </w:tc>
        <w:tc>
          <w:tcPr>
            <w:tcW w:w="413" w:type="pct"/>
            <w:tcBorders>
              <w:top w:val="nil"/>
              <w:left w:val="nil"/>
              <w:bottom w:val="single" w:sz="4" w:space="0" w:color="auto"/>
              <w:right w:val="single" w:sz="4" w:space="0" w:color="auto"/>
            </w:tcBorders>
            <w:shd w:val="clear" w:color="auto" w:fill="auto"/>
            <w:noWrap/>
            <w:vAlign w:val="center"/>
            <w:hideMark/>
          </w:tcPr>
          <w:p w:rsidR="00BE6EEE" w:rsidRPr="001E13C7" w:rsidRDefault="00BE6EEE"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13,124</w:t>
            </w:r>
          </w:p>
        </w:tc>
        <w:tc>
          <w:tcPr>
            <w:tcW w:w="417"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13,103</w:t>
            </w:r>
          </w:p>
        </w:tc>
        <w:tc>
          <w:tcPr>
            <w:tcW w:w="396"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13,25</w:t>
            </w:r>
          </w:p>
        </w:tc>
        <w:tc>
          <w:tcPr>
            <w:tcW w:w="416"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13,24</w:t>
            </w:r>
          </w:p>
        </w:tc>
        <w:tc>
          <w:tcPr>
            <w:tcW w:w="414"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13,23</w:t>
            </w:r>
          </w:p>
        </w:tc>
        <w:tc>
          <w:tcPr>
            <w:tcW w:w="445"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w:t>
            </w:r>
          </w:p>
        </w:tc>
        <w:tc>
          <w:tcPr>
            <w:tcW w:w="472"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12,46</w:t>
            </w:r>
          </w:p>
        </w:tc>
        <w:tc>
          <w:tcPr>
            <w:tcW w:w="442" w:type="pct"/>
            <w:tcBorders>
              <w:top w:val="nil"/>
              <w:left w:val="nil"/>
              <w:bottom w:val="single" w:sz="4" w:space="0" w:color="auto"/>
              <w:right w:val="single" w:sz="4" w:space="0" w:color="auto"/>
            </w:tcBorders>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12,43</w:t>
            </w:r>
          </w:p>
        </w:tc>
      </w:tr>
      <w:tr w:rsidR="00BE6EEE" w:rsidRPr="001E13C7" w:rsidTr="000F3316">
        <w:trPr>
          <w:trHeight w:val="9"/>
        </w:trPr>
        <w:tc>
          <w:tcPr>
            <w:tcW w:w="1159" w:type="pct"/>
            <w:vMerge/>
            <w:tcBorders>
              <w:top w:val="nil"/>
              <w:left w:val="single" w:sz="4" w:space="0" w:color="auto"/>
              <w:bottom w:val="single" w:sz="4" w:space="0" w:color="000000"/>
              <w:right w:val="single" w:sz="4" w:space="0" w:color="auto"/>
            </w:tcBorders>
            <w:shd w:val="clear" w:color="auto" w:fill="auto"/>
            <w:vAlign w:val="center"/>
            <w:hideMark/>
          </w:tcPr>
          <w:p w:rsidR="00BE6EEE" w:rsidRPr="001E13C7" w:rsidRDefault="00BE6EEE" w:rsidP="000F3316">
            <w:pPr>
              <w:spacing w:after="0" w:line="240" w:lineRule="auto"/>
              <w:rPr>
                <w:rFonts w:ascii="Times New Roman" w:hAnsi="Times New Roman" w:cs="Times New Roman"/>
                <w:color w:val="000000"/>
                <w:sz w:val="20"/>
                <w:szCs w:val="20"/>
              </w:rPr>
            </w:pPr>
          </w:p>
        </w:tc>
        <w:tc>
          <w:tcPr>
            <w:tcW w:w="413" w:type="pct"/>
            <w:tcBorders>
              <w:top w:val="nil"/>
              <w:left w:val="nil"/>
              <w:bottom w:val="single" w:sz="4" w:space="0" w:color="auto"/>
              <w:right w:val="single" w:sz="4" w:space="0" w:color="auto"/>
            </w:tcBorders>
            <w:shd w:val="clear" w:color="auto" w:fill="auto"/>
            <w:noWrap/>
            <w:vAlign w:val="center"/>
            <w:hideMark/>
          </w:tcPr>
          <w:p w:rsidR="00BE6EEE" w:rsidRPr="001E13C7" w:rsidRDefault="00BE6EEE"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417"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396"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416"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414"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445"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472" w:type="pct"/>
            <w:tcBorders>
              <w:top w:val="nil"/>
              <w:left w:val="nil"/>
              <w:bottom w:val="single" w:sz="4" w:space="0" w:color="auto"/>
              <w:right w:val="single" w:sz="4" w:space="0" w:color="auto"/>
            </w:tcBorders>
            <w:shd w:val="clear" w:color="auto" w:fill="auto"/>
            <w:noWrap/>
            <w:vAlign w:val="center"/>
            <w:hideMark/>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442" w:type="pct"/>
            <w:tcBorders>
              <w:top w:val="nil"/>
              <w:left w:val="nil"/>
              <w:bottom w:val="single" w:sz="4" w:space="0" w:color="auto"/>
              <w:right w:val="single" w:sz="4" w:space="0" w:color="auto"/>
            </w:tcBorders>
          </w:tcPr>
          <w:p w:rsidR="00BE6EEE"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r>
      <w:tr w:rsidR="00BE6EEE" w:rsidRPr="001E13C7" w:rsidTr="000F3316">
        <w:trPr>
          <w:trHeight w:val="9"/>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6EEE" w:rsidRPr="001E13C7" w:rsidRDefault="00BE6EEE" w:rsidP="000F3316">
            <w:pPr>
              <w:spacing w:after="0" w:line="240" w:lineRule="auto"/>
              <w:ind w:right="-108"/>
              <w:rPr>
                <w:rFonts w:ascii="Times New Roman" w:hAnsi="Times New Roman" w:cs="Times New Roman"/>
                <w:b/>
                <w:bCs/>
                <w:sz w:val="20"/>
                <w:szCs w:val="20"/>
              </w:rPr>
            </w:pPr>
            <w:r w:rsidRPr="00E6704B">
              <w:rPr>
                <w:rFonts w:ascii="Times New Roman" w:hAnsi="Times New Roman" w:cs="Times New Roman"/>
                <w:b/>
                <w:color w:val="000000"/>
                <w:sz w:val="20"/>
                <w:szCs w:val="20"/>
              </w:rPr>
              <w:t>Модуль 7,2 МВт</w:t>
            </w:r>
          </w:p>
        </w:tc>
      </w:tr>
      <w:tr w:rsidR="00807734"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Установленная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c>
          <w:tcPr>
            <w:tcW w:w="417"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c>
          <w:tcPr>
            <w:tcW w:w="39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c>
          <w:tcPr>
            <w:tcW w:w="41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c>
          <w:tcPr>
            <w:tcW w:w="414"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c>
          <w:tcPr>
            <w:tcW w:w="445"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c>
          <w:tcPr>
            <w:tcW w:w="472"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c>
          <w:tcPr>
            <w:tcW w:w="442" w:type="pct"/>
            <w:tcBorders>
              <w:top w:val="nil"/>
              <w:left w:val="nil"/>
              <w:bottom w:val="single" w:sz="4" w:space="0" w:color="auto"/>
              <w:right w:val="single" w:sz="4" w:space="0" w:color="auto"/>
            </w:tcBorders>
            <w:vAlign w:val="center"/>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6,19</w:t>
            </w:r>
          </w:p>
        </w:tc>
      </w:tr>
      <w:tr w:rsidR="00807734" w:rsidRPr="001E13C7" w:rsidTr="00CA52A2">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Располагаемая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hideMark/>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c>
          <w:tcPr>
            <w:tcW w:w="417" w:type="pct"/>
            <w:tcBorders>
              <w:top w:val="nil"/>
              <w:left w:val="nil"/>
              <w:bottom w:val="single" w:sz="4" w:space="0" w:color="auto"/>
              <w:right w:val="single" w:sz="4" w:space="0" w:color="auto"/>
            </w:tcBorders>
            <w:shd w:val="clear" w:color="auto" w:fill="auto"/>
            <w:noWrap/>
            <w:hideMark/>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c>
          <w:tcPr>
            <w:tcW w:w="396" w:type="pct"/>
            <w:tcBorders>
              <w:top w:val="nil"/>
              <w:left w:val="nil"/>
              <w:bottom w:val="single" w:sz="4" w:space="0" w:color="auto"/>
              <w:right w:val="single" w:sz="4" w:space="0" w:color="auto"/>
            </w:tcBorders>
            <w:shd w:val="clear" w:color="auto" w:fill="auto"/>
            <w:noWrap/>
            <w:hideMark/>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c>
          <w:tcPr>
            <w:tcW w:w="416" w:type="pct"/>
            <w:tcBorders>
              <w:top w:val="nil"/>
              <w:left w:val="nil"/>
              <w:bottom w:val="single" w:sz="4" w:space="0" w:color="auto"/>
              <w:right w:val="single" w:sz="4" w:space="0" w:color="auto"/>
            </w:tcBorders>
            <w:shd w:val="clear" w:color="auto" w:fill="auto"/>
            <w:noWrap/>
            <w:hideMark/>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c>
          <w:tcPr>
            <w:tcW w:w="414" w:type="pct"/>
            <w:tcBorders>
              <w:top w:val="nil"/>
              <w:left w:val="nil"/>
              <w:bottom w:val="single" w:sz="4" w:space="0" w:color="auto"/>
              <w:right w:val="single" w:sz="4" w:space="0" w:color="auto"/>
            </w:tcBorders>
            <w:shd w:val="clear" w:color="auto" w:fill="auto"/>
            <w:noWrap/>
            <w:hideMark/>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c>
          <w:tcPr>
            <w:tcW w:w="445" w:type="pct"/>
            <w:tcBorders>
              <w:top w:val="nil"/>
              <w:left w:val="nil"/>
              <w:bottom w:val="single" w:sz="4" w:space="0" w:color="auto"/>
              <w:right w:val="single" w:sz="4" w:space="0" w:color="auto"/>
            </w:tcBorders>
            <w:shd w:val="clear" w:color="auto" w:fill="auto"/>
            <w:noWrap/>
            <w:hideMark/>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c>
          <w:tcPr>
            <w:tcW w:w="472" w:type="pct"/>
            <w:tcBorders>
              <w:top w:val="nil"/>
              <w:left w:val="nil"/>
              <w:bottom w:val="single" w:sz="4" w:space="0" w:color="auto"/>
              <w:right w:val="single" w:sz="4" w:space="0" w:color="auto"/>
            </w:tcBorders>
            <w:shd w:val="clear" w:color="auto" w:fill="auto"/>
            <w:noWrap/>
            <w:hideMark/>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c>
          <w:tcPr>
            <w:tcW w:w="442" w:type="pct"/>
            <w:tcBorders>
              <w:top w:val="nil"/>
              <w:left w:val="nil"/>
              <w:bottom w:val="single" w:sz="4" w:space="0" w:color="auto"/>
              <w:right w:val="single" w:sz="4" w:space="0" w:color="auto"/>
            </w:tcBorders>
          </w:tcPr>
          <w:p w:rsidR="00807734" w:rsidRPr="00D2741C" w:rsidRDefault="00807734" w:rsidP="00CA52A2">
            <w:pPr>
              <w:autoSpaceDE w:val="0"/>
              <w:autoSpaceDN w:val="0"/>
              <w:spacing w:after="0" w:line="240" w:lineRule="auto"/>
              <w:jc w:val="center"/>
              <w:rPr>
                <w:rFonts w:ascii="Times New Roman" w:hAnsi="Times New Roman" w:cs="Times New Roman"/>
                <w:sz w:val="20"/>
                <w:szCs w:val="20"/>
              </w:rPr>
            </w:pPr>
            <w:r w:rsidRPr="00D2741C">
              <w:rPr>
                <w:rFonts w:ascii="Times New Roman" w:hAnsi="Times New Roman" w:cs="Times New Roman"/>
                <w:sz w:val="20"/>
                <w:szCs w:val="20"/>
              </w:rPr>
              <w:t>6,19</w:t>
            </w:r>
          </w:p>
        </w:tc>
      </w:tr>
      <w:tr w:rsidR="00807734"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Собственные нужды</w:t>
            </w:r>
          </w:p>
        </w:tc>
        <w:tc>
          <w:tcPr>
            <w:tcW w:w="413" w:type="pct"/>
            <w:tcBorders>
              <w:top w:val="nil"/>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c>
          <w:tcPr>
            <w:tcW w:w="417"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c>
          <w:tcPr>
            <w:tcW w:w="39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c>
          <w:tcPr>
            <w:tcW w:w="41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c>
          <w:tcPr>
            <w:tcW w:w="414"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c>
          <w:tcPr>
            <w:tcW w:w="445"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c>
          <w:tcPr>
            <w:tcW w:w="472"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c>
          <w:tcPr>
            <w:tcW w:w="442" w:type="pct"/>
            <w:tcBorders>
              <w:top w:val="nil"/>
              <w:left w:val="nil"/>
              <w:bottom w:val="single" w:sz="4" w:space="0" w:color="auto"/>
              <w:right w:val="single" w:sz="4" w:space="0" w:color="auto"/>
            </w:tcBorders>
            <w:vAlign w:val="center"/>
          </w:tcPr>
          <w:p w:rsidR="00807734" w:rsidRPr="00D2741C" w:rsidRDefault="00807734" w:rsidP="00CA52A2">
            <w:pPr>
              <w:autoSpaceDE w:val="0"/>
              <w:autoSpaceDN w:val="0"/>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0,072</w:t>
            </w:r>
          </w:p>
        </w:tc>
      </w:tr>
      <w:tr w:rsidR="00807734"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то же в %</w:t>
            </w:r>
          </w:p>
        </w:tc>
        <w:tc>
          <w:tcPr>
            <w:tcW w:w="413" w:type="pct"/>
            <w:tcBorders>
              <w:top w:val="nil"/>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c>
          <w:tcPr>
            <w:tcW w:w="417"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c>
          <w:tcPr>
            <w:tcW w:w="39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c>
          <w:tcPr>
            <w:tcW w:w="41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c>
          <w:tcPr>
            <w:tcW w:w="414"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c>
          <w:tcPr>
            <w:tcW w:w="445"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c>
          <w:tcPr>
            <w:tcW w:w="472"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c>
          <w:tcPr>
            <w:tcW w:w="442" w:type="pct"/>
            <w:tcBorders>
              <w:top w:val="nil"/>
              <w:left w:val="nil"/>
              <w:bottom w:val="single" w:sz="4" w:space="0" w:color="auto"/>
              <w:right w:val="single" w:sz="4" w:space="0" w:color="auto"/>
            </w:tcBorders>
            <w:vAlign w:val="center"/>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1,16</w:t>
            </w:r>
          </w:p>
        </w:tc>
      </w:tr>
      <w:tr w:rsidR="00807734"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Располагаемая тепловая мощность нетто</w:t>
            </w:r>
          </w:p>
        </w:tc>
        <w:tc>
          <w:tcPr>
            <w:tcW w:w="413" w:type="pct"/>
            <w:tcBorders>
              <w:top w:val="nil"/>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c>
          <w:tcPr>
            <w:tcW w:w="417"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c>
          <w:tcPr>
            <w:tcW w:w="39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c>
          <w:tcPr>
            <w:tcW w:w="41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c>
          <w:tcPr>
            <w:tcW w:w="414"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c>
          <w:tcPr>
            <w:tcW w:w="445"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c>
          <w:tcPr>
            <w:tcW w:w="472"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c>
          <w:tcPr>
            <w:tcW w:w="442" w:type="pct"/>
            <w:tcBorders>
              <w:top w:val="nil"/>
              <w:left w:val="nil"/>
              <w:bottom w:val="single" w:sz="4" w:space="0" w:color="auto"/>
              <w:right w:val="single" w:sz="4" w:space="0" w:color="auto"/>
            </w:tcBorders>
            <w:vAlign w:val="center"/>
          </w:tcPr>
          <w:p w:rsidR="00807734" w:rsidRPr="00D2741C" w:rsidRDefault="00807734" w:rsidP="00CA52A2">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6,118</w:t>
            </w:r>
          </w:p>
        </w:tc>
      </w:tr>
      <w:tr w:rsidR="00807734" w:rsidRPr="001E13C7" w:rsidTr="000F331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Потери в тепловых сетях</w:t>
            </w:r>
          </w:p>
        </w:tc>
        <w:tc>
          <w:tcPr>
            <w:tcW w:w="413" w:type="pct"/>
            <w:tcBorders>
              <w:top w:val="nil"/>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807734" w:rsidRPr="00D2741C" w:rsidRDefault="00807734"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0,873</w:t>
            </w:r>
          </w:p>
        </w:tc>
        <w:tc>
          <w:tcPr>
            <w:tcW w:w="417" w:type="pct"/>
            <w:tcBorders>
              <w:top w:val="nil"/>
              <w:left w:val="nil"/>
              <w:bottom w:val="single" w:sz="4" w:space="0" w:color="auto"/>
              <w:right w:val="single" w:sz="4" w:space="0" w:color="auto"/>
            </w:tcBorders>
            <w:shd w:val="clear" w:color="auto" w:fill="auto"/>
            <w:noWrap/>
            <w:vAlign w:val="center"/>
            <w:hideMark/>
          </w:tcPr>
          <w:p w:rsidR="00807734" w:rsidRPr="00D2741C" w:rsidRDefault="00D344C3"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0,878</w:t>
            </w:r>
          </w:p>
        </w:tc>
        <w:tc>
          <w:tcPr>
            <w:tcW w:w="396" w:type="pct"/>
            <w:tcBorders>
              <w:top w:val="nil"/>
              <w:left w:val="nil"/>
              <w:bottom w:val="single" w:sz="4" w:space="0" w:color="auto"/>
              <w:right w:val="single" w:sz="4" w:space="0" w:color="auto"/>
            </w:tcBorders>
            <w:shd w:val="clear" w:color="auto" w:fill="auto"/>
            <w:noWrap/>
            <w:vAlign w:val="center"/>
            <w:hideMark/>
          </w:tcPr>
          <w:p w:rsidR="00807734" w:rsidRPr="00D2741C" w:rsidRDefault="00D344C3"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0,852</w:t>
            </w:r>
          </w:p>
        </w:tc>
        <w:tc>
          <w:tcPr>
            <w:tcW w:w="416" w:type="pct"/>
            <w:tcBorders>
              <w:top w:val="nil"/>
              <w:left w:val="nil"/>
              <w:bottom w:val="single" w:sz="4" w:space="0" w:color="auto"/>
              <w:right w:val="single" w:sz="4" w:space="0" w:color="auto"/>
            </w:tcBorders>
            <w:shd w:val="clear" w:color="auto" w:fill="auto"/>
            <w:noWrap/>
            <w:vAlign w:val="center"/>
            <w:hideMark/>
          </w:tcPr>
          <w:p w:rsidR="00807734" w:rsidRPr="00D2741C" w:rsidRDefault="00D344C3"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0,857</w:t>
            </w:r>
          </w:p>
        </w:tc>
        <w:tc>
          <w:tcPr>
            <w:tcW w:w="414" w:type="pct"/>
            <w:tcBorders>
              <w:top w:val="nil"/>
              <w:left w:val="nil"/>
              <w:bottom w:val="single" w:sz="4" w:space="0" w:color="auto"/>
              <w:right w:val="single" w:sz="4" w:space="0" w:color="auto"/>
            </w:tcBorders>
            <w:shd w:val="clear" w:color="auto" w:fill="auto"/>
            <w:noWrap/>
            <w:vAlign w:val="center"/>
            <w:hideMark/>
          </w:tcPr>
          <w:p w:rsidR="00807734" w:rsidRPr="00D2741C" w:rsidRDefault="00D344C3"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0,863</w:t>
            </w:r>
          </w:p>
        </w:tc>
        <w:tc>
          <w:tcPr>
            <w:tcW w:w="445" w:type="pct"/>
            <w:tcBorders>
              <w:top w:val="nil"/>
              <w:left w:val="nil"/>
              <w:bottom w:val="single" w:sz="4" w:space="0" w:color="auto"/>
              <w:right w:val="single" w:sz="4" w:space="0" w:color="auto"/>
            </w:tcBorders>
            <w:shd w:val="clear" w:color="auto" w:fill="auto"/>
            <w:noWrap/>
            <w:vAlign w:val="center"/>
            <w:hideMark/>
          </w:tcPr>
          <w:p w:rsidR="00807734" w:rsidRPr="00D2741C" w:rsidRDefault="00D344C3"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0,884</w:t>
            </w:r>
          </w:p>
        </w:tc>
        <w:tc>
          <w:tcPr>
            <w:tcW w:w="472" w:type="pct"/>
            <w:tcBorders>
              <w:top w:val="nil"/>
              <w:left w:val="nil"/>
              <w:bottom w:val="single" w:sz="4" w:space="0" w:color="auto"/>
              <w:right w:val="single" w:sz="4" w:space="0" w:color="auto"/>
            </w:tcBorders>
            <w:shd w:val="clear" w:color="auto" w:fill="auto"/>
            <w:noWrap/>
            <w:vAlign w:val="center"/>
            <w:hideMark/>
          </w:tcPr>
          <w:p w:rsidR="00807734" w:rsidRPr="00D2741C" w:rsidRDefault="00D344C3"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0,911</w:t>
            </w:r>
          </w:p>
        </w:tc>
        <w:tc>
          <w:tcPr>
            <w:tcW w:w="442" w:type="pct"/>
            <w:tcBorders>
              <w:top w:val="nil"/>
              <w:left w:val="nil"/>
              <w:bottom w:val="single" w:sz="4" w:space="0" w:color="auto"/>
              <w:right w:val="single" w:sz="4" w:space="0" w:color="auto"/>
            </w:tcBorders>
            <w:vAlign w:val="center"/>
          </w:tcPr>
          <w:p w:rsidR="00807734" w:rsidRPr="00D2741C" w:rsidRDefault="00D344C3" w:rsidP="000F3316">
            <w:pPr>
              <w:spacing w:after="0" w:line="240" w:lineRule="auto"/>
              <w:jc w:val="center"/>
              <w:rPr>
                <w:rFonts w:ascii="Times New Roman" w:hAnsi="Times New Roman" w:cs="Times New Roman"/>
                <w:color w:val="000000"/>
                <w:sz w:val="20"/>
                <w:szCs w:val="20"/>
              </w:rPr>
            </w:pPr>
            <w:r w:rsidRPr="00D2741C">
              <w:rPr>
                <w:rFonts w:ascii="Times New Roman" w:hAnsi="Times New Roman" w:cs="Times New Roman"/>
                <w:color w:val="000000"/>
                <w:sz w:val="20"/>
                <w:szCs w:val="20"/>
              </w:rPr>
              <w:t>0,929</w:t>
            </w:r>
          </w:p>
        </w:tc>
      </w:tr>
      <w:tr w:rsidR="00A734FC" w:rsidRPr="001E13C7" w:rsidTr="009E43CF">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A734FC" w:rsidRPr="001E13C7" w:rsidRDefault="00A734FC"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Присоединенная нагрузка</w:t>
            </w:r>
          </w:p>
        </w:tc>
        <w:tc>
          <w:tcPr>
            <w:tcW w:w="413" w:type="pct"/>
            <w:tcBorders>
              <w:top w:val="nil"/>
              <w:left w:val="nil"/>
              <w:bottom w:val="single" w:sz="4" w:space="0" w:color="auto"/>
              <w:right w:val="single" w:sz="4" w:space="0" w:color="auto"/>
            </w:tcBorders>
            <w:shd w:val="clear" w:color="auto" w:fill="auto"/>
            <w:noWrap/>
            <w:vAlign w:val="center"/>
            <w:hideMark/>
          </w:tcPr>
          <w:p w:rsidR="00A734FC" w:rsidRPr="001E13C7" w:rsidRDefault="00A734FC"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A734FC" w:rsidRPr="00A734FC" w:rsidRDefault="00A734FC" w:rsidP="000F3316">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c>
          <w:tcPr>
            <w:tcW w:w="417" w:type="pct"/>
            <w:tcBorders>
              <w:top w:val="nil"/>
              <w:left w:val="nil"/>
              <w:bottom w:val="single" w:sz="4" w:space="0" w:color="auto"/>
              <w:right w:val="single" w:sz="4" w:space="0" w:color="auto"/>
            </w:tcBorders>
            <w:shd w:val="clear" w:color="auto" w:fill="auto"/>
            <w:noWrap/>
            <w:vAlign w:val="center"/>
            <w:hideMark/>
          </w:tcPr>
          <w:p w:rsidR="00A734FC" w:rsidRPr="00A734FC" w:rsidRDefault="00A734FC" w:rsidP="009E43CF">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c>
          <w:tcPr>
            <w:tcW w:w="396" w:type="pct"/>
            <w:tcBorders>
              <w:top w:val="nil"/>
              <w:left w:val="nil"/>
              <w:bottom w:val="single" w:sz="4" w:space="0" w:color="auto"/>
              <w:right w:val="single" w:sz="4" w:space="0" w:color="auto"/>
            </w:tcBorders>
            <w:shd w:val="clear" w:color="auto" w:fill="auto"/>
            <w:noWrap/>
            <w:vAlign w:val="center"/>
            <w:hideMark/>
          </w:tcPr>
          <w:p w:rsidR="00A734FC" w:rsidRPr="00A734FC" w:rsidRDefault="00A734FC" w:rsidP="009E43CF">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c>
          <w:tcPr>
            <w:tcW w:w="416" w:type="pct"/>
            <w:tcBorders>
              <w:top w:val="nil"/>
              <w:left w:val="nil"/>
              <w:bottom w:val="single" w:sz="4" w:space="0" w:color="auto"/>
              <w:right w:val="single" w:sz="4" w:space="0" w:color="auto"/>
            </w:tcBorders>
            <w:shd w:val="clear" w:color="auto" w:fill="auto"/>
            <w:noWrap/>
            <w:vAlign w:val="center"/>
            <w:hideMark/>
          </w:tcPr>
          <w:p w:rsidR="00A734FC" w:rsidRPr="00A734FC" w:rsidRDefault="00A734FC" w:rsidP="009E43CF">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c>
          <w:tcPr>
            <w:tcW w:w="414" w:type="pct"/>
            <w:tcBorders>
              <w:top w:val="nil"/>
              <w:left w:val="nil"/>
              <w:bottom w:val="single" w:sz="4" w:space="0" w:color="auto"/>
              <w:right w:val="single" w:sz="4" w:space="0" w:color="auto"/>
            </w:tcBorders>
            <w:shd w:val="clear" w:color="auto" w:fill="auto"/>
            <w:noWrap/>
            <w:vAlign w:val="center"/>
            <w:hideMark/>
          </w:tcPr>
          <w:p w:rsidR="00A734FC" w:rsidRPr="00A734FC" w:rsidRDefault="00A734FC" w:rsidP="009E43CF">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c>
          <w:tcPr>
            <w:tcW w:w="445" w:type="pct"/>
            <w:tcBorders>
              <w:top w:val="nil"/>
              <w:left w:val="nil"/>
              <w:bottom w:val="single" w:sz="4" w:space="0" w:color="auto"/>
              <w:right w:val="single" w:sz="4" w:space="0" w:color="auto"/>
            </w:tcBorders>
            <w:shd w:val="clear" w:color="auto" w:fill="auto"/>
            <w:noWrap/>
            <w:vAlign w:val="center"/>
            <w:hideMark/>
          </w:tcPr>
          <w:p w:rsidR="00A734FC" w:rsidRPr="00A734FC" w:rsidRDefault="00A734FC" w:rsidP="009E43CF">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c>
          <w:tcPr>
            <w:tcW w:w="472" w:type="pct"/>
            <w:tcBorders>
              <w:top w:val="nil"/>
              <w:left w:val="nil"/>
              <w:bottom w:val="single" w:sz="4" w:space="0" w:color="auto"/>
              <w:right w:val="single" w:sz="4" w:space="0" w:color="auto"/>
            </w:tcBorders>
            <w:shd w:val="clear" w:color="auto" w:fill="auto"/>
            <w:noWrap/>
            <w:vAlign w:val="center"/>
            <w:hideMark/>
          </w:tcPr>
          <w:p w:rsidR="00A734FC" w:rsidRPr="00A734FC" w:rsidRDefault="00A734FC" w:rsidP="009E43CF">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c>
          <w:tcPr>
            <w:tcW w:w="442" w:type="pct"/>
            <w:tcBorders>
              <w:top w:val="nil"/>
              <w:left w:val="nil"/>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3,962</w:t>
            </w:r>
          </w:p>
        </w:tc>
      </w:tr>
      <w:tr w:rsidR="00807734" w:rsidRPr="001E13C7" w:rsidTr="000F3316">
        <w:trPr>
          <w:trHeight w:val="9"/>
        </w:trPr>
        <w:tc>
          <w:tcPr>
            <w:tcW w:w="1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Резерв(+)/ Дефицит(-)</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1,283</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1,278</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1,299</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1,293</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1,272</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1,245</w:t>
            </w:r>
          </w:p>
        </w:tc>
        <w:tc>
          <w:tcPr>
            <w:tcW w:w="442" w:type="pct"/>
            <w:tcBorders>
              <w:top w:val="single" w:sz="4" w:space="0" w:color="auto"/>
              <w:left w:val="nil"/>
              <w:bottom w:val="single" w:sz="4" w:space="0" w:color="auto"/>
              <w:right w:val="single" w:sz="4" w:space="0" w:color="auto"/>
            </w:tcBorders>
            <w:vAlign w:val="center"/>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1,227</w:t>
            </w:r>
          </w:p>
        </w:tc>
      </w:tr>
      <w:tr w:rsidR="00807734" w:rsidRPr="001E13C7" w:rsidTr="000F3316">
        <w:trPr>
          <w:trHeight w:val="166"/>
        </w:trPr>
        <w:tc>
          <w:tcPr>
            <w:tcW w:w="11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rPr>
                <w:rFonts w:ascii="Times New Roman" w:hAnsi="Times New Roman" w:cs="Times New Roman"/>
                <w:color w:val="000000"/>
                <w:sz w:val="20"/>
                <w:szCs w:val="20"/>
              </w:rPr>
            </w:pP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442" w:type="pct"/>
            <w:tcBorders>
              <w:top w:val="single" w:sz="4" w:space="0" w:color="auto"/>
              <w:left w:val="nil"/>
              <w:bottom w:val="single" w:sz="4" w:space="0" w:color="auto"/>
              <w:right w:val="single" w:sz="4" w:space="0" w:color="auto"/>
            </w:tcBorders>
            <w:vAlign w:val="center"/>
          </w:tcPr>
          <w:p w:rsidR="00807734" w:rsidRPr="00A734FC" w:rsidRDefault="00A734FC"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r>
      <w:tr w:rsidR="00807734" w:rsidRPr="001E13C7" w:rsidTr="000F3316">
        <w:trPr>
          <w:trHeight w:val="283"/>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right="-108"/>
              <w:rPr>
                <w:rFonts w:ascii="Times New Roman" w:hAnsi="Times New Roman" w:cs="Times New Roman"/>
                <w:color w:val="000000"/>
                <w:sz w:val="20"/>
                <w:szCs w:val="20"/>
                <w:highlight w:val="yellow"/>
              </w:rPr>
            </w:pPr>
            <w:r w:rsidRPr="00E6704B">
              <w:rPr>
                <w:rFonts w:ascii="Times New Roman" w:hAnsi="Times New Roman" w:cs="Times New Roman"/>
                <w:b/>
                <w:color w:val="000000"/>
                <w:sz w:val="20"/>
                <w:szCs w:val="20"/>
              </w:rPr>
              <w:t xml:space="preserve">Модуль </w:t>
            </w:r>
            <w:r>
              <w:rPr>
                <w:rFonts w:ascii="Times New Roman" w:hAnsi="Times New Roman" w:cs="Times New Roman"/>
                <w:b/>
                <w:color w:val="000000"/>
                <w:sz w:val="20"/>
                <w:szCs w:val="20"/>
              </w:rPr>
              <w:t>3,5</w:t>
            </w:r>
            <w:r w:rsidRPr="00E6704B">
              <w:rPr>
                <w:rFonts w:ascii="Times New Roman" w:hAnsi="Times New Roman" w:cs="Times New Roman"/>
                <w:b/>
                <w:color w:val="000000"/>
                <w:sz w:val="20"/>
                <w:szCs w:val="20"/>
              </w:rPr>
              <w:t xml:space="preserve"> МВт</w:t>
            </w:r>
          </w:p>
        </w:tc>
      </w:tr>
      <w:tr w:rsidR="002105A4" w:rsidRPr="001E13C7" w:rsidTr="000F3316">
        <w:trPr>
          <w:trHeight w:val="9"/>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5A4" w:rsidRPr="001E13C7" w:rsidRDefault="002105A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Установленная мощность</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42" w:type="pct"/>
            <w:tcBorders>
              <w:top w:val="single" w:sz="4" w:space="0" w:color="auto"/>
              <w:left w:val="nil"/>
              <w:bottom w:val="single" w:sz="4" w:space="0" w:color="auto"/>
              <w:right w:val="single" w:sz="4" w:space="0" w:color="auto"/>
            </w:tcBorders>
            <w:vAlign w:val="center"/>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r>
      <w:tr w:rsidR="002105A4" w:rsidRPr="001E13C7" w:rsidTr="00CA52A2">
        <w:trPr>
          <w:trHeight w:val="9"/>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5A4" w:rsidRPr="001E13C7" w:rsidRDefault="002105A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Располагаемая мощность</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c>
          <w:tcPr>
            <w:tcW w:w="442" w:type="pct"/>
            <w:tcBorders>
              <w:top w:val="single" w:sz="4" w:space="0" w:color="auto"/>
              <w:left w:val="nil"/>
              <w:bottom w:val="single" w:sz="4" w:space="0" w:color="auto"/>
              <w:right w:val="single" w:sz="4" w:space="0" w:color="auto"/>
            </w:tcBorders>
            <w:vAlign w:val="center"/>
          </w:tcPr>
          <w:p w:rsidR="002105A4" w:rsidRPr="00E6704B" w:rsidRDefault="002105A4" w:rsidP="00CA52A2">
            <w:pPr>
              <w:autoSpaceDE w:val="0"/>
              <w:autoSpaceDN w:val="0"/>
              <w:spacing w:after="0" w:line="240" w:lineRule="auto"/>
              <w:jc w:val="center"/>
              <w:rPr>
                <w:rFonts w:ascii="Times New Roman" w:hAnsi="Times New Roman" w:cs="Times New Roman"/>
                <w:color w:val="000000"/>
                <w:sz w:val="20"/>
                <w:szCs w:val="20"/>
              </w:rPr>
            </w:pPr>
            <w:r w:rsidRPr="00E6704B">
              <w:rPr>
                <w:rFonts w:ascii="Times New Roman" w:hAnsi="Times New Roman" w:cs="Times New Roman"/>
                <w:color w:val="000000"/>
                <w:sz w:val="20"/>
                <w:szCs w:val="20"/>
              </w:rPr>
              <w:t>3,01</w:t>
            </w:r>
          </w:p>
        </w:tc>
      </w:tr>
      <w:tr w:rsidR="002105A4" w:rsidRPr="001E13C7" w:rsidTr="000F3316">
        <w:trPr>
          <w:trHeight w:val="9"/>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5A4" w:rsidRPr="001E13C7" w:rsidRDefault="002105A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Собственные нужды</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c>
          <w:tcPr>
            <w:tcW w:w="442" w:type="pct"/>
            <w:tcBorders>
              <w:top w:val="single" w:sz="4" w:space="0" w:color="auto"/>
              <w:left w:val="nil"/>
              <w:bottom w:val="single" w:sz="4" w:space="0" w:color="auto"/>
              <w:right w:val="single" w:sz="4" w:space="0" w:color="auto"/>
            </w:tcBorders>
            <w:vAlign w:val="center"/>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0,035</w:t>
            </w:r>
          </w:p>
        </w:tc>
      </w:tr>
      <w:tr w:rsidR="002105A4" w:rsidRPr="001E13C7" w:rsidTr="000F3316">
        <w:trPr>
          <w:trHeight w:val="9"/>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5A4" w:rsidRPr="001E13C7" w:rsidRDefault="002105A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то же в %</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442" w:type="pct"/>
            <w:tcBorders>
              <w:top w:val="single" w:sz="4" w:space="0" w:color="auto"/>
              <w:left w:val="nil"/>
              <w:bottom w:val="single" w:sz="4" w:space="0" w:color="auto"/>
              <w:right w:val="single" w:sz="4" w:space="0" w:color="auto"/>
            </w:tcBorders>
            <w:vAlign w:val="center"/>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1,16</w:t>
            </w:r>
          </w:p>
        </w:tc>
      </w:tr>
      <w:tr w:rsidR="002105A4" w:rsidRPr="001E13C7" w:rsidTr="000F3316">
        <w:trPr>
          <w:trHeight w:val="9"/>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5A4" w:rsidRPr="001E13C7" w:rsidRDefault="002105A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Располагаемая тепловая мощность нетто</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c>
          <w:tcPr>
            <w:tcW w:w="442" w:type="pct"/>
            <w:tcBorders>
              <w:top w:val="single" w:sz="4" w:space="0" w:color="auto"/>
              <w:left w:val="nil"/>
              <w:bottom w:val="single" w:sz="4" w:space="0" w:color="auto"/>
              <w:right w:val="single" w:sz="4" w:space="0" w:color="auto"/>
            </w:tcBorders>
            <w:vAlign w:val="center"/>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2,975</w:t>
            </w:r>
          </w:p>
        </w:tc>
      </w:tr>
      <w:tr w:rsidR="00807734" w:rsidRPr="001E13C7" w:rsidTr="000F3316">
        <w:trPr>
          <w:trHeight w:val="9"/>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Потери в тепловых сетях</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0,187</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0,189</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0,19</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0,192</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0,197</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0,203</w:t>
            </w:r>
          </w:p>
        </w:tc>
        <w:tc>
          <w:tcPr>
            <w:tcW w:w="442" w:type="pct"/>
            <w:tcBorders>
              <w:top w:val="single" w:sz="4" w:space="0" w:color="auto"/>
              <w:left w:val="nil"/>
              <w:bottom w:val="single" w:sz="4" w:space="0" w:color="auto"/>
              <w:right w:val="single" w:sz="4" w:space="0" w:color="auto"/>
            </w:tcBorders>
            <w:vAlign w:val="center"/>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0,207</w:t>
            </w:r>
          </w:p>
        </w:tc>
      </w:tr>
      <w:tr w:rsidR="002105A4" w:rsidRPr="001E13C7" w:rsidTr="00CA52A2">
        <w:trPr>
          <w:trHeight w:val="9"/>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5A4" w:rsidRPr="001E13C7" w:rsidRDefault="002105A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Присоединенная нагрузка</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442" w:type="pct"/>
            <w:tcBorders>
              <w:top w:val="single" w:sz="4" w:space="0" w:color="auto"/>
              <w:left w:val="nil"/>
              <w:bottom w:val="single" w:sz="4" w:space="0" w:color="auto"/>
              <w:right w:val="single" w:sz="4" w:space="0" w:color="auto"/>
            </w:tcBorders>
            <w:vAlign w:val="center"/>
          </w:tcPr>
          <w:p w:rsidR="002105A4" w:rsidRPr="001E13C7" w:rsidRDefault="002105A4" w:rsidP="00CA52A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1,072</w:t>
            </w:r>
          </w:p>
        </w:tc>
      </w:tr>
      <w:tr w:rsidR="00807734" w:rsidRPr="001E13C7" w:rsidTr="000F3316">
        <w:trPr>
          <w:trHeight w:val="9"/>
        </w:trPr>
        <w:tc>
          <w:tcPr>
            <w:tcW w:w="1159" w:type="pct"/>
            <w:vMerge w:val="restart"/>
            <w:tcBorders>
              <w:top w:val="single" w:sz="4" w:space="0" w:color="auto"/>
              <w:left w:val="single" w:sz="4" w:space="0" w:color="auto"/>
              <w:right w:val="single" w:sz="4" w:space="0" w:color="auto"/>
            </w:tcBorders>
            <w:shd w:val="clear" w:color="auto" w:fill="auto"/>
            <w:vAlign w:val="center"/>
            <w:hideMark/>
          </w:tcPr>
          <w:p w:rsidR="00807734" w:rsidRPr="001E13C7" w:rsidRDefault="00807734" w:rsidP="000F3316">
            <w:pPr>
              <w:spacing w:after="0" w:line="240" w:lineRule="auto"/>
              <w:ind w:left="-70" w:right="-153"/>
              <w:rPr>
                <w:rFonts w:ascii="Times New Roman" w:hAnsi="Times New Roman" w:cs="Times New Roman"/>
                <w:color w:val="000000"/>
                <w:sz w:val="20"/>
                <w:szCs w:val="20"/>
              </w:rPr>
            </w:pPr>
            <w:r w:rsidRPr="001E13C7">
              <w:rPr>
                <w:rFonts w:ascii="Times New Roman" w:hAnsi="Times New Roman" w:cs="Times New Roman"/>
                <w:color w:val="000000"/>
                <w:sz w:val="20"/>
                <w:szCs w:val="20"/>
              </w:rPr>
              <w:t>Резерв(+)/ Дефицит(-)</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1,716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1,715</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1,714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1,713</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1,711</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1,706</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442" w:type="pct"/>
            <w:tcBorders>
              <w:top w:val="single" w:sz="4" w:space="0" w:color="auto"/>
              <w:left w:val="nil"/>
              <w:bottom w:val="single" w:sz="4" w:space="0" w:color="auto"/>
              <w:right w:val="single" w:sz="4" w:space="0" w:color="auto"/>
            </w:tcBorders>
            <w:vAlign w:val="center"/>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1,696</w:t>
            </w:r>
          </w:p>
        </w:tc>
      </w:tr>
      <w:tr w:rsidR="00807734" w:rsidRPr="001E13C7" w:rsidTr="000F3316">
        <w:trPr>
          <w:trHeight w:val="9"/>
        </w:trPr>
        <w:tc>
          <w:tcPr>
            <w:tcW w:w="1159" w:type="pct"/>
            <w:vMerge/>
            <w:tcBorders>
              <w:left w:val="single" w:sz="4" w:space="0" w:color="auto"/>
              <w:bottom w:val="single" w:sz="4" w:space="0" w:color="auto"/>
              <w:right w:val="single" w:sz="4" w:space="0" w:color="auto"/>
            </w:tcBorders>
            <w:shd w:val="clear" w:color="auto" w:fill="auto"/>
            <w:vAlign w:val="center"/>
            <w:hideMark/>
          </w:tcPr>
          <w:p w:rsidR="00807734" w:rsidRPr="001E13C7" w:rsidRDefault="00807734" w:rsidP="000F3316">
            <w:pPr>
              <w:spacing w:after="0" w:line="240" w:lineRule="auto"/>
              <w:rPr>
                <w:rFonts w:ascii="Times New Roman" w:hAnsi="Times New Roman" w:cs="Times New Roman"/>
                <w:color w:val="000000"/>
                <w:sz w:val="20"/>
                <w:szCs w:val="20"/>
              </w:rPr>
            </w:pP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807734" w:rsidP="000F3316">
            <w:pPr>
              <w:spacing w:after="0" w:line="240" w:lineRule="auto"/>
              <w:ind w:left="-63" w:right="-108"/>
              <w:jc w:val="center"/>
              <w:rPr>
                <w:rFonts w:ascii="Times New Roman" w:hAnsi="Times New Roman" w:cs="Times New Roman"/>
                <w:color w:val="000000"/>
                <w:sz w:val="20"/>
                <w:szCs w:val="20"/>
              </w:rPr>
            </w:pPr>
            <w:r w:rsidRPr="001E13C7">
              <w:rPr>
                <w:rFonts w:ascii="Times New Roman" w:hAnsi="Times New Roman" w:cs="Times New Roman"/>
                <w:color w:val="000000"/>
                <w:sz w:val="20"/>
                <w:szCs w:val="20"/>
              </w:rPr>
              <w:t>%</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442" w:type="pct"/>
            <w:tcBorders>
              <w:top w:val="single" w:sz="4" w:space="0" w:color="auto"/>
              <w:left w:val="nil"/>
              <w:bottom w:val="single" w:sz="4" w:space="0" w:color="auto"/>
              <w:right w:val="single" w:sz="4" w:space="0" w:color="auto"/>
            </w:tcBorders>
            <w:vAlign w:val="center"/>
          </w:tcPr>
          <w:p w:rsidR="00807734" w:rsidRPr="001E13C7" w:rsidRDefault="002105A4"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r>
    </w:tbl>
    <w:p w:rsidR="001E13C7" w:rsidRPr="006E7A2A" w:rsidRDefault="001E13C7" w:rsidP="001E13C7"/>
    <w:p w:rsidR="001E13C7" w:rsidRPr="001E13C7" w:rsidRDefault="001E13C7" w:rsidP="001E13C7">
      <w:pPr>
        <w:pStyle w:val="110"/>
        <w:spacing w:before="0"/>
        <w:ind w:left="0" w:firstLine="567"/>
        <w:rPr>
          <w:sz w:val="24"/>
          <w:szCs w:val="24"/>
        </w:rPr>
      </w:pPr>
      <w:bookmarkStart w:id="211" w:name="_Toc392090486"/>
      <w:bookmarkStart w:id="212" w:name="_Toc392232147"/>
      <w:r w:rsidRPr="001E13C7">
        <w:rPr>
          <w:sz w:val="24"/>
          <w:szCs w:val="24"/>
        </w:rPr>
        <w:lastRenderedPageBreak/>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11"/>
      <w:bookmarkEnd w:id="212"/>
    </w:p>
    <w:p w:rsidR="001E13C7" w:rsidRDefault="001E13C7" w:rsidP="001E13C7">
      <w:pPr>
        <w:pStyle w:val="2f6"/>
        <w:shd w:val="clear" w:color="auto" w:fill="auto"/>
        <w:spacing w:before="240" w:after="240" w:line="360" w:lineRule="auto"/>
        <w:ind w:right="380" w:firstLine="720"/>
        <w:jc w:val="both"/>
        <w:rPr>
          <w:sz w:val="24"/>
          <w:szCs w:val="24"/>
        </w:rPr>
      </w:pPr>
      <w:r w:rsidRPr="008249DE">
        <w:rPr>
          <w:sz w:val="24"/>
          <w:szCs w:val="24"/>
        </w:rPr>
        <w:t xml:space="preserve">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представлены </w:t>
      </w:r>
      <w:r>
        <w:rPr>
          <w:sz w:val="24"/>
          <w:szCs w:val="24"/>
        </w:rPr>
        <w:t xml:space="preserve">выше </w:t>
      </w:r>
      <w:r w:rsidRPr="008249DE">
        <w:rPr>
          <w:sz w:val="24"/>
          <w:szCs w:val="24"/>
        </w:rPr>
        <w:t>в таблице</w:t>
      </w:r>
      <w:r>
        <w:rPr>
          <w:sz w:val="24"/>
          <w:szCs w:val="24"/>
        </w:rPr>
        <w:t xml:space="preserve"> 31.</w:t>
      </w:r>
    </w:p>
    <w:p w:rsidR="001E13C7" w:rsidRPr="001E13C7" w:rsidRDefault="001E13C7" w:rsidP="001E13C7">
      <w:pPr>
        <w:pStyle w:val="110"/>
        <w:spacing w:before="0"/>
        <w:ind w:left="0" w:firstLine="567"/>
        <w:rPr>
          <w:sz w:val="24"/>
          <w:szCs w:val="24"/>
        </w:rPr>
      </w:pPr>
      <w:bookmarkStart w:id="213" w:name="_Toc377934548"/>
      <w:bookmarkStart w:id="214" w:name="_Toc392090487"/>
      <w:bookmarkStart w:id="215" w:name="_Toc392232148"/>
      <w:r w:rsidRPr="001E13C7">
        <w:rPr>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13"/>
      <w:bookmarkEnd w:id="214"/>
      <w:bookmarkEnd w:id="215"/>
    </w:p>
    <w:p w:rsidR="001E13C7" w:rsidRDefault="001E13C7" w:rsidP="001E13C7">
      <w:pPr>
        <w:pStyle w:val="affd"/>
        <w:rPr>
          <w:sz w:val="24"/>
          <w:szCs w:val="24"/>
        </w:rPr>
      </w:pPr>
      <w:r w:rsidRPr="001B430A">
        <w:rPr>
          <w:sz w:val="24"/>
          <w:szCs w:val="24"/>
        </w:rPr>
        <w:t xml:space="preserve">Источники централизованного теплоснабжения Поселения на протяжении расчетного периода до 2030 года имеет достаточный резерв тепловой мощности. Тепловые сети </w:t>
      </w:r>
      <w:r w:rsidRPr="001B430A">
        <w:rPr>
          <w:sz w:val="24"/>
          <w:szCs w:val="24"/>
          <w:lang w:eastAsia="ru-RU"/>
        </w:rPr>
        <w:t>Поселения</w:t>
      </w:r>
      <w:r w:rsidRPr="001B430A">
        <w:rPr>
          <w:sz w:val="24"/>
          <w:szCs w:val="24"/>
        </w:rPr>
        <w:t xml:space="preserve"> также имеют достаточный резерв по пропускной способности.</w:t>
      </w:r>
    </w:p>
    <w:p w:rsidR="001E13C7" w:rsidRDefault="001E13C7" w:rsidP="001E13C7">
      <w:pPr>
        <w:pStyle w:val="12"/>
        <w:tabs>
          <w:tab w:val="left" w:pos="1134"/>
        </w:tabs>
        <w:spacing w:before="0"/>
        <w:ind w:left="0" w:firstLine="567"/>
      </w:pPr>
      <w:bookmarkStart w:id="216" w:name="_Toc392090488"/>
      <w:bookmarkStart w:id="217" w:name="_Toc392232149"/>
      <w:r w:rsidRPr="001E13C7">
        <w:rPr>
          <w:sz w:val="24"/>
          <w:szCs w:val="24"/>
        </w:rPr>
        <w:lastRenderedPageBreak/>
        <w:t>ПЕРСПЕКТИВНЫЕ БАЛАНСЫ ТЕПЛОНОСИТЕЛЯ</w:t>
      </w:r>
      <w:bookmarkEnd w:id="216"/>
      <w:bookmarkEnd w:id="217"/>
    </w:p>
    <w:p w:rsidR="001E13C7" w:rsidRPr="001E13C7" w:rsidRDefault="00CA52A2" w:rsidP="001E13C7">
      <w:pPr>
        <w:pStyle w:val="2f6"/>
        <w:shd w:val="clear" w:color="auto" w:fill="auto"/>
        <w:spacing w:line="360" w:lineRule="auto"/>
        <w:ind w:right="23" w:firstLine="697"/>
        <w:jc w:val="both"/>
        <w:rPr>
          <w:sz w:val="24"/>
          <w:szCs w:val="24"/>
        </w:rPr>
      </w:pPr>
      <w:r>
        <w:rPr>
          <w:sz w:val="24"/>
          <w:szCs w:val="24"/>
        </w:rPr>
        <w:t>В Г</w:t>
      </w:r>
      <w:r w:rsidR="001E13C7" w:rsidRPr="001E13C7">
        <w:rPr>
          <w:sz w:val="24"/>
          <w:szCs w:val="24"/>
        </w:rPr>
        <w:t xml:space="preserve">П </w:t>
      </w:r>
      <w:r w:rsidR="00AF0034">
        <w:rPr>
          <w:sz w:val="24"/>
          <w:szCs w:val="24"/>
        </w:rPr>
        <w:t>Суходол</w:t>
      </w:r>
      <w:r w:rsidR="001E13C7" w:rsidRPr="001E13C7">
        <w:rPr>
          <w:sz w:val="24"/>
          <w:szCs w:val="24"/>
        </w:rPr>
        <w:t xml:space="preserve"> запроектирована и действует </w:t>
      </w:r>
      <w:r>
        <w:rPr>
          <w:sz w:val="24"/>
          <w:szCs w:val="24"/>
        </w:rPr>
        <w:t>4</w:t>
      </w:r>
      <w:r w:rsidR="001E13C7" w:rsidRPr="001E13C7">
        <w:rPr>
          <w:sz w:val="24"/>
          <w:szCs w:val="24"/>
        </w:rPr>
        <w:t xml:space="preserve">-х трубная тепловая сеть </w:t>
      </w:r>
      <w:r>
        <w:rPr>
          <w:sz w:val="24"/>
          <w:szCs w:val="24"/>
        </w:rPr>
        <w:t>с обеспечением</w:t>
      </w:r>
      <w:r w:rsidR="001E13C7" w:rsidRPr="001E13C7">
        <w:rPr>
          <w:sz w:val="24"/>
          <w:szCs w:val="24"/>
        </w:rPr>
        <w:t xml:space="preserve"> горячего водоснабжения. В системе возможна утечка сетевой воды в тепловых сетях, в системах теплопотребления, через неплотности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1E13C7" w:rsidRPr="00CB16B1" w:rsidRDefault="001E13C7" w:rsidP="001E13C7">
      <w:pPr>
        <w:pStyle w:val="2f6"/>
        <w:shd w:val="clear" w:color="auto" w:fill="auto"/>
        <w:spacing w:line="360" w:lineRule="auto"/>
        <w:ind w:right="23" w:firstLine="697"/>
        <w:jc w:val="both"/>
        <w:rPr>
          <w:sz w:val="24"/>
          <w:szCs w:val="24"/>
        </w:rPr>
      </w:pPr>
      <w:r w:rsidRPr="00CB16B1">
        <w:rPr>
          <w:sz w:val="24"/>
          <w:szCs w:val="24"/>
        </w:rPr>
        <w:t>Перспективные балансы тепловой энергии в составе Схемы приняты на основ</w:t>
      </w:r>
      <w:r w:rsidR="00CA52A2">
        <w:rPr>
          <w:sz w:val="24"/>
          <w:szCs w:val="24"/>
        </w:rPr>
        <w:t>ании данных генерального плана Г</w:t>
      </w:r>
      <w:r w:rsidRPr="00CB16B1">
        <w:rPr>
          <w:sz w:val="24"/>
          <w:szCs w:val="24"/>
        </w:rPr>
        <w:t xml:space="preserve">П </w:t>
      </w:r>
      <w:r w:rsidR="00AF0034">
        <w:rPr>
          <w:sz w:val="24"/>
          <w:szCs w:val="24"/>
        </w:rPr>
        <w:t>Суходол</w:t>
      </w:r>
      <w:r w:rsidRPr="00CB16B1">
        <w:rPr>
          <w:sz w:val="24"/>
          <w:szCs w:val="24"/>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1E13C7" w:rsidRDefault="001E13C7" w:rsidP="001E13C7">
      <w:pPr>
        <w:pStyle w:val="2f6"/>
        <w:shd w:val="clear" w:color="auto" w:fill="auto"/>
        <w:spacing w:line="360" w:lineRule="auto"/>
        <w:ind w:right="23" w:firstLine="697"/>
        <w:jc w:val="both"/>
        <w:rPr>
          <w:sz w:val="24"/>
          <w:szCs w:val="24"/>
        </w:rPr>
      </w:pPr>
      <w:r w:rsidRPr="00CB16B1">
        <w:rPr>
          <w:sz w:val="24"/>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Pr>
          <w:sz w:val="24"/>
          <w:szCs w:val="24"/>
        </w:rPr>
        <w:t>32</w:t>
      </w:r>
      <w:r w:rsidRPr="00CB16B1">
        <w:rPr>
          <w:sz w:val="24"/>
          <w:szCs w:val="24"/>
        </w:rPr>
        <w:t>.</w:t>
      </w:r>
    </w:p>
    <w:p w:rsidR="001E13C7" w:rsidRPr="001E13C7" w:rsidRDefault="001E13C7" w:rsidP="001E13C7">
      <w:pPr>
        <w:pStyle w:val="ac"/>
        <w:shd w:val="clear" w:color="auto" w:fill="F2F2F2"/>
        <w:tabs>
          <w:tab w:val="clear" w:pos="1985"/>
        </w:tabs>
        <w:spacing w:before="0" w:after="0"/>
        <w:ind w:left="0" w:firstLine="0"/>
        <w:contextualSpacing w:val="0"/>
        <w:jc w:val="left"/>
        <w:rPr>
          <w:sz w:val="24"/>
          <w:szCs w:val="24"/>
        </w:rPr>
      </w:pPr>
      <w:bookmarkStart w:id="218" w:name="_Toc391288105"/>
      <w:r w:rsidRPr="001E13C7">
        <w:rPr>
          <w:sz w:val="24"/>
          <w:szCs w:val="24"/>
        </w:rPr>
        <w:t>Перспективные балансы производительности водоподготовительных установок</w:t>
      </w:r>
      <w:bookmarkEnd w:id="218"/>
    </w:p>
    <w:tbl>
      <w:tblPr>
        <w:tblW w:w="501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8"/>
        <w:gridCol w:w="2833"/>
        <w:gridCol w:w="704"/>
        <w:gridCol w:w="851"/>
        <w:gridCol w:w="714"/>
        <w:gridCol w:w="708"/>
        <w:gridCol w:w="709"/>
        <w:gridCol w:w="709"/>
        <w:gridCol w:w="850"/>
        <w:gridCol w:w="851"/>
        <w:gridCol w:w="855"/>
      </w:tblGrid>
      <w:tr w:rsidR="001E13C7" w:rsidRPr="00A734FC" w:rsidTr="000F3316">
        <w:trPr>
          <w:trHeight w:val="229"/>
          <w:tblHeader/>
        </w:trPr>
        <w:tc>
          <w:tcPr>
            <w:tcW w:w="388"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ind w:left="-142" w:right="-109"/>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w:t>
            </w:r>
          </w:p>
        </w:tc>
        <w:tc>
          <w:tcPr>
            <w:tcW w:w="2833"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Показатель</w:t>
            </w:r>
          </w:p>
        </w:tc>
        <w:tc>
          <w:tcPr>
            <w:tcW w:w="704"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Ед. изм</w:t>
            </w:r>
          </w:p>
        </w:tc>
        <w:tc>
          <w:tcPr>
            <w:tcW w:w="851"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b/>
                <w:bCs/>
                <w:i/>
                <w:color w:val="000000"/>
                <w:sz w:val="20"/>
                <w:szCs w:val="20"/>
              </w:rPr>
            </w:pPr>
            <w:r w:rsidRPr="00A734FC">
              <w:rPr>
                <w:rFonts w:ascii="Times New Roman" w:hAnsi="Times New Roman" w:cs="Times New Roman"/>
                <w:b/>
                <w:bCs/>
                <w:i/>
                <w:color w:val="000000"/>
                <w:sz w:val="20"/>
                <w:szCs w:val="20"/>
              </w:rPr>
              <w:t>2013</w:t>
            </w:r>
          </w:p>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базо</w:t>
            </w:r>
            <w:r w:rsidR="00A734FC">
              <w:rPr>
                <w:rFonts w:ascii="Times New Roman" w:hAnsi="Times New Roman" w:cs="Times New Roman"/>
                <w:b/>
                <w:bCs/>
                <w:i/>
                <w:color w:val="000000"/>
                <w:sz w:val="20"/>
                <w:szCs w:val="20"/>
              </w:rPr>
              <w:t>-</w:t>
            </w:r>
            <w:r w:rsidRPr="00A734FC">
              <w:rPr>
                <w:rFonts w:ascii="Times New Roman" w:hAnsi="Times New Roman" w:cs="Times New Roman"/>
                <w:b/>
                <w:bCs/>
                <w:i/>
                <w:color w:val="000000"/>
                <w:sz w:val="20"/>
                <w:szCs w:val="20"/>
              </w:rPr>
              <w:t>вый</w:t>
            </w:r>
          </w:p>
        </w:tc>
        <w:tc>
          <w:tcPr>
            <w:tcW w:w="714"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2014</w:t>
            </w:r>
          </w:p>
        </w:tc>
        <w:tc>
          <w:tcPr>
            <w:tcW w:w="708"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2015</w:t>
            </w:r>
          </w:p>
        </w:tc>
        <w:tc>
          <w:tcPr>
            <w:tcW w:w="709"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2016</w:t>
            </w:r>
          </w:p>
        </w:tc>
        <w:tc>
          <w:tcPr>
            <w:tcW w:w="709"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2017</w:t>
            </w:r>
          </w:p>
        </w:tc>
        <w:tc>
          <w:tcPr>
            <w:tcW w:w="850"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2018-2022</w:t>
            </w:r>
          </w:p>
        </w:tc>
        <w:tc>
          <w:tcPr>
            <w:tcW w:w="851"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i/>
                <w:color w:val="000000"/>
                <w:sz w:val="20"/>
                <w:szCs w:val="20"/>
              </w:rPr>
            </w:pPr>
            <w:r w:rsidRPr="00A734FC">
              <w:rPr>
                <w:rFonts w:ascii="Times New Roman" w:hAnsi="Times New Roman" w:cs="Times New Roman"/>
                <w:b/>
                <w:bCs/>
                <w:i/>
                <w:color w:val="000000"/>
                <w:sz w:val="20"/>
                <w:szCs w:val="20"/>
              </w:rPr>
              <w:t>2023-2027</w:t>
            </w:r>
          </w:p>
        </w:tc>
        <w:tc>
          <w:tcPr>
            <w:tcW w:w="855" w:type="dxa"/>
            <w:tcBorders>
              <w:top w:val="thinThickSmallGap" w:sz="18" w:space="0" w:color="auto"/>
              <w:bottom w:val="thickThinSmallGap" w:sz="18" w:space="0" w:color="auto"/>
            </w:tcBorders>
            <w:shd w:val="clear" w:color="auto" w:fill="8DB3E2" w:themeFill="text2" w:themeFillTint="66"/>
            <w:vAlign w:val="center"/>
          </w:tcPr>
          <w:p w:rsidR="001E13C7" w:rsidRPr="00A734FC" w:rsidRDefault="001E13C7" w:rsidP="000F3316">
            <w:pPr>
              <w:autoSpaceDE w:val="0"/>
              <w:autoSpaceDN w:val="0"/>
              <w:adjustRightInd w:val="0"/>
              <w:spacing w:after="0" w:line="240" w:lineRule="auto"/>
              <w:jc w:val="center"/>
              <w:rPr>
                <w:rFonts w:ascii="Times New Roman" w:hAnsi="Times New Roman" w:cs="Times New Roman"/>
                <w:b/>
                <w:bCs/>
                <w:i/>
                <w:color w:val="000000"/>
                <w:sz w:val="20"/>
                <w:szCs w:val="20"/>
              </w:rPr>
            </w:pPr>
            <w:r w:rsidRPr="00A734FC">
              <w:rPr>
                <w:rFonts w:ascii="Times New Roman" w:hAnsi="Times New Roman" w:cs="Times New Roman"/>
                <w:b/>
                <w:bCs/>
                <w:i/>
                <w:color w:val="000000"/>
                <w:sz w:val="20"/>
                <w:szCs w:val="20"/>
              </w:rPr>
              <w:t>2028-2030</w:t>
            </w:r>
          </w:p>
        </w:tc>
      </w:tr>
      <w:tr w:rsidR="001E13C7" w:rsidRPr="00A734FC" w:rsidTr="000F3316">
        <w:trPr>
          <w:trHeight w:val="100"/>
        </w:trPr>
        <w:tc>
          <w:tcPr>
            <w:tcW w:w="10172" w:type="dxa"/>
            <w:gridSpan w:val="11"/>
            <w:tcBorders>
              <w:top w:val="thickThinSmallGap" w:sz="18" w:space="0" w:color="auto"/>
            </w:tcBorders>
          </w:tcPr>
          <w:p w:rsidR="001E13C7" w:rsidRPr="00A734FC" w:rsidRDefault="00CA52A2" w:rsidP="000F3316">
            <w:pPr>
              <w:autoSpaceDE w:val="0"/>
              <w:autoSpaceDN w:val="0"/>
              <w:adjustRightInd w:val="0"/>
              <w:spacing w:after="0" w:line="240" w:lineRule="auto"/>
              <w:rPr>
                <w:rFonts w:ascii="Times New Roman" w:hAnsi="Times New Roman" w:cs="Times New Roman"/>
                <w:b/>
                <w:bCs/>
                <w:color w:val="000000"/>
                <w:sz w:val="20"/>
                <w:szCs w:val="20"/>
              </w:rPr>
            </w:pPr>
            <w:r w:rsidRPr="00A734FC">
              <w:rPr>
                <w:rFonts w:ascii="Times New Roman" w:hAnsi="Times New Roman" w:cs="Times New Roman"/>
                <w:b/>
                <w:color w:val="000000"/>
                <w:sz w:val="20"/>
                <w:szCs w:val="20"/>
              </w:rPr>
              <w:t>Котельная 27,7 МВт</w:t>
            </w:r>
          </w:p>
        </w:tc>
      </w:tr>
      <w:tr w:rsidR="00E648FB" w:rsidRPr="00A734FC" w:rsidTr="000F3316">
        <w:trPr>
          <w:trHeight w:val="223"/>
        </w:trPr>
        <w:tc>
          <w:tcPr>
            <w:tcW w:w="388" w:type="dxa"/>
            <w:tcBorders>
              <w:right w:val="single" w:sz="4" w:space="0" w:color="auto"/>
            </w:tcBorders>
          </w:tcPr>
          <w:p w:rsidR="00E648FB" w:rsidRPr="00A734FC" w:rsidRDefault="00E648FB" w:rsidP="000F3316">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1.1</w:t>
            </w:r>
          </w:p>
        </w:tc>
        <w:tc>
          <w:tcPr>
            <w:tcW w:w="2833"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0F3316">
            <w:pPr>
              <w:pStyle w:val="affd"/>
              <w:spacing w:line="240" w:lineRule="auto"/>
              <w:ind w:firstLine="0"/>
              <w:jc w:val="left"/>
              <w:rPr>
                <w:sz w:val="20"/>
                <w:szCs w:val="20"/>
                <w:lang w:eastAsia="ru-RU"/>
              </w:rPr>
            </w:pPr>
            <w:r w:rsidRPr="00A734FC">
              <w:rPr>
                <w:sz w:val="20"/>
                <w:szCs w:val="20"/>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0F3316">
            <w:pPr>
              <w:pStyle w:val="affd"/>
              <w:spacing w:line="240" w:lineRule="auto"/>
              <w:ind w:firstLine="0"/>
              <w:jc w:val="center"/>
              <w:rPr>
                <w:sz w:val="20"/>
                <w:szCs w:val="20"/>
                <w:vertAlign w:val="superscript"/>
                <w:lang w:eastAsia="ru-RU"/>
              </w:rPr>
            </w:pPr>
            <w:r w:rsidRPr="00A734FC">
              <w:rPr>
                <w:sz w:val="20"/>
                <w:szCs w:val="20"/>
                <w:lang w:eastAsia="ru-RU"/>
              </w:rPr>
              <w:t>м</w:t>
            </w:r>
            <w:r w:rsidRPr="00A734FC">
              <w:rPr>
                <w:sz w:val="20"/>
                <w:szCs w:val="20"/>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997,8</w:t>
            </w:r>
          </w:p>
        </w:tc>
        <w:tc>
          <w:tcPr>
            <w:tcW w:w="71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997,8</w:t>
            </w:r>
          </w:p>
        </w:tc>
        <w:tc>
          <w:tcPr>
            <w:tcW w:w="708"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1008</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1008</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1008</w:t>
            </w:r>
          </w:p>
        </w:tc>
        <w:tc>
          <w:tcPr>
            <w:tcW w:w="850"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1028</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1066</w:t>
            </w:r>
          </w:p>
        </w:tc>
        <w:tc>
          <w:tcPr>
            <w:tcW w:w="855"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1066</w:t>
            </w:r>
          </w:p>
        </w:tc>
      </w:tr>
      <w:tr w:rsidR="00E648FB" w:rsidRPr="00A734FC" w:rsidTr="000F3316">
        <w:trPr>
          <w:trHeight w:val="223"/>
        </w:trPr>
        <w:tc>
          <w:tcPr>
            <w:tcW w:w="388" w:type="dxa"/>
            <w:tcBorders>
              <w:right w:val="single" w:sz="4" w:space="0" w:color="auto"/>
            </w:tcBorders>
          </w:tcPr>
          <w:p w:rsidR="00E648FB" w:rsidRPr="00A734FC" w:rsidRDefault="00E648FB" w:rsidP="000F3316">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1.2</w:t>
            </w:r>
          </w:p>
        </w:tc>
        <w:tc>
          <w:tcPr>
            <w:tcW w:w="2833"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0F3316">
            <w:pPr>
              <w:pStyle w:val="affd"/>
              <w:spacing w:line="240" w:lineRule="auto"/>
              <w:ind w:firstLine="0"/>
              <w:jc w:val="left"/>
              <w:rPr>
                <w:sz w:val="20"/>
                <w:szCs w:val="20"/>
                <w:lang w:eastAsia="ru-RU"/>
              </w:rPr>
            </w:pPr>
            <w:r w:rsidRPr="00A734FC">
              <w:rPr>
                <w:sz w:val="20"/>
                <w:szCs w:val="20"/>
                <w:lang w:eastAsia="ru-RU"/>
              </w:rPr>
              <w:t>Нормативные утечки теплоносителя в тепловых сетях</w:t>
            </w:r>
          </w:p>
        </w:tc>
        <w:tc>
          <w:tcPr>
            <w:tcW w:w="70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2,49</w:t>
            </w:r>
          </w:p>
        </w:tc>
        <w:tc>
          <w:tcPr>
            <w:tcW w:w="71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2,49</w:t>
            </w:r>
          </w:p>
        </w:tc>
        <w:tc>
          <w:tcPr>
            <w:tcW w:w="708"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2,52</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2,52</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2,52</w:t>
            </w:r>
          </w:p>
        </w:tc>
        <w:tc>
          <w:tcPr>
            <w:tcW w:w="850"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2,57</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2,67</w:t>
            </w:r>
          </w:p>
        </w:tc>
        <w:tc>
          <w:tcPr>
            <w:tcW w:w="855"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2,67</w:t>
            </w:r>
          </w:p>
        </w:tc>
      </w:tr>
      <w:tr w:rsidR="00E648FB" w:rsidRPr="00A734FC" w:rsidTr="000F3316">
        <w:trPr>
          <w:trHeight w:val="343"/>
        </w:trPr>
        <w:tc>
          <w:tcPr>
            <w:tcW w:w="388" w:type="dxa"/>
            <w:tcBorders>
              <w:right w:val="single" w:sz="4" w:space="0" w:color="auto"/>
            </w:tcBorders>
          </w:tcPr>
          <w:p w:rsidR="00E648FB" w:rsidRPr="00A734FC" w:rsidRDefault="00E648FB"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1.3</w:t>
            </w:r>
          </w:p>
        </w:tc>
        <w:tc>
          <w:tcPr>
            <w:tcW w:w="2833" w:type="dxa"/>
            <w:tcBorders>
              <w:top w:val="single" w:sz="4" w:space="0" w:color="auto"/>
              <w:left w:val="single" w:sz="4" w:space="0" w:color="auto"/>
              <w:bottom w:val="single" w:sz="4" w:space="0" w:color="auto"/>
              <w:right w:val="single" w:sz="4" w:space="0" w:color="auto"/>
            </w:tcBorders>
          </w:tcPr>
          <w:p w:rsidR="00E648FB" w:rsidRPr="00A734FC" w:rsidRDefault="00E648FB" w:rsidP="000F3316">
            <w:pPr>
              <w:pStyle w:val="affd"/>
              <w:spacing w:line="240" w:lineRule="auto"/>
              <w:ind w:firstLine="0"/>
              <w:jc w:val="left"/>
              <w:rPr>
                <w:sz w:val="20"/>
                <w:szCs w:val="20"/>
                <w:vertAlign w:val="superscript"/>
                <w:lang w:eastAsia="ru-RU"/>
              </w:rPr>
            </w:pPr>
            <w:r w:rsidRPr="00A734FC">
              <w:rPr>
                <w:sz w:val="20"/>
                <w:szCs w:val="20"/>
                <w:lang w:eastAsia="ru-RU"/>
              </w:rPr>
              <w:t>Несанкционированный слив теплоносителя</w:t>
            </w:r>
          </w:p>
        </w:tc>
        <w:tc>
          <w:tcPr>
            <w:tcW w:w="70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5,29</w:t>
            </w:r>
          </w:p>
        </w:tc>
        <w:tc>
          <w:tcPr>
            <w:tcW w:w="71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5,29</w:t>
            </w:r>
          </w:p>
        </w:tc>
        <w:tc>
          <w:tcPr>
            <w:tcW w:w="708"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r>
      <w:tr w:rsidR="008215C3" w:rsidRPr="00A734FC" w:rsidTr="000F3316">
        <w:trPr>
          <w:trHeight w:val="100"/>
        </w:trPr>
        <w:tc>
          <w:tcPr>
            <w:tcW w:w="388" w:type="dxa"/>
            <w:tcBorders>
              <w:right w:val="single" w:sz="4" w:space="0" w:color="auto"/>
            </w:tcBorders>
          </w:tcPr>
          <w:p w:rsidR="008215C3" w:rsidRPr="00A734FC" w:rsidRDefault="008215C3" w:rsidP="000F3316">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1.4</w:t>
            </w:r>
          </w:p>
        </w:tc>
        <w:tc>
          <w:tcPr>
            <w:tcW w:w="2833" w:type="dxa"/>
            <w:tcBorders>
              <w:top w:val="single" w:sz="4" w:space="0" w:color="auto"/>
              <w:left w:val="single" w:sz="4" w:space="0" w:color="auto"/>
              <w:bottom w:val="single" w:sz="4" w:space="0" w:color="auto"/>
              <w:right w:val="single" w:sz="4" w:space="0" w:color="auto"/>
            </w:tcBorders>
          </w:tcPr>
          <w:p w:rsidR="008215C3" w:rsidRPr="00A734FC" w:rsidRDefault="008215C3" w:rsidP="000F3316">
            <w:pPr>
              <w:pStyle w:val="affd"/>
              <w:spacing w:line="240" w:lineRule="auto"/>
              <w:ind w:firstLine="0"/>
              <w:jc w:val="left"/>
              <w:rPr>
                <w:sz w:val="20"/>
                <w:szCs w:val="20"/>
                <w:lang w:eastAsia="ru-RU"/>
              </w:rPr>
            </w:pPr>
            <w:r w:rsidRPr="00A734FC">
              <w:rPr>
                <w:sz w:val="20"/>
                <w:szCs w:val="20"/>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7,78</w:t>
            </w:r>
          </w:p>
        </w:tc>
        <w:tc>
          <w:tcPr>
            <w:tcW w:w="714"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7,78</w:t>
            </w:r>
          </w:p>
        </w:tc>
        <w:tc>
          <w:tcPr>
            <w:tcW w:w="708"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2,52</w:t>
            </w:r>
          </w:p>
        </w:tc>
        <w:tc>
          <w:tcPr>
            <w:tcW w:w="709"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2,52</w:t>
            </w:r>
          </w:p>
        </w:tc>
        <w:tc>
          <w:tcPr>
            <w:tcW w:w="709"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2,52</w:t>
            </w:r>
          </w:p>
        </w:tc>
        <w:tc>
          <w:tcPr>
            <w:tcW w:w="850"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2,57</w:t>
            </w:r>
          </w:p>
        </w:tc>
        <w:tc>
          <w:tcPr>
            <w:tcW w:w="851"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2,67</w:t>
            </w:r>
          </w:p>
        </w:tc>
        <w:tc>
          <w:tcPr>
            <w:tcW w:w="855"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2,67</w:t>
            </w:r>
          </w:p>
        </w:tc>
      </w:tr>
      <w:tr w:rsidR="008215C3" w:rsidRPr="00A734FC" w:rsidTr="000F3316">
        <w:trPr>
          <w:trHeight w:val="345"/>
        </w:trPr>
        <w:tc>
          <w:tcPr>
            <w:tcW w:w="388" w:type="dxa"/>
            <w:tcBorders>
              <w:right w:val="single" w:sz="4" w:space="0" w:color="auto"/>
            </w:tcBorders>
          </w:tcPr>
          <w:p w:rsidR="008215C3" w:rsidRPr="00A734FC" w:rsidRDefault="008215C3" w:rsidP="000F3316">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1.5</w:t>
            </w:r>
          </w:p>
        </w:tc>
        <w:tc>
          <w:tcPr>
            <w:tcW w:w="2833" w:type="dxa"/>
            <w:tcBorders>
              <w:top w:val="single" w:sz="4" w:space="0" w:color="auto"/>
              <w:left w:val="single" w:sz="4" w:space="0" w:color="auto"/>
              <w:bottom w:val="single" w:sz="4" w:space="0" w:color="auto"/>
              <w:right w:val="single" w:sz="4" w:space="0" w:color="auto"/>
            </w:tcBorders>
          </w:tcPr>
          <w:p w:rsidR="008215C3" w:rsidRPr="00A734FC" w:rsidRDefault="008215C3" w:rsidP="000F3316">
            <w:pPr>
              <w:pStyle w:val="affd"/>
              <w:spacing w:line="240" w:lineRule="auto"/>
              <w:ind w:firstLine="0"/>
              <w:jc w:val="left"/>
              <w:rPr>
                <w:sz w:val="20"/>
                <w:szCs w:val="20"/>
                <w:lang w:eastAsia="ru-RU"/>
              </w:rPr>
            </w:pPr>
            <w:r w:rsidRPr="00A734FC">
              <w:rPr>
                <w:sz w:val="20"/>
                <w:szCs w:val="20"/>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c>
          <w:tcPr>
            <w:tcW w:w="714"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c>
          <w:tcPr>
            <w:tcW w:w="708"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c>
          <w:tcPr>
            <w:tcW w:w="709"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c>
          <w:tcPr>
            <w:tcW w:w="709"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c>
          <w:tcPr>
            <w:tcW w:w="850"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c>
          <w:tcPr>
            <w:tcW w:w="851"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c>
          <w:tcPr>
            <w:tcW w:w="855" w:type="dxa"/>
            <w:tcBorders>
              <w:top w:val="single" w:sz="4" w:space="0" w:color="auto"/>
              <w:left w:val="single" w:sz="4" w:space="0" w:color="auto"/>
              <w:bottom w:val="single" w:sz="4" w:space="0" w:color="auto"/>
              <w:right w:val="single" w:sz="4" w:space="0" w:color="auto"/>
            </w:tcBorders>
            <w:vAlign w:val="center"/>
          </w:tcPr>
          <w:p w:rsidR="008215C3" w:rsidRPr="00A734FC" w:rsidRDefault="008215C3"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37,5</w:t>
            </w:r>
          </w:p>
        </w:tc>
      </w:tr>
      <w:tr w:rsidR="00E648FB" w:rsidRPr="00A734FC" w:rsidTr="000F3316">
        <w:trPr>
          <w:trHeight w:val="223"/>
        </w:trPr>
        <w:tc>
          <w:tcPr>
            <w:tcW w:w="388" w:type="dxa"/>
            <w:tcBorders>
              <w:right w:val="single" w:sz="4" w:space="0" w:color="auto"/>
            </w:tcBorders>
          </w:tcPr>
          <w:p w:rsidR="00E648FB" w:rsidRPr="00A734FC" w:rsidRDefault="00E648FB" w:rsidP="000F3316">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1.6</w:t>
            </w:r>
          </w:p>
        </w:tc>
        <w:tc>
          <w:tcPr>
            <w:tcW w:w="2833" w:type="dxa"/>
            <w:tcBorders>
              <w:top w:val="single" w:sz="4" w:space="0" w:color="auto"/>
              <w:left w:val="single" w:sz="4" w:space="0" w:color="auto"/>
              <w:bottom w:val="single" w:sz="4" w:space="0" w:color="auto"/>
              <w:right w:val="single" w:sz="4" w:space="0" w:color="auto"/>
            </w:tcBorders>
          </w:tcPr>
          <w:p w:rsidR="00E648FB" w:rsidRPr="00A734FC" w:rsidRDefault="00E648FB" w:rsidP="000F3316">
            <w:pPr>
              <w:pStyle w:val="affd"/>
              <w:spacing w:line="240" w:lineRule="auto"/>
              <w:ind w:firstLine="0"/>
              <w:jc w:val="left"/>
              <w:rPr>
                <w:sz w:val="20"/>
                <w:szCs w:val="20"/>
                <w:lang w:eastAsia="ru-RU"/>
              </w:rPr>
            </w:pPr>
            <w:r w:rsidRPr="00A734FC">
              <w:rPr>
                <w:sz w:val="20"/>
                <w:szCs w:val="20"/>
                <w:lang w:eastAsia="ru-RU"/>
              </w:rPr>
              <w:t>Расход химически не обработанной и недеаэрированной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19,96</w:t>
            </w:r>
          </w:p>
        </w:tc>
        <w:tc>
          <w:tcPr>
            <w:tcW w:w="714" w:type="dxa"/>
            <w:tcBorders>
              <w:top w:val="single" w:sz="4" w:space="0" w:color="auto"/>
              <w:left w:val="single" w:sz="4" w:space="0" w:color="auto"/>
              <w:bottom w:val="single" w:sz="4" w:space="0" w:color="auto"/>
              <w:right w:val="single" w:sz="4" w:space="0" w:color="auto"/>
            </w:tcBorders>
            <w:vAlign w:val="center"/>
          </w:tcPr>
          <w:p w:rsidR="00E648FB" w:rsidRPr="00A734FC" w:rsidRDefault="00E648FB" w:rsidP="006178FE">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19,96</w:t>
            </w:r>
          </w:p>
        </w:tc>
        <w:tc>
          <w:tcPr>
            <w:tcW w:w="708"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20,2</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20,2</w:t>
            </w:r>
          </w:p>
        </w:tc>
        <w:tc>
          <w:tcPr>
            <w:tcW w:w="709"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20,2</w:t>
            </w:r>
          </w:p>
        </w:tc>
        <w:tc>
          <w:tcPr>
            <w:tcW w:w="850"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20,6</w:t>
            </w:r>
          </w:p>
        </w:tc>
        <w:tc>
          <w:tcPr>
            <w:tcW w:w="851"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21,3</w:t>
            </w:r>
          </w:p>
        </w:tc>
        <w:tc>
          <w:tcPr>
            <w:tcW w:w="855" w:type="dxa"/>
            <w:tcBorders>
              <w:top w:val="single" w:sz="4" w:space="0" w:color="auto"/>
              <w:left w:val="single" w:sz="4" w:space="0" w:color="auto"/>
              <w:bottom w:val="single" w:sz="4" w:space="0" w:color="auto"/>
              <w:right w:val="single" w:sz="4" w:space="0" w:color="auto"/>
            </w:tcBorders>
            <w:vAlign w:val="center"/>
          </w:tcPr>
          <w:p w:rsidR="00E648FB" w:rsidRPr="00A734FC" w:rsidRDefault="008215C3"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21,3</w:t>
            </w:r>
          </w:p>
        </w:tc>
      </w:tr>
      <w:tr w:rsidR="001E13C7" w:rsidRPr="00A734FC" w:rsidTr="000F3316">
        <w:trPr>
          <w:trHeight w:val="223"/>
        </w:trPr>
        <w:tc>
          <w:tcPr>
            <w:tcW w:w="10172" w:type="dxa"/>
            <w:gridSpan w:val="11"/>
            <w:tcBorders>
              <w:right w:val="single" w:sz="4" w:space="0" w:color="auto"/>
            </w:tcBorders>
          </w:tcPr>
          <w:p w:rsidR="001E13C7" w:rsidRPr="00A734FC" w:rsidRDefault="00CA52A2" w:rsidP="000F3316">
            <w:pPr>
              <w:autoSpaceDE w:val="0"/>
              <w:autoSpaceDN w:val="0"/>
              <w:adjustRightInd w:val="0"/>
              <w:spacing w:after="0" w:line="240" w:lineRule="auto"/>
              <w:rPr>
                <w:rFonts w:ascii="Times New Roman" w:hAnsi="Times New Roman" w:cs="Times New Roman"/>
                <w:color w:val="000000"/>
                <w:sz w:val="20"/>
                <w:szCs w:val="20"/>
              </w:rPr>
            </w:pPr>
            <w:r w:rsidRPr="00A734FC">
              <w:rPr>
                <w:rFonts w:ascii="Times New Roman" w:hAnsi="Times New Roman" w:cs="Times New Roman"/>
                <w:b/>
                <w:color w:val="000000"/>
                <w:sz w:val="20"/>
                <w:szCs w:val="20"/>
              </w:rPr>
              <w:t>Модуль 7,2 МВт</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1.1</w:t>
            </w:r>
          </w:p>
        </w:tc>
        <w:tc>
          <w:tcPr>
            <w:tcW w:w="2833"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vertAlign w:val="superscript"/>
                <w:lang w:eastAsia="ru-RU"/>
              </w:rPr>
            </w:pPr>
            <w:r w:rsidRPr="00A734FC">
              <w:rPr>
                <w:sz w:val="20"/>
                <w:szCs w:val="20"/>
                <w:lang w:eastAsia="ru-RU"/>
              </w:rPr>
              <w:t>м</w:t>
            </w:r>
            <w:r w:rsidRPr="00A734FC">
              <w:rPr>
                <w:sz w:val="20"/>
                <w:szCs w:val="20"/>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299,5</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1.2</w:t>
            </w:r>
          </w:p>
        </w:tc>
        <w:tc>
          <w:tcPr>
            <w:tcW w:w="2833"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Нормативные утечки теплоносителя в тепловых сетях</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r>
      <w:tr w:rsidR="00CA52A2" w:rsidRPr="00A734FC" w:rsidTr="00CA52A2">
        <w:trPr>
          <w:trHeight w:val="223"/>
        </w:trPr>
        <w:tc>
          <w:tcPr>
            <w:tcW w:w="388" w:type="dxa"/>
            <w:tcBorders>
              <w:right w:val="single" w:sz="4" w:space="0" w:color="auto"/>
            </w:tcBorders>
          </w:tcPr>
          <w:p w:rsidR="00CA52A2" w:rsidRPr="00A734FC" w:rsidRDefault="00CA52A2"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1.3</w:t>
            </w:r>
          </w:p>
        </w:tc>
        <w:tc>
          <w:tcPr>
            <w:tcW w:w="2833" w:type="dxa"/>
            <w:tcBorders>
              <w:top w:val="single" w:sz="4" w:space="0" w:color="auto"/>
              <w:left w:val="single" w:sz="4" w:space="0" w:color="auto"/>
              <w:bottom w:val="single" w:sz="4" w:space="0" w:color="auto"/>
              <w:right w:val="single" w:sz="4" w:space="0" w:color="auto"/>
            </w:tcBorders>
          </w:tcPr>
          <w:p w:rsidR="00CA52A2" w:rsidRPr="00A734FC" w:rsidRDefault="00CA52A2" w:rsidP="00CA52A2">
            <w:pPr>
              <w:pStyle w:val="affd"/>
              <w:spacing w:line="240" w:lineRule="auto"/>
              <w:ind w:firstLine="0"/>
              <w:jc w:val="left"/>
              <w:rPr>
                <w:sz w:val="20"/>
                <w:szCs w:val="20"/>
                <w:vertAlign w:val="superscript"/>
                <w:lang w:eastAsia="ru-RU"/>
              </w:rPr>
            </w:pPr>
            <w:r w:rsidRPr="00A734FC">
              <w:rPr>
                <w:sz w:val="20"/>
                <w:szCs w:val="20"/>
                <w:lang w:eastAsia="ru-RU"/>
              </w:rPr>
              <w:t>Несанкционированный слив теплоносителя</w:t>
            </w:r>
          </w:p>
        </w:tc>
        <w:tc>
          <w:tcPr>
            <w:tcW w:w="704" w:type="dxa"/>
            <w:tcBorders>
              <w:top w:val="single" w:sz="4" w:space="0" w:color="auto"/>
              <w:left w:val="single" w:sz="4" w:space="0" w:color="auto"/>
              <w:bottom w:val="single" w:sz="4" w:space="0" w:color="auto"/>
              <w:right w:val="single" w:sz="4" w:space="0" w:color="auto"/>
            </w:tcBorders>
            <w:vAlign w:val="center"/>
          </w:tcPr>
          <w:p w:rsidR="00CA52A2" w:rsidRPr="00A734FC" w:rsidRDefault="00CA52A2"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CA52A2" w:rsidRPr="00A734FC" w:rsidRDefault="00CA52A2"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0,292</w:t>
            </w:r>
          </w:p>
        </w:tc>
        <w:tc>
          <w:tcPr>
            <w:tcW w:w="714" w:type="dxa"/>
            <w:tcBorders>
              <w:top w:val="single" w:sz="4" w:space="0" w:color="auto"/>
              <w:left w:val="single" w:sz="4" w:space="0" w:color="auto"/>
              <w:bottom w:val="single" w:sz="4" w:space="0" w:color="auto"/>
              <w:right w:val="single" w:sz="4" w:space="0" w:color="auto"/>
            </w:tcBorders>
            <w:vAlign w:val="center"/>
          </w:tcPr>
          <w:p w:rsidR="00CA52A2" w:rsidRPr="00A734FC" w:rsidRDefault="00A734FC"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0,292</w:t>
            </w:r>
          </w:p>
        </w:tc>
        <w:tc>
          <w:tcPr>
            <w:tcW w:w="708" w:type="dxa"/>
            <w:tcBorders>
              <w:top w:val="single" w:sz="4" w:space="0" w:color="auto"/>
              <w:left w:val="single" w:sz="4" w:space="0" w:color="auto"/>
              <w:bottom w:val="single" w:sz="4" w:space="0" w:color="auto"/>
              <w:right w:val="single" w:sz="4" w:space="0" w:color="auto"/>
            </w:tcBorders>
            <w:vAlign w:val="center"/>
          </w:tcPr>
          <w:p w:rsidR="00CA52A2" w:rsidRPr="00A734FC" w:rsidRDefault="00A734FC"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A52A2" w:rsidRPr="00A734FC" w:rsidRDefault="00A734FC"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A52A2" w:rsidRPr="00A734FC" w:rsidRDefault="00A734FC"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CA52A2" w:rsidRPr="00A734FC" w:rsidRDefault="00A734FC"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CA52A2" w:rsidRPr="00A734FC" w:rsidRDefault="00A734FC"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CA52A2" w:rsidRPr="00A734FC" w:rsidRDefault="00A734FC" w:rsidP="000F3316">
            <w:pPr>
              <w:autoSpaceDE w:val="0"/>
              <w:autoSpaceDN w:val="0"/>
              <w:adjustRightInd w:val="0"/>
              <w:spacing w:after="0" w:line="240" w:lineRule="auto"/>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1.4</w:t>
            </w:r>
          </w:p>
        </w:tc>
        <w:tc>
          <w:tcPr>
            <w:tcW w:w="2833" w:type="dxa"/>
            <w:tcBorders>
              <w:top w:val="single" w:sz="4" w:space="0" w:color="auto"/>
              <w:left w:val="single" w:sz="4" w:space="0" w:color="auto"/>
              <w:bottom w:val="single" w:sz="4" w:space="0" w:color="auto"/>
              <w:right w:val="single" w:sz="4" w:space="0" w:color="auto"/>
            </w:tcBorders>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w:t>
            </w:r>
            <w:r w:rsidRPr="00A734FC">
              <w:rPr>
                <w:rFonts w:ascii="Times New Roman" w:eastAsia="Times New Roman" w:hAnsi="Times New Roman" w:cs="Times New Roman"/>
                <w:sz w:val="20"/>
                <w:szCs w:val="20"/>
                <w:lang w:eastAsia="ru-RU"/>
              </w:rPr>
              <w:t>2</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w:t>
            </w:r>
            <w:r w:rsidRPr="00A734FC">
              <w:rPr>
                <w:rFonts w:ascii="Times New Roman" w:eastAsia="Times New Roman" w:hAnsi="Times New Roman" w:cs="Times New Roman"/>
                <w:sz w:val="20"/>
                <w:szCs w:val="20"/>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1.5</w:t>
            </w:r>
          </w:p>
        </w:tc>
        <w:tc>
          <w:tcPr>
            <w:tcW w:w="2833" w:type="dxa"/>
            <w:tcBorders>
              <w:top w:val="single" w:sz="4" w:space="0" w:color="auto"/>
              <w:left w:val="single" w:sz="4" w:space="0" w:color="auto"/>
              <w:bottom w:val="single" w:sz="4" w:space="0" w:color="auto"/>
              <w:right w:val="single" w:sz="4" w:space="0" w:color="auto"/>
            </w:tcBorders>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21,9</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1.6</w:t>
            </w:r>
          </w:p>
        </w:tc>
        <w:tc>
          <w:tcPr>
            <w:tcW w:w="2833" w:type="dxa"/>
            <w:tcBorders>
              <w:top w:val="single" w:sz="4" w:space="0" w:color="auto"/>
              <w:left w:val="single" w:sz="4" w:space="0" w:color="auto"/>
              <w:bottom w:val="single" w:sz="4" w:space="0" w:color="auto"/>
              <w:right w:val="single" w:sz="4" w:space="0" w:color="auto"/>
            </w:tcBorders>
          </w:tcPr>
          <w:p w:rsidR="00A734FC" w:rsidRDefault="00A734FC" w:rsidP="00CA52A2">
            <w:pPr>
              <w:pStyle w:val="affd"/>
              <w:spacing w:line="240" w:lineRule="auto"/>
              <w:ind w:firstLine="0"/>
              <w:jc w:val="left"/>
              <w:rPr>
                <w:sz w:val="20"/>
                <w:szCs w:val="20"/>
                <w:lang w:eastAsia="ru-RU"/>
              </w:rPr>
            </w:pPr>
            <w:r w:rsidRPr="00A734FC">
              <w:rPr>
                <w:sz w:val="20"/>
                <w:szCs w:val="20"/>
                <w:lang w:eastAsia="ru-RU"/>
              </w:rPr>
              <w:t>Расход химически не обработанной и недеаэрированной воды на аварийную подпитку</w:t>
            </w:r>
          </w:p>
          <w:p w:rsidR="00A734FC" w:rsidRPr="00A734FC" w:rsidRDefault="00A734FC" w:rsidP="00CA52A2">
            <w:pPr>
              <w:pStyle w:val="affd"/>
              <w:spacing w:line="240" w:lineRule="auto"/>
              <w:ind w:firstLine="0"/>
              <w:jc w:val="left"/>
              <w:rPr>
                <w:sz w:val="20"/>
                <w:szCs w:val="20"/>
                <w:lang w:eastAsia="ru-RU"/>
              </w:rPr>
            </w:pP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9E43C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w:t>
            </w:r>
          </w:p>
        </w:tc>
      </w:tr>
      <w:tr w:rsidR="00A734FC" w:rsidRPr="00A734FC" w:rsidTr="000F3316">
        <w:trPr>
          <w:trHeight w:val="223"/>
        </w:trPr>
        <w:tc>
          <w:tcPr>
            <w:tcW w:w="10172" w:type="dxa"/>
            <w:gridSpan w:val="11"/>
            <w:tcBorders>
              <w:right w:val="single" w:sz="4" w:space="0" w:color="auto"/>
            </w:tcBorders>
          </w:tcPr>
          <w:p w:rsidR="00A734FC" w:rsidRPr="00A734FC" w:rsidRDefault="00A734FC" w:rsidP="000F3316">
            <w:pPr>
              <w:autoSpaceDE w:val="0"/>
              <w:autoSpaceDN w:val="0"/>
              <w:adjustRightInd w:val="0"/>
              <w:spacing w:after="0" w:line="240" w:lineRule="auto"/>
              <w:rPr>
                <w:rFonts w:ascii="Times New Roman" w:hAnsi="Times New Roman" w:cs="Times New Roman"/>
                <w:color w:val="000000"/>
                <w:sz w:val="20"/>
                <w:szCs w:val="20"/>
              </w:rPr>
            </w:pPr>
            <w:r w:rsidRPr="00A734FC">
              <w:rPr>
                <w:rFonts w:ascii="Times New Roman" w:hAnsi="Times New Roman" w:cs="Times New Roman"/>
                <w:b/>
                <w:color w:val="000000"/>
                <w:sz w:val="20"/>
                <w:szCs w:val="20"/>
              </w:rPr>
              <w:lastRenderedPageBreak/>
              <w:t>Модуль 3,5 МВт</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1.1</w:t>
            </w:r>
          </w:p>
        </w:tc>
        <w:tc>
          <w:tcPr>
            <w:tcW w:w="2833"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vertAlign w:val="superscript"/>
                <w:lang w:eastAsia="ru-RU"/>
              </w:rPr>
            </w:pPr>
            <w:r w:rsidRPr="00A734FC">
              <w:rPr>
                <w:sz w:val="20"/>
                <w:szCs w:val="20"/>
                <w:lang w:eastAsia="ru-RU"/>
              </w:rPr>
              <w:t>м</w:t>
            </w:r>
            <w:r w:rsidRPr="00A734FC">
              <w:rPr>
                <w:sz w:val="20"/>
                <w:szCs w:val="20"/>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81,06</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1.2</w:t>
            </w:r>
          </w:p>
        </w:tc>
        <w:tc>
          <w:tcPr>
            <w:tcW w:w="2833"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Нормативные утечки теплоносителя в тепловых сетях</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r>
      <w:tr w:rsidR="00A734FC" w:rsidRPr="00A734FC" w:rsidTr="00CA52A2">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1.3</w:t>
            </w:r>
          </w:p>
        </w:tc>
        <w:tc>
          <w:tcPr>
            <w:tcW w:w="2833" w:type="dxa"/>
            <w:tcBorders>
              <w:top w:val="single" w:sz="4" w:space="0" w:color="auto"/>
              <w:left w:val="single" w:sz="4" w:space="0" w:color="auto"/>
              <w:bottom w:val="single" w:sz="4" w:space="0" w:color="auto"/>
              <w:right w:val="single" w:sz="4" w:space="0" w:color="auto"/>
            </w:tcBorders>
          </w:tcPr>
          <w:p w:rsidR="00A734FC" w:rsidRPr="00A734FC" w:rsidRDefault="00A734FC" w:rsidP="00CA52A2">
            <w:pPr>
              <w:pStyle w:val="affd"/>
              <w:spacing w:line="240" w:lineRule="auto"/>
              <w:ind w:firstLine="0"/>
              <w:jc w:val="left"/>
              <w:rPr>
                <w:sz w:val="20"/>
                <w:szCs w:val="20"/>
                <w:vertAlign w:val="superscript"/>
                <w:lang w:eastAsia="ru-RU"/>
              </w:rPr>
            </w:pPr>
            <w:r w:rsidRPr="00A734FC">
              <w:rPr>
                <w:sz w:val="20"/>
                <w:szCs w:val="20"/>
                <w:lang w:eastAsia="ru-RU"/>
              </w:rPr>
              <w:t>Несанкционированный слив теплоносителя</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0,083</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0,083</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autoSpaceDE w:val="0"/>
              <w:autoSpaceDN w:val="0"/>
              <w:adjustRightInd w:val="0"/>
              <w:spacing w:after="0" w:line="240" w:lineRule="auto"/>
              <w:ind w:right="-118"/>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autoSpaceDE w:val="0"/>
              <w:autoSpaceDN w:val="0"/>
              <w:adjustRightInd w:val="0"/>
              <w:spacing w:after="0" w:line="240" w:lineRule="auto"/>
              <w:ind w:right="-118"/>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autoSpaceDE w:val="0"/>
              <w:autoSpaceDN w:val="0"/>
              <w:adjustRightInd w:val="0"/>
              <w:spacing w:after="0" w:line="240" w:lineRule="auto"/>
              <w:ind w:right="-118"/>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autoSpaceDE w:val="0"/>
              <w:autoSpaceDN w:val="0"/>
              <w:adjustRightInd w:val="0"/>
              <w:spacing w:after="0" w:line="240" w:lineRule="auto"/>
              <w:ind w:right="-118"/>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autoSpaceDE w:val="0"/>
              <w:autoSpaceDN w:val="0"/>
              <w:adjustRightInd w:val="0"/>
              <w:spacing w:after="0" w:line="240" w:lineRule="auto"/>
              <w:ind w:right="-118"/>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autoSpaceDE w:val="0"/>
              <w:autoSpaceDN w:val="0"/>
              <w:adjustRightInd w:val="0"/>
              <w:spacing w:after="0" w:line="240" w:lineRule="auto"/>
              <w:ind w:right="-118"/>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1.4</w:t>
            </w:r>
          </w:p>
        </w:tc>
        <w:tc>
          <w:tcPr>
            <w:tcW w:w="2833" w:type="dxa"/>
            <w:tcBorders>
              <w:top w:val="single" w:sz="4" w:space="0" w:color="auto"/>
              <w:left w:val="single" w:sz="4" w:space="0" w:color="auto"/>
              <w:bottom w:val="single" w:sz="4" w:space="0" w:color="auto"/>
              <w:right w:val="single" w:sz="4" w:space="0" w:color="auto"/>
            </w:tcBorders>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0,286</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0,286</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0,203</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1.5</w:t>
            </w:r>
          </w:p>
        </w:tc>
        <w:tc>
          <w:tcPr>
            <w:tcW w:w="2833" w:type="dxa"/>
            <w:tcBorders>
              <w:top w:val="single" w:sz="4" w:space="0" w:color="auto"/>
              <w:left w:val="single" w:sz="4" w:space="0" w:color="auto"/>
              <w:bottom w:val="single" w:sz="4" w:space="0" w:color="auto"/>
              <w:right w:val="single" w:sz="4" w:space="0" w:color="auto"/>
            </w:tcBorders>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15</w:t>
            </w:r>
          </w:p>
        </w:tc>
      </w:tr>
      <w:tr w:rsidR="00A734FC" w:rsidRPr="00A734FC" w:rsidTr="000F3316">
        <w:trPr>
          <w:trHeight w:val="223"/>
        </w:trPr>
        <w:tc>
          <w:tcPr>
            <w:tcW w:w="388" w:type="dxa"/>
            <w:tcBorders>
              <w:right w:val="single" w:sz="4" w:space="0" w:color="auto"/>
            </w:tcBorders>
          </w:tcPr>
          <w:p w:rsidR="00A734FC" w:rsidRPr="00A734FC" w:rsidRDefault="00A734FC" w:rsidP="00CA52A2">
            <w:pPr>
              <w:autoSpaceDE w:val="0"/>
              <w:autoSpaceDN w:val="0"/>
              <w:adjustRightInd w:val="0"/>
              <w:spacing w:after="0" w:line="240" w:lineRule="auto"/>
              <w:ind w:left="-142" w:right="-109"/>
              <w:jc w:val="center"/>
              <w:rPr>
                <w:rFonts w:ascii="Times New Roman" w:hAnsi="Times New Roman" w:cs="Times New Roman"/>
                <w:color w:val="000000"/>
                <w:sz w:val="20"/>
                <w:szCs w:val="20"/>
              </w:rPr>
            </w:pPr>
            <w:r w:rsidRPr="00A734FC">
              <w:rPr>
                <w:rFonts w:ascii="Times New Roman" w:hAnsi="Times New Roman" w:cs="Times New Roman"/>
                <w:color w:val="000000"/>
                <w:sz w:val="20"/>
                <w:szCs w:val="20"/>
              </w:rPr>
              <w:t>1.6</w:t>
            </w:r>
          </w:p>
        </w:tc>
        <w:tc>
          <w:tcPr>
            <w:tcW w:w="2833" w:type="dxa"/>
            <w:tcBorders>
              <w:top w:val="single" w:sz="4" w:space="0" w:color="auto"/>
              <w:left w:val="single" w:sz="4" w:space="0" w:color="auto"/>
              <w:bottom w:val="single" w:sz="4" w:space="0" w:color="auto"/>
              <w:right w:val="single" w:sz="4" w:space="0" w:color="auto"/>
            </w:tcBorders>
          </w:tcPr>
          <w:p w:rsidR="00A734FC" w:rsidRPr="00A734FC" w:rsidRDefault="00A734FC" w:rsidP="00CA52A2">
            <w:pPr>
              <w:pStyle w:val="affd"/>
              <w:spacing w:line="240" w:lineRule="auto"/>
              <w:ind w:firstLine="0"/>
              <w:jc w:val="left"/>
              <w:rPr>
                <w:sz w:val="20"/>
                <w:szCs w:val="20"/>
                <w:lang w:eastAsia="ru-RU"/>
              </w:rPr>
            </w:pPr>
            <w:r w:rsidRPr="00A734FC">
              <w:rPr>
                <w:sz w:val="20"/>
                <w:szCs w:val="20"/>
                <w:lang w:eastAsia="ru-RU"/>
              </w:rPr>
              <w:t>Расход химически не обработанной и недеаэрированной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0F3316">
            <w:pPr>
              <w:pStyle w:val="affd"/>
              <w:spacing w:line="240" w:lineRule="auto"/>
              <w:ind w:firstLine="0"/>
              <w:jc w:val="center"/>
              <w:rPr>
                <w:sz w:val="20"/>
                <w:szCs w:val="20"/>
                <w:lang w:eastAsia="ru-RU"/>
              </w:rPr>
            </w:pPr>
            <w:r w:rsidRPr="00A734FC">
              <w:rPr>
                <w:sz w:val="20"/>
                <w:szCs w:val="20"/>
                <w:lang w:eastAsia="ru-RU"/>
              </w:rPr>
              <w:t>м</w:t>
            </w:r>
            <w:r w:rsidRPr="00A734FC">
              <w:rPr>
                <w:sz w:val="20"/>
                <w:szCs w:val="20"/>
                <w:vertAlign w:val="superscript"/>
                <w:lang w:eastAsia="ru-RU"/>
              </w:rPr>
              <w:t>3</w:t>
            </w:r>
            <w:r w:rsidRPr="00A734FC">
              <w:rPr>
                <w:sz w:val="20"/>
                <w:szCs w:val="20"/>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c>
          <w:tcPr>
            <w:tcW w:w="714"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c>
          <w:tcPr>
            <w:tcW w:w="708"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c>
          <w:tcPr>
            <w:tcW w:w="709"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c>
          <w:tcPr>
            <w:tcW w:w="850"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c>
          <w:tcPr>
            <w:tcW w:w="851"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c>
          <w:tcPr>
            <w:tcW w:w="855" w:type="dxa"/>
            <w:tcBorders>
              <w:top w:val="single" w:sz="4" w:space="0" w:color="auto"/>
              <w:left w:val="single" w:sz="4" w:space="0" w:color="auto"/>
              <w:bottom w:val="single" w:sz="4" w:space="0" w:color="auto"/>
              <w:right w:val="single" w:sz="4" w:space="0" w:color="auto"/>
            </w:tcBorders>
            <w:vAlign w:val="center"/>
          </w:tcPr>
          <w:p w:rsidR="00A734FC" w:rsidRPr="00A734FC" w:rsidRDefault="00A734FC" w:rsidP="006178FE">
            <w:pPr>
              <w:spacing w:after="0" w:line="240" w:lineRule="auto"/>
              <w:ind w:right="-118"/>
              <w:jc w:val="center"/>
              <w:rPr>
                <w:rFonts w:ascii="Times New Roman" w:eastAsia="Times New Roman" w:hAnsi="Times New Roman" w:cs="Times New Roman"/>
                <w:sz w:val="20"/>
                <w:szCs w:val="20"/>
                <w:lang w:eastAsia="ru-RU"/>
              </w:rPr>
            </w:pPr>
            <w:r w:rsidRPr="00A734FC">
              <w:rPr>
                <w:rFonts w:ascii="Times New Roman" w:eastAsia="Times New Roman" w:hAnsi="Times New Roman" w:cs="Times New Roman"/>
                <w:sz w:val="20"/>
                <w:szCs w:val="20"/>
                <w:lang w:eastAsia="ru-RU"/>
              </w:rPr>
              <w:t>1,621</w:t>
            </w:r>
          </w:p>
        </w:tc>
      </w:tr>
    </w:tbl>
    <w:p w:rsidR="001E13C7" w:rsidRPr="00CB16B1" w:rsidRDefault="001E13C7" w:rsidP="00CA52A2">
      <w:pPr>
        <w:pStyle w:val="2f6"/>
        <w:shd w:val="clear" w:color="auto" w:fill="auto"/>
        <w:spacing w:before="240" w:line="360" w:lineRule="auto"/>
        <w:ind w:right="23" w:firstLine="697"/>
        <w:jc w:val="both"/>
        <w:rPr>
          <w:sz w:val="24"/>
          <w:szCs w:val="24"/>
        </w:rPr>
      </w:pPr>
      <w:r w:rsidRPr="00CB16B1">
        <w:rPr>
          <w:sz w:val="24"/>
          <w:szCs w:val="24"/>
        </w:rPr>
        <w:t>Исходя из отсутствия данных об объеме воды в системе теплоснабжения, объем тепл</w:t>
      </w:r>
      <w:r>
        <w:rPr>
          <w:sz w:val="24"/>
          <w:szCs w:val="24"/>
        </w:rPr>
        <w:t xml:space="preserve">оносителя в тепловых сетях </w:t>
      </w:r>
      <w:r w:rsidRPr="00CB16B1">
        <w:rPr>
          <w:sz w:val="24"/>
          <w:szCs w:val="24"/>
        </w:rPr>
        <w:t>котель</w:t>
      </w:r>
      <w:r>
        <w:rPr>
          <w:sz w:val="24"/>
          <w:szCs w:val="24"/>
        </w:rPr>
        <w:t>ных</w:t>
      </w:r>
      <w:r w:rsidRPr="00CB16B1">
        <w:rPr>
          <w:sz w:val="24"/>
          <w:szCs w:val="24"/>
        </w:rPr>
        <w:t xml:space="preserve"> принят из расчета 65 м3 на 1 МВт тепловой мощности потребления, расход воды на подпитку 0,25% от объема воды в системе.</w:t>
      </w:r>
    </w:p>
    <w:p w:rsidR="001E13C7" w:rsidRPr="00EE6353" w:rsidRDefault="001E13C7" w:rsidP="001E13C7">
      <w:pPr>
        <w:pStyle w:val="2f6"/>
        <w:shd w:val="clear" w:color="auto" w:fill="auto"/>
        <w:spacing w:line="360" w:lineRule="auto"/>
        <w:ind w:right="23" w:firstLine="697"/>
        <w:jc w:val="both"/>
        <w:rPr>
          <w:sz w:val="24"/>
          <w:szCs w:val="24"/>
          <w:highlight w:val="cyan"/>
        </w:rPr>
      </w:pPr>
      <w:r w:rsidRPr="00CB16B1">
        <w:rPr>
          <w:sz w:val="24"/>
          <w:szCs w:val="24"/>
        </w:rPr>
        <w:t xml:space="preserve">В системе теплоснабжения </w:t>
      </w:r>
      <w:r>
        <w:rPr>
          <w:sz w:val="24"/>
          <w:szCs w:val="24"/>
        </w:rPr>
        <w:t xml:space="preserve">котельных </w:t>
      </w:r>
      <w:r w:rsidR="00FD0328">
        <w:rPr>
          <w:sz w:val="24"/>
          <w:szCs w:val="24"/>
        </w:rPr>
        <w:t>27,7 МВт, 7,2 МВт и 3,5 МВт</w:t>
      </w:r>
      <w:r>
        <w:rPr>
          <w:sz w:val="24"/>
          <w:szCs w:val="24"/>
        </w:rPr>
        <w:t xml:space="preserve"> </w:t>
      </w:r>
      <w:r w:rsidRPr="00CB16B1">
        <w:rPr>
          <w:sz w:val="24"/>
          <w:szCs w:val="24"/>
        </w:rPr>
        <w:t>отсутствует установка водоподготовки подпиточной воды. Для повышения срока службы котлов и системы отопления потребителей, рекомендуется уста</w:t>
      </w:r>
      <w:r>
        <w:rPr>
          <w:sz w:val="24"/>
          <w:szCs w:val="24"/>
        </w:rPr>
        <w:t xml:space="preserve">новка ВПУ </w:t>
      </w:r>
      <w:r w:rsidR="00FD0328">
        <w:rPr>
          <w:sz w:val="24"/>
          <w:szCs w:val="24"/>
        </w:rPr>
        <w:t>21,3</w:t>
      </w:r>
      <w:r>
        <w:rPr>
          <w:sz w:val="24"/>
          <w:szCs w:val="24"/>
        </w:rPr>
        <w:t xml:space="preserve"> </w:t>
      </w:r>
      <w:r w:rsidRPr="00A734FC">
        <w:rPr>
          <w:sz w:val="24"/>
          <w:szCs w:val="24"/>
        </w:rPr>
        <w:t xml:space="preserve">м3/ч, </w:t>
      </w:r>
      <w:r w:rsidR="00A734FC" w:rsidRPr="00A734FC">
        <w:rPr>
          <w:sz w:val="24"/>
          <w:szCs w:val="24"/>
        </w:rPr>
        <w:t>5,99</w:t>
      </w:r>
      <w:r w:rsidRPr="00A734FC">
        <w:rPr>
          <w:sz w:val="24"/>
          <w:szCs w:val="24"/>
        </w:rPr>
        <w:t xml:space="preserve"> м3/ч</w:t>
      </w:r>
      <w:r>
        <w:rPr>
          <w:sz w:val="24"/>
          <w:szCs w:val="24"/>
        </w:rPr>
        <w:t xml:space="preserve"> и </w:t>
      </w:r>
      <w:r w:rsidR="00FD0328">
        <w:rPr>
          <w:sz w:val="24"/>
          <w:szCs w:val="24"/>
        </w:rPr>
        <w:t>1,62</w:t>
      </w:r>
      <w:r w:rsidRPr="000005D8">
        <w:rPr>
          <w:sz w:val="24"/>
          <w:szCs w:val="24"/>
        </w:rPr>
        <w:t xml:space="preserve"> </w:t>
      </w:r>
      <w:r w:rsidRPr="00CB16B1">
        <w:rPr>
          <w:sz w:val="24"/>
          <w:szCs w:val="24"/>
        </w:rPr>
        <w:t>м3/ч</w:t>
      </w:r>
      <w:r>
        <w:rPr>
          <w:sz w:val="24"/>
          <w:szCs w:val="24"/>
        </w:rPr>
        <w:t xml:space="preserve"> соответственно</w:t>
      </w:r>
      <w:r w:rsidRPr="00CB16B1">
        <w:rPr>
          <w:sz w:val="24"/>
          <w:szCs w:val="24"/>
        </w:rPr>
        <w:t>.</w:t>
      </w:r>
    </w:p>
    <w:p w:rsidR="0058733D" w:rsidRPr="0097558D" w:rsidRDefault="0058733D" w:rsidP="0058733D">
      <w:pPr>
        <w:rPr>
          <w:rFonts w:ascii="Times New Roman" w:hAnsi="Times New Roman" w:cs="Times New Roman"/>
          <w:sz w:val="24"/>
          <w:szCs w:val="24"/>
        </w:rPr>
      </w:pPr>
    </w:p>
    <w:p w:rsidR="001E13C7" w:rsidRDefault="001E13C7" w:rsidP="0058733D">
      <w:pPr>
        <w:rPr>
          <w:rFonts w:ascii="Times New Roman" w:hAnsi="Times New Roman" w:cs="Times New Roman"/>
          <w:sz w:val="24"/>
          <w:szCs w:val="24"/>
        </w:rPr>
        <w:sectPr w:rsidR="001E13C7" w:rsidSect="005C3FA0">
          <w:pgSz w:w="11907" w:h="16839" w:code="9"/>
          <w:pgMar w:top="1134" w:right="851" w:bottom="1134" w:left="1134" w:header="567" w:footer="284" w:gutter="0"/>
          <w:cols w:space="708"/>
          <w:docGrid w:linePitch="360"/>
        </w:sectPr>
      </w:pPr>
    </w:p>
    <w:p w:rsidR="000F3316" w:rsidRPr="000F3316" w:rsidRDefault="000F3316" w:rsidP="000F3316">
      <w:pPr>
        <w:pStyle w:val="12"/>
        <w:tabs>
          <w:tab w:val="left" w:pos="1134"/>
        </w:tabs>
        <w:spacing w:before="0"/>
        <w:ind w:left="0" w:firstLine="567"/>
        <w:rPr>
          <w:sz w:val="24"/>
          <w:szCs w:val="24"/>
        </w:rPr>
      </w:pPr>
      <w:bookmarkStart w:id="219" w:name="_Toc392090490"/>
      <w:bookmarkStart w:id="220" w:name="_Toc392232150"/>
      <w:r w:rsidRPr="000F3316">
        <w:rPr>
          <w:sz w:val="24"/>
          <w:szCs w:val="24"/>
        </w:rPr>
        <w:lastRenderedPageBreak/>
        <w:t>ПРЕДЛОЖЕНИЯ ПО НОВОМУ СТРОИТЕЛЬСТВУ, РЕКОНСТРУКЦИИ И ТЕХНИЧЕСКОМУ ПЕРЕВООРУЖЕНИЮ ИСТОЧНИКОВ ТЕПЛОВОЙ ЭНЕРГИИ</w:t>
      </w:r>
      <w:bookmarkEnd w:id="219"/>
      <w:bookmarkEnd w:id="220"/>
    </w:p>
    <w:p w:rsidR="000F3316" w:rsidRDefault="000F3316" w:rsidP="000F3316">
      <w:pPr>
        <w:pStyle w:val="affd"/>
        <w:rPr>
          <w:sz w:val="24"/>
          <w:szCs w:val="24"/>
          <w:lang w:eastAsia="ru-RU"/>
        </w:rPr>
      </w:pPr>
      <w:bookmarkStart w:id="221" w:name="_Toc381697394"/>
      <w:bookmarkStart w:id="222" w:name="_Toc381698585"/>
      <w:bookmarkStart w:id="223" w:name="_Toc381699428"/>
      <w:bookmarkStart w:id="224" w:name="_Toc381878979"/>
      <w:bookmarkStart w:id="225" w:name="_Toc381882165"/>
      <w:bookmarkStart w:id="226" w:name="_Toc381882323"/>
      <w:bookmarkStart w:id="227" w:name="_Toc381882481"/>
      <w:bookmarkStart w:id="228" w:name="_Toc381882638"/>
      <w:bookmarkStart w:id="229" w:name="_Toc381889356"/>
      <w:bookmarkStart w:id="230" w:name="_Toc381889516"/>
      <w:bookmarkStart w:id="231" w:name="_Toc381889681"/>
      <w:bookmarkStart w:id="232" w:name="_Toc381889845"/>
      <w:bookmarkStart w:id="233" w:name="_Toc381891361"/>
      <w:bookmarkStart w:id="234" w:name="_Toc381892295"/>
      <w:bookmarkStart w:id="235" w:name="_Toc381893807"/>
      <w:bookmarkStart w:id="236" w:name="bookmark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651034">
        <w:rPr>
          <w:sz w:val="24"/>
          <w:szCs w:val="24"/>
          <w:lang w:eastAsia="ru-RU"/>
        </w:rPr>
        <w:t>Генеральным планом</w:t>
      </w:r>
      <w:r w:rsidRPr="00531F97">
        <w:rPr>
          <w:sz w:val="24"/>
          <w:szCs w:val="24"/>
          <w:lang w:eastAsia="ru-RU"/>
        </w:rPr>
        <w:t xml:space="preserve"> предусмотрено расширение площади </w:t>
      </w:r>
      <w:r>
        <w:rPr>
          <w:sz w:val="24"/>
          <w:szCs w:val="24"/>
          <w:lang w:eastAsia="ru-RU"/>
        </w:rPr>
        <w:t xml:space="preserve">жилой зоны за счет строения индивидуальных жилых домов в </w:t>
      </w:r>
      <w:r w:rsidR="005378CE">
        <w:rPr>
          <w:sz w:val="24"/>
          <w:szCs w:val="24"/>
          <w:lang w:eastAsia="ru-RU"/>
        </w:rPr>
        <w:t>п.г.т</w:t>
      </w:r>
      <w:r w:rsidRPr="00531F97">
        <w:rPr>
          <w:sz w:val="24"/>
          <w:szCs w:val="24"/>
          <w:lang w:eastAsia="ru-RU"/>
        </w:rPr>
        <w:t xml:space="preserve">. </w:t>
      </w:r>
      <w:r w:rsidR="00AF0034">
        <w:rPr>
          <w:sz w:val="24"/>
          <w:szCs w:val="24"/>
          <w:lang w:eastAsia="ru-RU"/>
        </w:rPr>
        <w:t>Суходол</w:t>
      </w:r>
      <w:r w:rsidRPr="00531F97">
        <w:rPr>
          <w:sz w:val="24"/>
          <w:szCs w:val="24"/>
          <w:lang w:eastAsia="ru-RU"/>
        </w:rPr>
        <w:t>. Планируется, что построенные в перспективе объекты жилого фонда будут отапливаться от индивидуальных источников теплоснабжение.</w:t>
      </w:r>
      <w:r>
        <w:rPr>
          <w:sz w:val="24"/>
          <w:szCs w:val="24"/>
          <w:lang w:eastAsia="ru-RU"/>
        </w:rPr>
        <w:t xml:space="preserve"> </w:t>
      </w:r>
    </w:p>
    <w:p w:rsidR="000F3316" w:rsidRDefault="000F3316" w:rsidP="000F3316">
      <w:pPr>
        <w:pStyle w:val="affd"/>
        <w:rPr>
          <w:sz w:val="24"/>
          <w:szCs w:val="24"/>
          <w:lang w:eastAsia="ru-RU"/>
        </w:rPr>
      </w:pPr>
      <w:r>
        <w:rPr>
          <w:sz w:val="24"/>
          <w:szCs w:val="24"/>
          <w:lang w:eastAsia="ru-RU"/>
        </w:rPr>
        <w:t xml:space="preserve">Также планируется строительство нового многоквартирного жилья вместо ветхого </w:t>
      </w:r>
      <w:r w:rsidR="005378CE">
        <w:rPr>
          <w:sz w:val="24"/>
          <w:szCs w:val="24"/>
          <w:lang w:eastAsia="ru-RU"/>
        </w:rPr>
        <w:t xml:space="preserve">и аварийного </w:t>
      </w:r>
      <w:r>
        <w:rPr>
          <w:sz w:val="24"/>
          <w:szCs w:val="24"/>
          <w:lang w:eastAsia="ru-RU"/>
        </w:rPr>
        <w:t xml:space="preserve">многоквартирного жилого фонда общей площадью </w:t>
      </w:r>
      <w:r w:rsidR="005378CE">
        <w:rPr>
          <w:sz w:val="24"/>
          <w:szCs w:val="24"/>
          <w:lang w:eastAsia="ru-RU"/>
        </w:rPr>
        <w:t>27 488</w:t>
      </w:r>
      <w:r>
        <w:rPr>
          <w:sz w:val="24"/>
          <w:szCs w:val="24"/>
          <w:lang w:eastAsia="ru-RU"/>
        </w:rPr>
        <w:t xml:space="preserve"> м</w:t>
      </w:r>
      <w:r>
        <w:rPr>
          <w:sz w:val="24"/>
          <w:szCs w:val="24"/>
          <w:vertAlign w:val="superscript"/>
          <w:lang w:eastAsia="ru-RU"/>
        </w:rPr>
        <w:t>2</w:t>
      </w:r>
      <w:r>
        <w:rPr>
          <w:sz w:val="24"/>
          <w:szCs w:val="24"/>
          <w:lang w:eastAsia="ru-RU"/>
        </w:rPr>
        <w:t xml:space="preserve"> в </w:t>
      </w:r>
      <w:r w:rsidR="005378CE">
        <w:rPr>
          <w:sz w:val="24"/>
          <w:szCs w:val="24"/>
          <w:lang w:eastAsia="ru-RU"/>
        </w:rPr>
        <w:t>период 2015-2020 г.г.</w:t>
      </w:r>
      <w:r>
        <w:rPr>
          <w:sz w:val="24"/>
          <w:szCs w:val="24"/>
          <w:lang w:eastAsia="ru-RU"/>
        </w:rPr>
        <w:t xml:space="preserve"> в зоне действия котельной </w:t>
      </w:r>
      <w:r w:rsidR="005378CE">
        <w:rPr>
          <w:sz w:val="24"/>
          <w:szCs w:val="24"/>
          <w:lang w:eastAsia="ru-RU"/>
        </w:rPr>
        <w:t>27,7 МВт</w:t>
      </w:r>
      <w:r>
        <w:rPr>
          <w:sz w:val="24"/>
          <w:szCs w:val="24"/>
          <w:lang w:eastAsia="ru-RU"/>
        </w:rPr>
        <w:t xml:space="preserve"> (см. п. 2.2).</w:t>
      </w:r>
    </w:p>
    <w:p w:rsidR="005378CE" w:rsidRDefault="005378CE" w:rsidP="005378CE">
      <w:pPr>
        <w:pStyle w:val="affd"/>
        <w:spacing w:after="240"/>
        <w:rPr>
          <w:sz w:val="24"/>
          <w:szCs w:val="24"/>
          <w:lang w:eastAsia="ru-RU"/>
        </w:rPr>
      </w:pPr>
      <w:r>
        <w:rPr>
          <w:sz w:val="24"/>
          <w:szCs w:val="24"/>
          <w:lang w:eastAsia="ru-RU"/>
        </w:rPr>
        <w:t>Все новые объекты общественно-делового назначения,  предлагаемые к строительству на существующих площадках, будут подключаться к существующим котельным; предлагаемые на новых площадках жилых застроек,  будут иметь индивидуальные теплогенераторы.</w:t>
      </w:r>
    </w:p>
    <w:p w:rsidR="000F3316" w:rsidRPr="004E3AFB" w:rsidRDefault="000F3316" w:rsidP="000F3316">
      <w:pPr>
        <w:pStyle w:val="af6"/>
        <w:tabs>
          <w:tab w:val="num" w:pos="0"/>
        </w:tabs>
        <w:suppressAutoHyphens/>
        <w:autoSpaceDE w:val="0"/>
        <w:autoSpaceDN w:val="0"/>
        <w:spacing w:before="960" w:after="120" w:line="240" w:lineRule="auto"/>
        <w:ind w:left="0"/>
        <w:contextualSpacing w:val="0"/>
        <w:jc w:val="center"/>
        <w:outlineLvl w:val="0"/>
        <w:rPr>
          <w:rFonts w:cs="Arial"/>
          <w:b/>
          <w:bCs/>
          <w:vanish/>
          <w:sz w:val="24"/>
          <w:szCs w:val="24"/>
          <w:u w:val="single"/>
        </w:rPr>
      </w:pPr>
      <w:bookmarkStart w:id="237" w:name="_Toc387938131"/>
      <w:bookmarkStart w:id="238" w:name="_Toc388969784"/>
      <w:bookmarkStart w:id="239" w:name="_Toc388980537"/>
      <w:bookmarkStart w:id="240" w:name="_Toc389040339"/>
      <w:bookmarkStart w:id="241" w:name="_Toc389040660"/>
      <w:bookmarkStart w:id="242" w:name="_Toc389041149"/>
      <w:bookmarkStart w:id="243" w:name="_Toc389569413"/>
      <w:bookmarkStart w:id="244" w:name="_Toc390771142"/>
      <w:bookmarkStart w:id="245" w:name="_Toc390857694"/>
      <w:bookmarkStart w:id="246" w:name="_Toc390878464"/>
      <w:bookmarkStart w:id="247" w:name="_Toc391288025"/>
      <w:bookmarkStart w:id="248" w:name="_Toc392090491"/>
      <w:bookmarkEnd w:id="237"/>
      <w:bookmarkEnd w:id="238"/>
      <w:bookmarkEnd w:id="239"/>
      <w:bookmarkEnd w:id="240"/>
      <w:bookmarkEnd w:id="241"/>
      <w:bookmarkEnd w:id="242"/>
      <w:bookmarkEnd w:id="243"/>
      <w:bookmarkEnd w:id="244"/>
      <w:bookmarkEnd w:id="245"/>
      <w:bookmarkEnd w:id="246"/>
      <w:bookmarkEnd w:id="247"/>
      <w:bookmarkEnd w:id="248"/>
    </w:p>
    <w:p w:rsidR="000F3316" w:rsidRPr="004E3AFB" w:rsidRDefault="000F3316" w:rsidP="000F3316">
      <w:pPr>
        <w:pStyle w:val="af6"/>
        <w:tabs>
          <w:tab w:val="num" w:pos="0"/>
        </w:tabs>
        <w:suppressAutoHyphens/>
        <w:autoSpaceDE w:val="0"/>
        <w:autoSpaceDN w:val="0"/>
        <w:spacing w:before="960" w:after="120" w:line="240" w:lineRule="auto"/>
        <w:ind w:left="0"/>
        <w:contextualSpacing w:val="0"/>
        <w:jc w:val="center"/>
        <w:outlineLvl w:val="0"/>
        <w:rPr>
          <w:rFonts w:cs="Arial"/>
          <w:b/>
          <w:bCs/>
          <w:vanish/>
          <w:sz w:val="24"/>
          <w:szCs w:val="24"/>
          <w:u w:val="single"/>
        </w:rPr>
      </w:pPr>
      <w:bookmarkStart w:id="249" w:name="_Toc381697395"/>
      <w:bookmarkStart w:id="250" w:name="_Toc381698586"/>
      <w:bookmarkStart w:id="251" w:name="_Toc381699429"/>
      <w:bookmarkStart w:id="252" w:name="_Toc381878980"/>
      <w:bookmarkStart w:id="253" w:name="_Toc381882166"/>
      <w:bookmarkStart w:id="254" w:name="_Toc381882324"/>
      <w:bookmarkStart w:id="255" w:name="_Toc381882482"/>
      <w:bookmarkStart w:id="256" w:name="_Toc381882639"/>
      <w:bookmarkStart w:id="257" w:name="_Toc381889357"/>
      <w:bookmarkStart w:id="258" w:name="_Toc381889517"/>
      <w:bookmarkStart w:id="259" w:name="_Toc381889682"/>
      <w:bookmarkStart w:id="260" w:name="_Toc381889846"/>
      <w:bookmarkStart w:id="261" w:name="_Toc381891362"/>
      <w:bookmarkStart w:id="262" w:name="_Toc381892296"/>
      <w:bookmarkStart w:id="263" w:name="_Toc381893808"/>
      <w:bookmarkStart w:id="264" w:name="_Toc387938132"/>
      <w:bookmarkStart w:id="265" w:name="_Toc388969785"/>
      <w:bookmarkStart w:id="266" w:name="_Toc388980538"/>
      <w:bookmarkStart w:id="267" w:name="_Toc389040340"/>
      <w:bookmarkStart w:id="268" w:name="_Toc389040661"/>
      <w:bookmarkStart w:id="269" w:name="_Toc389041150"/>
      <w:bookmarkStart w:id="270" w:name="_Toc389569414"/>
      <w:bookmarkStart w:id="271" w:name="_Toc390771143"/>
      <w:bookmarkStart w:id="272" w:name="_Toc390857695"/>
      <w:bookmarkStart w:id="273" w:name="_Toc390878465"/>
      <w:bookmarkStart w:id="274" w:name="_Toc391288026"/>
      <w:bookmarkStart w:id="275" w:name="_Toc392090492"/>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0F3316" w:rsidRPr="004E3AFB" w:rsidRDefault="000F3316" w:rsidP="004E3AFB">
      <w:pPr>
        <w:pStyle w:val="110"/>
        <w:spacing w:before="0"/>
        <w:ind w:left="0" w:firstLine="567"/>
        <w:rPr>
          <w:sz w:val="24"/>
          <w:szCs w:val="24"/>
        </w:rPr>
      </w:pPr>
      <w:bookmarkStart w:id="276" w:name="_Toc392090493"/>
      <w:bookmarkStart w:id="277" w:name="_Toc392232151"/>
      <w:r w:rsidRPr="004E3AFB">
        <w:rPr>
          <w:sz w:val="24"/>
          <w:szCs w:val="24"/>
        </w:rPr>
        <w:t>Определение условий организации централизованного и индивидуального теплоснабжения</w:t>
      </w:r>
      <w:bookmarkEnd w:id="236"/>
      <w:bookmarkEnd w:id="276"/>
      <w:bookmarkEnd w:id="277"/>
    </w:p>
    <w:p w:rsidR="000F3316" w:rsidRPr="008249DE" w:rsidRDefault="000F3316" w:rsidP="000F3316">
      <w:pPr>
        <w:pStyle w:val="affd"/>
        <w:rPr>
          <w:sz w:val="24"/>
          <w:szCs w:val="24"/>
          <w:lang w:eastAsia="ru-RU"/>
        </w:rPr>
      </w:pPr>
      <w:r w:rsidRPr="008249DE">
        <w:rPr>
          <w:sz w:val="24"/>
          <w:szCs w:val="24"/>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0F3316" w:rsidRPr="008249DE" w:rsidRDefault="000F3316" w:rsidP="000F3316">
      <w:pPr>
        <w:pStyle w:val="affd"/>
        <w:rPr>
          <w:sz w:val="24"/>
          <w:szCs w:val="24"/>
          <w:lang w:eastAsia="ru-RU"/>
        </w:rPr>
      </w:pPr>
      <w:r w:rsidRPr="008249DE">
        <w:rPr>
          <w:sz w:val="24"/>
          <w:szCs w:val="24"/>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r>
        <w:rPr>
          <w:sz w:val="24"/>
          <w:szCs w:val="24"/>
          <w:lang w:eastAsia="ru-RU"/>
        </w:rPr>
        <w:t>и</w:t>
      </w:r>
      <w:r w:rsidRPr="008249DE">
        <w:rPr>
          <w:sz w:val="24"/>
          <w:szCs w:val="24"/>
          <w:lang w:eastAsia="ru-RU"/>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F3316" w:rsidRPr="008249DE" w:rsidRDefault="000F3316" w:rsidP="000F3316">
      <w:pPr>
        <w:pStyle w:val="affd"/>
        <w:rPr>
          <w:sz w:val="24"/>
          <w:szCs w:val="24"/>
          <w:lang w:eastAsia="ru-RU"/>
        </w:rPr>
      </w:pPr>
      <w:r w:rsidRPr="008249DE">
        <w:rPr>
          <w:sz w:val="24"/>
          <w:szCs w:val="24"/>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w:t>
      </w:r>
      <w:r w:rsidRPr="008249DE">
        <w:rPr>
          <w:sz w:val="24"/>
          <w:szCs w:val="24"/>
          <w:lang w:eastAsia="ru-RU"/>
        </w:rPr>
        <w:lastRenderedPageBreak/>
        <w:t>подключения к системам теплоснабжения, утвержденными Правительством Российской Федерации.</w:t>
      </w:r>
    </w:p>
    <w:p w:rsidR="000F3316" w:rsidRPr="008249DE" w:rsidRDefault="000F3316" w:rsidP="000F3316">
      <w:pPr>
        <w:pStyle w:val="affd"/>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F3316" w:rsidRPr="008249DE" w:rsidRDefault="000F3316" w:rsidP="000F3316">
      <w:pPr>
        <w:pStyle w:val="affd"/>
        <w:rPr>
          <w:sz w:val="24"/>
          <w:szCs w:val="24"/>
          <w:lang w:eastAsia="ru-RU"/>
        </w:rPr>
      </w:pPr>
      <w:r w:rsidRPr="008249DE">
        <w:rPr>
          <w:sz w:val="24"/>
          <w:szCs w:val="24"/>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w:t>
      </w:r>
      <w:r w:rsidRPr="008249DE">
        <w:rPr>
          <w:sz w:val="24"/>
          <w:szCs w:val="24"/>
          <w:lang w:eastAsia="ru-RU"/>
        </w:rPr>
        <w:lastRenderedPageBreak/>
        <w:t>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0F3316" w:rsidRPr="008249DE" w:rsidRDefault="000F3316" w:rsidP="000F3316">
      <w:pPr>
        <w:pStyle w:val="affd"/>
        <w:rPr>
          <w:sz w:val="24"/>
          <w:szCs w:val="24"/>
          <w:lang w:eastAsia="ru-RU"/>
        </w:rPr>
      </w:pPr>
      <w:r w:rsidRPr="008249DE">
        <w:rPr>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F3316" w:rsidRPr="008249DE" w:rsidRDefault="000F3316" w:rsidP="000F3316">
      <w:pPr>
        <w:pStyle w:val="affd"/>
        <w:rPr>
          <w:sz w:val="24"/>
          <w:szCs w:val="24"/>
          <w:lang w:eastAsia="ru-RU"/>
        </w:rPr>
      </w:pPr>
      <w:r w:rsidRPr="008249DE">
        <w:rPr>
          <w:sz w:val="24"/>
          <w:szCs w:val="24"/>
          <w:lang w:eastAsia="ru-RU"/>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0F3316" w:rsidRPr="008249DE" w:rsidRDefault="000F3316" w:rsidP="000F3316">
      <w:pPr>
        <w:pStyle w:val="affd"/>
        <w:rPr>
          <w:sz w:val="24"/>
          <w:szCs w:val="24"/>
          <w:lang w:eastAsia="ru-RU"/>
        </w:rPr>
      </w:pPr>
      <w:r w:rsidRPr="008249DE">
        <w:rPr>
          <w:sz w:val="24"/>
          <w:szCs w:val="24"/>
          <w:lang w:eastAsia="ru-RU"/>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0F3316" w:rsidRPr="008249DE" w:rsidRDefault="000F3316" w:rsidP="000F3316">
      <w:pPr>
        <w:pStyle w:val="affd"/>
        <w:rPr>
          <w:sz w:val="24"/>
          <w:szCs w:val="24"/>
          <w:lang w:eastAsia="ru-RU"/>
        </w:rPr>
      </w:pPr>
      <w:r w:rsidRPr="008249DE">
        <w:rPr>
          <w:sz w:val="24"/>
          <w:szCs w:val="24"/>
          <w:lang w:eastAsia="ru-RU"/>
        </w:rPr>
        <w:t xml:space="preserve">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w:t>
      </w:r>
      <w:r w:rsidRPr="008249DE">
        <w:rPr>
          <w:sz w:val="24"/>
          <w:szCs w:val="24"/>
          <w:lang w:eastAsia="ru-RU"/>
        </w:rPr>
        <w:lastRenderedPageBreak/>
        <w:t>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0F3316" w:rsidRPr="008249DE" w:rsidRDefault="000F3316" w:rsidP="000F3316">
      <w:pPr>
        <w:pStyle w:val="affd"/>
        <w:rPr>
          <w:sz w:val="24"/>
          <w:szCs w:val="24"/>
          <w:lang w:eastAsia="ru-RU"/>
        </w:rPr>
      </w:pPr>
      <w:r w:rsidRPr="008249DE">
        <w:rPr>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8249DE">
        <w:rPr>
          <w:sz w:val="24"/>
          <w:szCs w:val="24"/>
          <w:vertAlign w:val="superscript"/>
          <w:lang w:eastAsia="ru-RU"/>
        </w:rPr>
        <w:t>о</w:t>
      </w:r>
      <w:r w:rsidRPr="008249DE">
        <w:rPr>
          <w:sz w:val="24"/>
          <w:szCs w:val="24"/>
          <w:lang w:eastAsia="ru-RU"/>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0F3316" w:rsidRPr="008249DE" w:rsidRDefault="000F3316" w:rsidP="000F3316">
      <w:pPr>
        <w:pStyle w:val="affd"/>
        <w:rPr>
          <w:sz w:val="24"/>
          <w:szCs w:val="24"/>
          <w:lang w:eastAsia="ru-RU"/>
        </w:rPr>
      </w:pPr>
      <w:r w:rsidRPr="008249DE">
        <w:rPr>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0F3316" w:rsidRPr="008249DE" w:rsidRDefault="000F3316" w:rsidP="000F3316">
      <w:pPr>
        <w:pStyle w:val="affd"/>
        <w:rPr>
          <w:sz w:val="24"/>
          <w:szCs w:val="24"/>
          <w:lang w:eastAsia="ru-RU"/>
        </w:rPr>
      </w:pPr>
      <w:r w:rsidRPr="008249DE">
        <w:rPr>
          <w:sz w:val="24"/>
          <w:szCs w:val="24"/>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0F3316" w:rsidRPr="00FD4248" w:rsidRDefault="000F3316" w:rsidP="000F3316">
      <w:pPr>
        <w:pStyle w:val="affd"/>
        <w:rPr>
          <w:sz w:val="24"/>
          <w:szCs w:val="24"/>
          <w:lang w:eastAsia="ru-RU"/>
        </w:rPr>
      </w:pPr>
      <w:r w:rsidRPr="00FD4248">
        <w:rPr>
          <w:sz w:val="24"/>
          <w:szCs w:val="24"/>
          <w:lang w:eastAsia="ru-RU"/>
        </w:rPr>
        <w:t>При строительстве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0F3316" w:rsidRPr="00A1080A" w:rsidRDefault="000F3316" w:rsidP="00A1080A">
      <w:pPr>
        <w:pStyle w:val="110"/>
        <w:ind w:left="0" w:firstLine="567"/>
        <w:rPr>
          <w:sz w:val="24"/>
          <w:szCs w:val="24"/>
        </w:rPr>
      </w:pPr>
      <w:bookmarkStart w:id="278" w:name="_Toc392090494"/>
      <w:bookmarkStart w:id="279" w:name="_Toc392232152"/>
      <w:r w:rsidRPr="00A1080A">
        <w:rPr>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78"/>
      <w:bookmarkEnd w:id="279"/>
    </w:p>
    <w:p w:rsidR="000F3316" w:rsidRPr="00DF6C2F" w:rsidRDefault="000F3316" w:rsidP="00A1080A">
      <w:pPr>
        <w:pStyle w:val="affd"/>
        <w:spacing w:before="360"/>
        <w:rPr>
          <w:sz w:val="24"/>
          <w:szCs w:val="24"/>
          <w:lang w:eastAsia="ru-RU"/>
        </w:rPr>
      </w:pPr>
      <w:r w:rsidRPr="00DF6C2F">
        <w:rPr>
          <w:sz w:val="24"/>
          <w:szCs w:val="24"/>
          <w:lang w:eastAsia="ru-RU"/>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0F3316" w:rsidRPr="00A1080A" w:rsidRDefault="000F3316" w:rsidP="00A1080A">
      <w:pPr>
        <w:pStyle w:val="110"/>
        <w:ind w:left="0" w:firstLine="567"/>
        <w:rPr>
          <w:sz w:val="24"/>
          <w:szCs w:val="24"/>
        </w:rPr>
      </w:pPr>
      <w:bookmarkStart w:id="280" w:name="_Toc377934553"/>
      <w:bookmarkStart w:id="281" w:name="_Toc392090495"/>
      <w:bookmarkStart w:id="282" w:name="_Toc392232153"/>
      <w:r w:rsidRPr="00A1080A">
        <w:rPr>
          <w:sz w:val="24"/>
          <w:szCs w:val="24"/>
        </w:rPr>
        <w:lastRenderedPageBreak/>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280"/>
      <w:bookmarkEnd w:id="281"/>
      <w:bookmarkEnd w:id="282"/>
    </w:p>
    <w:p w:rsidR="000F3316" w:rsidRPr="00DF6C2F" w:rsidRDefault="000F3316" w:rsidP="000F3316">
      <w:pPr>
        <w:pStyle w:val="affd"/>
        <w:rPr>
          <w:sz w:val="24"/>
          <w:szCs w:val="24"/>
          <w:lang w:eastAsia="ru-RU"/>
        </w:rPr>
      </w:pPr>
      <w:r w:rsidRPr="00DF6C2F">
        <w:rPr>
          <w:sz w:val="24"/>
          <w:szCs w:val="24"/>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0F3316" w:rsidRPr="00A1080A" w:rsidRDefault="000F3316" w:rsidP="00A1080A">
      <w:pPr>
        <w:pStyle w:val="110"/>
        <w:ind w:left="0" w:firstLine="567"/>
        <w:rPr>
          <w:sz w:val="24"/>
          <w:szCs w:val="24"/>
        </w:rPr>
      </w:pPr>
      <w:bookmarkStart w:id="283" w:name="_Toc392090496"/>
      <w:bookmarkStart w:id="284" w:name="_Toc392232154"/>
      <w:r w:rsidRPr="00A1080A">
        <w:rPr>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283"/>
      <w:bookmarkEnd w:id="284"/>
    </w:p>
    <w:p w:rsidR="000F3316" w:rsidRPr="00DF6C2F" w:rsidRDefault="000F3316" w:rsidP="000F3316">
      <w:pPr>
        <w:pStyle w:val="affd"/>
        <w:rPr>
          <w:sz w:val="24"/>
          <w:szCs w:val="24"/>
          <w:lang w:eastAsia="ru-RU"/>
        </w:rPr>
      </w:pPr>
      <w:r w:rsidRPr="00DF6C2F">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0F3316" w:rsidRPr="00DF6C2F" w:rsidRDefault="000F3316" w:rsidP="000F3316">
      <w:pPr>
        <w:pStyle w:val="affd"/>
        <w:rPr>
          <w:sz w:val="24"/>
          <w:szCs w:val="24"/>
          <w:lang w:eastAsia="ru-RU"/>
        </w:rPr>
      </w:pPr>
      <w:r w:rsidRPr="00DF6C2F">
        <w:rPr>
          <w:sz w:val="24"/>
          <w:szCs w:val="24"/>
          <w:lang w:eastAsia="ru-RU"/>
        </w:rPr>
        <w:t>Таким образом, реконструкция котельных для выработки электроэнергии в Поселении не предусматривается.</w:t>
      </w:r>
      <w:bookmarkStart w:id="285" w:name="_Toc377934555"/>
    </w:p>
    <w:p w:rsidR="000F3316" w:rsidRPr="00E97A94" w:rsidRDefault="000F3316" w:rsidP="00A1080A">
      <w:pPr>
        <w:pStyle w:val="110"/>
        <w:ind w:left="0" w:firstLine="567"/>
        <w:rPr>
          <w:sz w:val="24"/>
          <w:szCs w:val="24"/>
        </w:rPr>
      </w:pPr>
      <w:r>
        <w:t xml:space="preserve"> </w:t>
      </w:r>
      <w:bookmarkStart w:id="286" w:name="_Toc392090497"/>
      <w:bookmarkStart w:id="287" w:name="_Toc392232155"/>
      <w:r w:rsidRPr="00E97A94">
        <w:rPr>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85"/>
      <w:bookmarkEnd w:id="286"/>
      <w:bookmarkEnd w:id="287"/>
    </w:p>
    <w:p w:rsidR="000F3316" w:rsidRPr="004F7DC5" w:rsidRDefault="000F3316" w:rsidP="000F3316">
      <w:pPr>
        <w:pStyle w:val="affd"/>
        <w:rPr>
          <w:sz w:val="24"/>
          <w:szCs w:val="24"/>
          <w:lang w:eastAsia="ru-RU"/>
        </w:rPr>
      </w:pPr>
      <w:r w:rsidRPr="00DF6C2F">
        <w:rPr>
          <w:sz w:val="24"/>
          <w:szCs w:val="24"/>
          <w:lang w:eastAsia="ru-RU"/>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0F3316" w:rsidRPr="00A1080A" w:rsidRDefault="000F3316" w:rsidP="00A1080A">
      <w:pPr>
        <w:pStyle w:val="110"/>
        <w:ind w:left="0" w:firstLine="567"/>
        <w:rPr>
          <w:sz w:val="24"/>
          <w:szCs w:val="24"/>
        </w:rPr>
      </w:pPr>
      <w:bookmarkStart w:id="288" w:name="_Toc377934556"/>
      <w:bookmarkStart w:id="289" w:name="_Toc392090498"/>
      <w:bookmarkStart w:id="290" w:name="_Toc392232156"/>
      <w:r w:rsidRPr="00A1080A">
        <w:rPr>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288"/>
      <w:bookmarkEnd w:id="289"/>
      <w:bookmarkEnd w:id="290"/>
    </w:p>
    <w:p w:rsidR="000F3316" w:rsidRPr="004F7DC5" w:rsidRDefault="000F3316" w:rsidP="000F3316">
      <w:pPr>
        <w:pStyle w:val="affd"/>
        <w:rPr>
          <w:sz w:val="24"/>
          <w:szCs w:val="24"/>
          <w:lang w:eastAsia="ru-RU"/>
        </w:rPr>
      </w:pPr>
      <w:r w:rsidRPr="00DF6C2F">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0F3316" w:rsidRPr="00A1080A" w:rsidRDefault="000F3316" w:rsidP="00A1080A">
      <w:pPr>
        <w:pStyle w:val="110"/>
        <w:ind w:left="0" w:firstLine="567"/>
        <w:rPr>
          <w:sz w:val="24"/>
          <w:szCs w:val="24"/>
        </w:rPr>
      </w:pPr>
      <w:bookmarkStart w:id="291" w:name="_Toc377934557"/>
      <w:bookmarkStart w:id="292" w:name="_Toc392090499"/>
      <w:bookmarkStart w:id="293" w:name="_Toc392232157"/>
      <w:r w:rsidRPr="00A1080A">
        <w:rPr>
          <w:sz w:val="24"/>
          <w:szCs w:val="24"/>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291"/>
      <w:bookmarkEnd w:id="292"/>
      <w:bookmarkEnd w:id="293"/>
    </w:p>
    <w:p w:rsidR="000F3316" w:rsidRPr="00DF6C2F" w:rsidRDefault="000F3316" w:rsidP="000F3316">
      <w:pPr>
        <w:pStyle w:val="affd"/>
        <w:rPr>
          <w:sz w:val="24"/>
          <w:szCs w:val="24"/>
          <w:lang w:eastAsia="ru-RU"/>
        </w:rPr>
      </w:pPr>
      <w:r w:rsidRPr="00DF6C2F">
        <w:rPr>
          <w:sz w:val="24"/>
          <w:szCs w:val="24"/>
          <w:lang w:eastAsia="ru-RU"/>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0F3316" w:rsidRPr="00A1080A" w:rsidRDefault="000F3316" w:rsidP="00A1080A">
      <w:pPr>
        <w:pStyle w:val="110"/>
        <w:ind w:left="0" w:firstLine="567"/>
        <w:rPr>
          <w:sz w:val="24"/>
          <w:szCs w:val="24"/>
        </w:rPr>
      </w:pPr>
      <w:bookmarkStart w:id="294" w:name="_Toc392090500"/>
      <w:bookmarkStart w:id="295" w:name="_Toc392232158"/>
      <w:r w:rsidRPr="00A1080A">
        <w:rPr>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4"/>
      <w:bookmarkEnd w:id="295"/>
    </w:p>
    <w:p w:rsidR="000F3316" w:rsidRPr="00DF6C2F" w:rsidRDefault="000F3316" w:rsidP="000F3316">
      <w:pPr>
        <w:pStyle w:val="affd"/>
        <w:rPr>
          <w:sz w:val="24"/>
          <w:szCs w:val="24"/>
          <w:lang w:eastAsia="ru-RU"/>
        </w:rPr>
      </w:pPr>
      <w:r>
        <w:rPr>
          <w:sz w:val="24"/>
          <w:szCs w:val="24"/>
          <w:lang w:eastAsia="ru-RU"/>
        </w:rPr>
        <w:t>Вывод в резерв и (или) вывод из эксплуатации котельных при передаче тепловых нагрузок на другие источники тепловой энергии на территории Поселения не предусматривается.</w:t>
      </w:r>
    </w:p>
    <w:p w:rsidR="000F3316" w:rsidRPr="00A1080A" w:rsidRDefault="000F3316" w:rsidP="00A1080A">
      <w:pPr>
        <w:pStyle w:val="110"/>
        <w:ind w:left="0" w:firstLine="567"/>
        <w:rPr>
          <w:sz w:val="24"/>
          <w:szCs w:val="24"/>
        </w:rPr>
      </w:pPr>
      <w:bookmarkStart w:id="296" w:name="_Toc377934559"/>
      <w:bookmarkStart w:id="297" w:name="_Toc392090501"/>
      <w:bookmarkStart w:id="298" w:name="_Toc392232159"/>
      <w:r w:rsidRPr="00A1080A">
        <w:rPr>
          <w:sz w:val="24"/>
          <w:szCs w:val="24"/>
        </w:rPr>
        <w:t>Обоснование организации индивидуального теплоснабжения в зонах застройки поселения малоэтажными жилыми зданиями</w:t>
      </w:r>
      <w:bookmarkEnd w:id="296"/>
      <w:bookmarkEnd w:id="297"/>
      <w:bookmarkEnd w:id="298"/>
    </w:p>
    <w:p w:rsidR="000F3316" w:rsidRPr="0081663F" w:rsidRDefault="00D6486B" w:rsidP="000F3316">
      <w:pPr>
        <w:pStyle w:val="affd"/>
        <w:rPr>
          <w:sz w:val="24"/>
          <w:szCs w:val="24"/>
          <w:lang w:eastAsia="ru-RU"/>
        </w:rPr>
      </w:pPr>
      <w:r>
        <w:rPr>
          <w:sz w:val="24"/>
          <w:szCs w:val="24"/>
          <w:lang w:eastAsia="ru-RU"/>
        </w:rPr>
        <w:t>В схеме теплоснабжения Г</w:t>
      </w:r>
      <w:r w:rsidR="000F3316" w:rsidRPr="0081663F">
        <w:rPr>
          <w:sz w:val="24"/>
          <w:szCs w:val="24"/>
          <w:lang w:eastAsia="ru-RU"/>
        </w:rPr>
        <w:t xml:space="preserve">П </w:t>
      </w:r>
      <w:r w:rsidR="00AF0034">
        <w:rPr>
          <w:sz w:val="24"/>
          <w:szCs w:val="24"/>
          <w:lang w:eastAsia="ru-RU"/>
        </w:rPr>
        <w:t>Суходол</w:t>
      </w:r>
      <w:r w:rsidR="000F3316" w:rsidRPr="0081663F">
        <w:rPr>
          <w:sz w:val="24"/>
          <w:szCs w:val="24"/>
          <w:lang w:eastAsia="ru-RU"/>
        </w:rPr>
        <w:t xml:space="preserve"> предлагается обеспечивать перспективных потребителей тепловой энергии в </w:t>
      </w:r>
      <w:r>
        <w:rPr>
          <w:sz w:val="24"/>
          <w:szCs w:val="24"/>
          <w:lang w:eastAsia="ru-RU"/>
        </w:rPr>
        <w:t>п.г.т</w:t>
      </w:r>
      <w:r w:rsidR="000F3316" w:rsidRPr="0081663F">
        <w:rPr>
          <w:sz w:val="24"/>
          <w:szCs w:val="24"/>
          <w:lang w:eastAsia="ru-RU"/>
        </w:rPr>
        <w:t xml:space="preserve">. </w:t>
      </w:r>
      <w:r w:rsidR="00AF0034">
        <w:rPr>
          <w:sz w:val="24"/>
          <w:szCs w:val="24"/>
          <w:lang w:eastAsia="ru-RU"/>
        </w:rPr>
        <w:t>Суходол</w:t>
      </w:r>
      <w:r w:rsidR="000F3316" w:rsidRPr="0081663F">
        <w:rPr>
          <w:sz w:val="24"/>
          <w:szCs w:val="24"/>
          <w:lang w:eastAsia="ru-RU"/>
        </w:rPr>
        <w:t xml:space="preserve"> за счет индивидуальных источников тепловой энергии.</w:t>
      </w:r>
    </w:p>
    <w:p w:rsidR="000F3316" w:rsidRPr="000D353C" w:rsidRDefault="000F3316" w:rsidP="000F3316">
      <w:pPr>
        <w:pStyle w:val="affd"/>
        <w:rPr>
          <w:sz w:val="24"/>
          <w:szCs w:val="24"/>
          <w:lang w:eastAsia="ru-RU"/>
        </w:rPr>
      </w:pPr>
      <w:bookmarkStart w:id="299" w:name="_Toc377934560"/>
      <w:r w:rsidRPr="000D353C">
        <w:rPr>
          <w:sz w:val="24"/>
          <w:szCs w:val="24"/>
          <w:lang w:eastAsia="ru-RU"/>
        </w:rPr>
        <w:t xml:space="preserve">В случае строительства объектов жилого фонда усадебного типа, подключение к централизованной системе теплоснабжения определяется в каждом конкретном случае и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w:t>
      </w:r>
      <w:r w:rsidR="00722D69">
        <w:rPr>
          <w:sz w:val="24"/>
          <w:szCs w:val="24"/>
          <w:lang w:eastAsia="ru-RU"/>
        </w:rPr>
        <w:t>п.г.т</w:t>
      </w:r>
      <w:r w:rsidRPr="000D353C">
        <w:rPr>
          <w:sz w:val="24"/>
          <w:szCs w:val="24"/>
          <w:lang w:eastAsia="ru-RU"/>
        </w:rPr>
        <w:t xml:space="preserve">. </w:t>
      </w:r>
      <w:r w:rsidR="00AF0034">
        <w:rPr>
          <w:sz w:val="24"/>
          <w:szCs w:val="24"/>
          <w:lang w:eastAsia="ru-RU"/>
        </w:rPr>
        <w:t>Суходол</w:t>
      </w:r>
      <w:r>
        <w:rPr>
          <w:sz w:val="24"/>
          <w:szCs w:val="24"/>
          <w:lang w:eastAsia="ru-RU"/>
        </w:rPr>
        <w:t xml:space="preserve"> </w:t>
      </w:r>
      <w:r w:rsidRPr="000D353C">
        <w:rPr>
          <w:sz w:val="24"/>
          <w:szCs w:val="24"/>
          <w:lang w:eastAsia="ru-RU"/>
        </w:rPr>
        <w:t>зона предельной эффективности жилой застройки усадебного типа больше 200 м</w:t>
      </w:r>
      <w:r w:rsidRPr="00570AE0">
        <w:rPr>
          <w:sz w:val="24"/>
          <w:szCs w:val="24"/>
          <w:vertAlign w:val="superscript"/>
          <w:lang w:eastAsia="ru-RU"/>
        </w:rPr>
        <w:t>2</w:t>
      </w:r>
      <w:r w:rsidRPr="000D353C">
        <w:rPr>
          <w:sz w:val="24"/>
          <w:szCs w:val="24"/>
          <w:lang w:eastAsia="ru-RU"/>
        </w:rPr>
        <w:t>/Гкал/ч, что показывает нецелесообразность подключения к централизованному тепло</w:t>
      </w:r>
      <w:r>
        <w:rPr>
          <w:sz w:val="24"/>
          <w:szCs w:val="24"/>
          <w:lang w:eastAsia="ru-RU"/>
        </w:rPr>
        <w:t xml:space="preserve">снабжению. </w:t>
      </w:r>
      <w:r w:rsidRPr="000D353C">
        <w:rPr>
          <w:sz w:val="24"/>
          <w:szCs w:val="24"/>
          <w:lang w:eastAsia="ru-RU"/>
        </w:rPr>
        <w:t xml:space="preserve">(Статья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0F3316" w:rsidRPr="00A1080A" w:rsidRDefault="000F3316" w:rsidP="00A1080A">
      <w:pPr>
        <w:pStyle w:val="110"/>
        <w:ind w:left="0" w:firstLine="567"/>
        <w:rPr>
          <w:sz w:val="24"/>
          <w:szCs w:val="24"/>
        </w:rPr>
      </w:pPr>
      <w:bookmarkStart w:id="300" w:name="_Toc392090502"/>
      <w:bookmarkStart w:id="301" w:name="_Toc392232160"/>
      <w:r w:rsidRPr="00A1080A">
        <w:rPr>
          <w:sz w:val="24"/>
          <w:szCs w:val="24"/>
        </w:rPr>
        <w:lastRenderedPageBreak/>
        <w:t>Обоснование организации теплоснабжения в производственных зонах на территории поселения (городского округа</w:t>
      </w:r>
      <w:bookmarkEnd w:id="299"/>
      <w:r w:rsidRPr="00A1080A">
        <w:rPr>
          <w:sz w:val="24"/>
          <w:szCs w:val="24"/>
        </w:rPr>
        <w:t>)</w:t>
      </w:r>
      <w:bookmarkEnd w:id="300"/>
      <w:bookmarkEnd w:id="301"/>
    </w:p>
    <w:p w:rsidR="000F3316" w:rsidRPr="00A4182C" w:rsidRDefault="000F3316" w:rsidP="000F3316">
      <w:pPr>
        <w:pStyle w:val="affd"/>
        <w:rPr>
          <w:sz w:val="24"/>
          <w:szCs w:val="24"/>
          <w:lang w:eastAsia="ru-RU"/>
        </w:rPr>
      </w:pPr>
      <w:r w:rsidRPr="00A4182C">
        <w:rPr>
          <w:sz w:val="24"/>
          <w:szCs w:val="24"/>
          <w:lang w:eastAsia="ru-RU"/>
        </w:rPr>
        <w:t>Приросты объемов потребления тепловой энергии и теплоносителя в производственных зонах (собственных потребителей предприятий) не предусматриваются.</w:t>
      </w:r>
    </w:p>
    <w:p w:rsidR="000F3316" w:rsidRPr="00A1080A" w:rsidRDefault="000F3316" w:rsidP="00A1080A">
      <w:pPr>
        <w:pStyle w:val="110"/>
        <w:ind w:left="0" w:firstLine="567"/>
        <w:rPr>
          <w:sz w:val="24"/>
          <w:szCs w:val="24"/>
        </w:rPr>
      </w:pPr>
      <w:bookmarkStart w:id="302" w:name="_Toc392090503"/>
      <w:bookmarkStart w:id="303" w:name="_Toc392232161"/>
      <w:r w:rsidRPr="00A1080A">
        <w:rPr>
          <w:sz w:val="24"/>
          <w:szCs w:val="24"/>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02"/>
      <w:bookmarkEnd w:id="303"/>
    </w:p>
    <w:p w:rsidR="000F3316" w:rsidRPr="00A1080A" w:rsidRDefault="000F3316" w:rsidP="000F3316">
      <w:pPr>
        <w:pStyle w:val="affd"/>
        <w:rPr>
          <w:sz w:val="24"/>
          <w:szCs w:val="24"/>
          <w:lang w:eastAsia="ru-RU"/>
        </w:rPr>
      </w:pPr>
      <w:r w:rsidRPr="00A1080A">
        <w:rPr>
          <w:sz w:val="24"/>
          <w:szCs w:val="24"/>
          <w:lang w:eastAsia="ru-RU"/>
        </w:rPr>
        <w:t>Предложения по источникам тепловой энергии  для включения в  Схему (инвестиционную программу):</w:t>
      </w:r>
    </w:p>
    <w:p w:rsidR="00E97A94" w:rsidRPr="00E97A94" w:rsidRDefault="00E97A94" w:rsidP="00E97A94">
      <w:pPr>
        <w:pStyle w:val="affff4"/>
        <w:numPr>
          <w:ilvl w:val="0"/>
          <w:numId w:val="72"/>
        </w:numPr>
        <w:spacing w:after="0" w:line="360" w:lineRule="auto"/>
        <w:jc w:val="both"/>
        <w:rPr>
          <w:rFonts w:ascii="Times New Roman" w:hAnsi="Times New Roman" w:cs="Times New Roman"/>
          <w:sz w:val="24"/>
          <w:szCs w:val="24"/>
        </w:rPr>
      </w:pPr>
      <w:r w:rsidRPr="00E97A94">
        <w:rPr>
          <w:rFonts w:ascii="Times New Roman" w:hAnsi="Times New Roman" w:cs="Times New Roman"/>
          <w:sz w:val="24"/>
          <w:szCs w:val="24"/>
        </w:rPr>
        <w:t xml:space="preserve">Установка системы </w:t>
      </w:r>
      <w:r>
        <w:rPr>
          <w:rFonts w:ascii="Times New Roman" w:hAnsi="Times New Roman" w:cs="Times New Roman"/>
          <w:sz w:val="24"/>
          <w:szCs w:val="24"/>
        </w:rPr>
        <w:t>ХВО</w:t>
      </w:r>
      <w:r w:rsidRPr="00E97A94">
        <w:rPr>
          <w:rFonts w:ascii="Times New Roman" w:hAnsi="Times New Roman" w:cs="Times New Roman"/>
          <w:sz w:val="24"/>
          <w:szCs w:val="24"/>
        </w:rPr>
        <w:t xml:space="preserve"> на котельных 27,7 МВт, 7,2 МВт и 3,5 МВт.</w:t>
      </w:r>
    </w:p>
    <w:p w:rsidR="00E97A94" w:rsidRDefault="000F3316" w:rsidP="00E97A94">
      <w:pPr>
        <w:pStyle w:val="affff4"/>
        <w:numPr>
          <w:ilvl w:val="0"/>
          <w:numId w:val="72"/>
        </w:numPr>
        <w:spacing w:after="0" w:line="360" w:lineRule="auto"/>
        <w:jc w:val="both"/>
        <w:rPr>
          <w:rFonts w:ascii="Times New Roman" w:hAnsi="Times New Roman" w:cs="Times New Roman"/>
          <w:sz w:val="24"/>
          <w:szCs w:val="24"/>
        </w:rPr>
      </w:pPr>
      <w:r w:rsidRPr="00E97A94">
        <w:rPr>
          <w:rFonts w:ascii="Times New Roman" w:hAnsi="Times New Roman" w:cs="Times New Roman"/>
          <w:sz w:val="24"/>
          <w:szCs w:val="24"/>
        </w:rPr>
        <w:t xml:space="preserve">Установка системы диспетчеризации на </w:t>
      </w:r>
      <w:r w:rsidR="00E97A94" w:rsidRPr="00E97A94">
        <w:rPr>
          <w:rFonts w:ascii="Times New Roman" w:hAnsi="Times New Roman" w:cs="Times New Roman"/>
          <w:sz w:val="24"/>
          <w:szCs w:val="24"/>
        </w:rPr>
        <w:t>котельных 27,7 МВт, 7,2 МВт и 3,5 МВт.</w:t>
      </w:r>
    </w:p>
    <w:p w:rsidR="000F3316" w:rsidRPr="00A1080A" w:rsidRDefault="000F3316" w:rsidP="00A1080A">
      <w:pPr>
        <w:pStyle w:val="110"/>
        <w:ind w:left="0" w:firstLine="567"/>
        <w:rPr>
          <w:sz w:val="24"/>
          <w:szCs w:val="24"/>
        </w:rPr>
      </w:pPr>
      <w:bookmarkStart w:id="304" w:name="_Toc377934561"/>
      <w:bookmarkStart w:id="305" w:name="_Toc392090504"/>
      <w:bookmarkStart w:id="306" w:name="_Toc392232162"/>
      <w:r w:rsidRPr="00A1080A">
        <w:rPr>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304"/>
      <w:bookmarkEnd w:id="305"/>
      <w:bookmarkEnd w:id="306"/>
    </w:p>
    <w:p w:rsidR="000F3316" w:rsidRDefault="000F3316" w:rsidP="000F3316">
      <w:pPr>
        <w:pStyle w:val="affd"/>
        <w:rPr>
          <w:sz w:val="24"/>
          <w:szCs w:val="24"/>
          <w:lang w:eastAsia="ru-RU"/>
        </w:rPr>
      </w:pPr>
      <w:bookmarkStart w:id="307" w:name="_Toc377934562"/>
      <w:r w:rsidRPr="00887121">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поселения составлены в соответствии с Генеральным планом поселения и действующими программами муниципалитета. </w:t>
      </w:r>
    </w:p>
    <w:p w:rsidR="000F3316" w:rsidRDefault="000F3316" w:rsidP="000F3316">
      <w:pPr>
        <w:pStyle w:val="affd"/>
        <w:rPr>
          <w:sz w:val="24"/>
          <w:szCs w:val="24"/>
          <w:lang w:eastAsia="ru-RU"/>
        </w:rPr>
      </w:pPr>
      <w:r w:rsidRPr="00493BF0">
        <w:rPr>
          <w:sz w:val="24"/>
          <w:szCs w:val="24"/>
          <w:lang w:eastAsia="ru-RU"/>
        </w:rPr>
        <w:t>Распределение объемов тепловой нагрузки между источниками тепловой энергии не предусмотрено. Каждый из перспективных источников тепловой энергии имеет собственный объем тепловой нагрузки.</w:t>
      </w:r>
    </w:p>
    <w:p w:rsidR="000F3316" w:rsidRPr="00A1080A" w:rsidRDefault="000F3316" w:rsidP="00A1080A">
      <w:pPr>
        <w:pStyle w:val="110"/>
        <w:ind w:left="0" w:firstLine="567"/>
        <w:rPr>
          <w:sz w:val="24"/>
          <w:szCs w:val="24"/>
        </w:rPr>
      </w:pPr>
      <w:bookmarkStart w:id="308" w:name="_Toc392090505"/>
      <w:bookmarkStart w:id="309" w:name="_Toc392232163"/>
      <w:r w:rsidRPr="00A1080A">
        <w:rPr>
          <w:sz w:val="24"/>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307"/>
      <w:bookmarkEnd w:id="308"/>
      <w:bookmarkEnd w:id="309"/>
    </w:p>
    <w:p w:rsidR="000F3316" w:rsidRPr="00D256A7" w:rsidRDefault="000F3316" w:rsidP="000F3316">
      <w:pPr>
        <w:pStyle w:val="affd"/>
        <w:spacing w:before="240"/>
        <w:rPr>
          <w:sz w:val="24"/>
          <w:szCs w:val="24"/>
          <w:lang w:eastAsia="ru-RU"/>
        </w:rPr>
      </w:pPr>
      <w:r w:rsidRPr="00D256A7">
        <w:rPr>
          <w:sz w:val="24"/>
          <w:szCs w:val="24"/>
          <w:lang w:eastAsia="ru-RU"/>
        </w:rPr>
        <w:t>Согласно Федеральному закону 190-ФЗ «О теплоснабжении» эффективный радиус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F3316" w:rsidRPr="00D256A7" w:rsidRDefault="000F3316" w:rsidP="000F3316">
      <w:pPr>
        <w:pStyle w:val="affd"/>
        <w:rPr>
          <w:sz w:val="24"/>
          <w:szCs w:val="24"/>
          <w:lang w:eastAsia="ru-RU"/>
        </w:rPr>
      </w:pPr>
      <w:r w:rsidRPr="00D256A7">
        <w:rPr>
          <w:sz w:val="24"/>
          <w:szCs w:val="24"/>
          <w:lang w:eastAsia="ru-RU"/>
        </w:rPr>
        <w:t xml:space="preserve">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w:t>
      </w:r>
      <w:r w:rsidRPr="00D256A7">
        <w:rPr>
          <w:sz w:val="24"/>
          <w:szCs w:val="24"/>
          <w:lang w:eastAsia="ru-RU"/>
        </w:rPr>
        <w:lastRenderedPageBreak/>
        <w:t>«ВНИ</w:t>
      </w:r>
      <w:r>
        <w:rPr>
          <w:sz w:val="24"/>
          <w:szCs w:val="24"/>
          <w:lang w:eastAsia="ru-RU"/>
        </w:rPr>
        <w:t>ПИэнергопром</w:t>
      </w:r>
      <w:r w:rsidRPr="00D256A7">
        <w:rPr>
          <w:sz w:val="24"/>
          <w:szCs w:val="24"/>
          <w:lang w:eastAsia="ru-RU"/>
        </w:rPr>
        <w:t xml:space="preserve">», кратко изложенные в статье Папушкина В.Н. «Радиус эффективного теплоснабжения» в журнале «Новости теплоснабжения» № 9,2010 год, стр. 10-15. </w:t>
      </w:r>
    </w:p>
    <w:p w:rsidR="000F3316" w:rsidRPr="00D256A7" w:rsidRDefault="000F3316" w:rsidP="000F3316">
      <w:pPr>
        <w:pStyle w:val="affd"/>
        <w:rPr>
          <w:sz w:val="24"/>
          <w:szCs w:val="24"/>
          <w:lang w:eastAsia="ru-RU"/>
        </w:rPr>
      </w:pPr>
      <w:r w:rsidRPr="00D256A7">
        <w:rPr>
          <w:sz w:val="24"/>
          <w:szCs w:val="24"/>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централизованного теплоснабжения по целевой функции минимума себестоимости, полезно отпущенного тепла.</w:t>
      </w:r>
    </w:p>
    <w:p w:rsidR="000F3316" w:rsidRPr="00D256A7" w:rsidRDefault="000F3316" w:rsidP="000F3316">
      <w:pPr>
        <w:pStyle w:val="affd"/>
        <w:rPr>
          <w:sz w:val="24"/>
          <w:szCs w:val="24"/>
          <w:lang w:eastAsia="ru-RU"/>
        </w:rPr>
      </w:pPr>
      <w:r w:rsidRPr="00D256A7">
        <w:rPr>
          <w:sz w:val="24"/>
          <w:szCs w:val="24"/>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 Решения по зонированию систем теплоснабжения определяются при разработке  схем теплоснабжения.</w:t>
      </w:r>
    </w:p>
    <w:p w:rsidR="000F3316" w:rsidRDefault="000F3316" w:rsidP="000F3316">
      <w:pPr>
        <w:pStyle w:val="affd"/>
        <w:rPr>
          <w:sz w:val="24"/>
          <w:szCs w:val="24"/>
          <w:lang w:eastAsia="ru-RU"/>
        </w:rPr>
      </w:pPr>
      <w:r w:rsidRPr="00795115">
        <w:rPr>
          <w:sz w:val="24"/>
          <w:szCs w:val="24"/>
          <w:lang w:eastAsia="ru-RU"/>
        </w:rPr>
        <w:t xml:space="preserve">Результаты расчёта </w:t>
      </w:r>
      <w:r>
        <w:rPr>
          <w:sz w:val="24"/>
          <w:szCs w:val="24"/>
          <w:lang w:eastAsia="ru-RU"/>
        </w:rPr>
        <w:t>эффективных</w:t>
      </w:r>
      <w:r w:rsidRPr="00795115">
        <w:rPr>
          <w:sz w:val="24"/>
          <w:szCs w:val="24"/>
          <w:lang w:eastAsia="ru-RU"/>
        </w:rPr>
        <w:t xml:space="preserve"> радиусов теплоснабжения</w:t>
      </w:r>
      <w:r>
        <w:rPr>
          <w:sz w:val="24"/>
          <w:szCs w:val="24"/>
          <w:lang w:eastAsia="ru-RU"/>
        </w:rPr>
        <w:t xml:space="preserve"> </w:t>
      </w:r>
      <w:r w:rsidRPr="00795115">
        <w:rPr>
          <w:sz w:val="24"/>
          <w:szCs w:val="24"/>
          <w:lang w:eastAsia="ru-RU"/>
        </w:rPr>
        <w:t xml:space="preserve">представлены в таблице </w:t>
      </w:r>
      <w:r w:rsidR="00A1080A">
        <w:rPr>
          <w:sz w:val="24"/>
          <w:szCs w:val="24"/>
          <w:lang w:eastAsia="ru-RU"/>
        </w:rPr>
        <w:t>33</w:t>
      </w:r>
      <w:r w:rsidRPr="00795115">
        <w:rPr>
          <w:sz w:val="24"/>
          <w:szCs w:val="24"/>
          <w:lang w:eastAsia="ru-RU"/>
        </w:rPr>
        <w:t xml:space="preserve">. </w:t>
      </w:r>
    </w:p>
    <w:p w:rsidR="000F3316" w:rsidRPr="00A1080A" w:rsidRDefault="000F3316" w:rsidP="00A1080A">
      <w:pPr>
        <w:pStyle w:val="ac"/>
        <w:shd w:val="clear" w:color="auto" w:fill="F2F2F2"/>
        <w:tabs>
          <w:tab w:val="clear" w:pos="1985"/>
        </w:tabs>
        <w:spacing w:before="0" w:after="0"/>
        <w:ind w:left="0" w:firstLine="0"/>
        <w:contextualSpacing w:val="0"/>
        <w:jc w:val="left"/>
        <w:rPr>
          <w:sz w:val="24"/>
          <w:szCs w:val="24"/>
        </w:rPr>
      </w:pPr>
      <w:bookmarkStart w:id="310" w:name="_Toc373836464"/>
      <w:bookmarkStart w:id="311" w:name="_Toc391288106"/>
      <w:bookmarkStart w:id="312" w:name="_Toc338251878"/>
      <w:bookmarkStart w:id="313" w:name="_Toc316380139"/>
      <w:bookmarkStart w:id="314" w:name="_Toc329693475"/>
      <w:r w:rsidRPr="00A1080A">
        <w:rPr>
          <w:sz w:val="24"/>
          <w:szCs w:val="24"/>
        </w:rPr>
        <w:t>Эффективные радиусы теплоснабжения</w:t>
      </w:r>
      <w:bookmarkEnd w:id="310"/>
      <w:bookmarkEnd w:id="311"/>
      <w:r w:rsidRPr="00A1080A">
        <w:rPr>
          <w:sz w:val="24"/>
          <w:szCs w:val="24"/>
        </w:rPr>
        <w:t xml:space="preserve"> </w:t>
      </w:r>
      <w:bookmarkEnd w:id="312"/>
      <w:bookmarkEnd w:id="313"/>
      <w:bookmarkEnd w:id="314"/>
    </w:p>
    <w:tbl>
      <w:tblPr>
        <w:tblW w:w="4943" w:type="pct"/>
        <w:tblLayout w:type="fixed"/>
        <w:tblLook w:val="04A0"/>
      </w:tblPr>
      <w:tblGrid>
        <w:gridCol w:w="2728"/>
        <w:gridCol w:w="924"/>
        <w:gridCol w:w="880"/>
        <w:gridCol w:w="880"/>
        <w:gridCol w:w="880"/>
        <w:gridCol w:w="904"/>
        <w:gridCol w:w="992"/>
        <w:gridCol w:w="996"/>
        <w:gridCol w:w="838"/>
      </w:tblGrid>
      <w:tr w:rsidR="000F3316" w:rsidRPr="00A1080A" w:rsidTr="00A1080A">
        <w:trPr>
          <w:trHeight w:val="411"/>
        </w:trPr>
        <w:tc>
          <w:tcPr>
            <w:tcW w:w="1361" w:type="pct"/>
            <w:vMerge w:val="restart"/>
            <w:tcBorders>
              <w:top w:val="thinThickSmallGap" w:sz="18" w:space="0" w:color="auto"/>
              <w:left w:val="single" w:sz="4"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Источник</w:t>
            </w:r>
          </w:p>
        </w:tc>
        <w:tc>
          <w:tcPr>
            <w:tcW w:w="3639" w:type="pct"/>
            <w:gridSpan w:val="8"/>
            <w:tcBorders>
              <w:top w:val="thinThickSmallGap" w:sz="18" w:space="0" w:color="auto"/>
              <w:left w:val="nil"/>
              <w:bottom w:val="single" w:sz="4"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Эффективный радиус теплоснабжения, м</w:t>
            </w:r>
          </w:p>
        </w:tc>
      </w:tr>
      <w:tr w:rsidR="000F3316" w:rsidRPr="00A1080A" w:rsidTr="00A1080A">
        <w:trPr>
          <w:trHeight w:val="671"/>
        </w:trPr>
        <w:tc>
          <w:tcPr>
            <w:tcW w:w="1361" w:type="pct"/>
            <w:vMerge/>
            <w:tcBorders>
              <w:left w:val="single" w:sz="4" w:space="0" w:color="auto"/>
              <w:bottom w:val="thickThinSmallGap" w:sz="18"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p>
        </w:tc>
        <w:tc>
          <w:tcPr>
            <w:tcW w:w="461" w:type="pct"/>
            <w:tcBorders>
              <w:top w:val="single" w:sz="4" w:space="0" w:color="auto"/>
              <w:left w:val="nil"/>
              <w:bottom w:val="thickThinSmallGap" w:sz="18"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2013</w:t>
            </w:r>
          </w:p>
        </w:tc>
        <w:tc>
          <w:tcPr>
            <w:tcW w:w="439" w:type="pct"/>
            <w:tcBorders>
              <w:top w:val="single" w:sz="4" w:space="0" w:color="auto"/>
              <w:left w:val="nil"/>
              <w:bottom w:val="thickThinSmallGap" w:sz="18"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2014</w:t>
            </w:r>
          </w:p>
        </w:tc>
        <w:tc>
          <w:tcPr>
            <w:tcW w:w="439" w:type="pct"/>
            <w:tcBorders>
              <w:top w:val="single" w:sz="4" w:space="0" w:color="auto"/>
              <w:left w:val="nil"/>
              <w:bottom w:val="thickThinSmallGap" w:sz="18" w:space="0" w:color="auto"/>
              <w:right w:val="single" w:sz="4" w:space="0" w:color="auto"/>
            </w:tcBorders>
            <w:shd w:val="clear" w:color="auto" w:fill="8DB3E2" w:themeFill="text2" w:themeFillTint="66"/>
            <w:tcMar>
              <w:left w:w="57" w:type="dxa"/>
              <w:right w:w="57" w:type="dxa"/>
            </w:tcMar>
            <w:vAlign w:val="center"/>
          </w:tcPr>
          <w:p w:rsidR="000F3316" w:rsidRPr="00A1080A" w:rsidRDefault="000F3316" w:rsidP="000F3316">
            <w:pPr>
              <w:spacing w:after="0" w:line="240" w:lineRule="auto"/>
              <w:ind w:right="-175"/>
              <w:jc w:val="center"/>
              <w:rPr>
                <w:rFonts w:ascii="Times New Roman" w:hAnsi="Times New Roman" w:cs="Times New Roman"/>
                <w:b/>
                <w:i/>
                <w:color w:val="000000"/>
              </w:rPr>
            </w:pPr>
            <w:r w:rsidRPr="00A1080A">
              <w:rPr>
                <w:rFonts w:ascii="Times New Roman" w:hAnsi="Times New Roman" w:cs="Times New Roman"/>
                <w:b/>
                <w:i/>
                <w:color w:val="000000"/>
              </w:rPr>
              <w:t>2015</w:t>
            </w:r>
          </w:p>
        </w:tc>
        <w:tc>
          <w:tcPr>
            <w:tcW w:w="439" w:type="pct"/>
            <w:tcBorders>
              <w:top w:val="single" w:sz="4" w:space="0" w:color="auto"/>
              <w:left w:val="nil"/>
              <w:bottom w:val="thickThinSmallGap" w:sz="18" w:space="0" w:color="auto"/>
              <w:right w:val="single" w:sz="4" w:space="0" w:color="auto"/>
            </w:tcBorders>
            <w:shd w:val="clear" w:color="auto" w:fill="8DB3E2" w:themeFill="text2" w:themeFillTint="66"/>
            <w:tcMar>
              <w:left w:w="57" w:type="dxa"/>
              <w:right w:w="57" w:type="dxa"/>
            </w:tcMar>
            <w:vAlign w:val="center"/>
          </w:tcPr>
          <w:p w:rsidR="000F3316" w:rsidRPr="00A1080A" w:rsidRDefault="000F3316" w:rsidP="000F3316">
            <w:pPr>
              <w:spacing w:after="0" w:line="240" w:lineRule="auto"/>
              <w:ind w:right="-175"/>
              <w:jc w:val="center"/>
              <w:rPr>
                <w:rFonts w:ascii="Times New Roman" w:hAnsi="Times New Roman" w:cs="Times New Roman"/>
                <w:b/>
                <w:i/>
                <w:color w:val="000000"/>
              </w:rPr>
            </w:pPr>
            <w:r w:rsidRPr="00A1080A">
              <w:rPr>
                <w:rFonts w:ascii="Times New Roman" w:hAnsi="Times New Roman" w:cs="Times New Roman"/>
                <w:b/>
                <w:i/>
                <w:color w:val="000000"/>
              </w:rPr>
              <w:t>2016</w:t>
            </w:r>
          </w:p>
        </w:tc>
        <w:tc>
          <w:tcPr>
            <w:tcW w:w="451" w:type="pct"/>
            <w:tcBorders>
              <w:top w:val="single" w:sz="4" w:space="0" w:color="auto"/>
              <w:left w:val="nil"/>
              <w:bottom w:val="thickThinSmallGap" w:sz="18"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2017</w:t>
            </w:r>
          </w:p>
        </w:tc>
        <w:tc>
          <w:tcPr>
            <w:tcW w:w="495" w:type="pct"/>
            <w:tcBorders>
              <w:top w:val="single" w:sz="4" w:space="0" w:color="auto"/>
              <w:left w:val="nil"/>
              <w:bottom w:val="thickThinSmallGap" w:sz="18"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2018-2022</w:t>
            </w:r>
          </w:p>
        </w:tc>
        <w:tc>
          <w:tcPr>
            <w:tcW w:w="497" w:type="pct"/>
            <w:tcBorders>
              <w:top w:val="single" w:sz="4" w:space="0" w:color="auto"/>
              <w:left w:val="nil"/>
              <w:bottom w:val="thickThinSmallGap" w:sz="18"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2023-2027</w:t>
            </w:r>
          </w:p>
        </w:tc>
        <w:tc>
          <w:tcPr>
            <w:tcW w:w="418" w:type="pct"/>
            <w:tcBorders>
              <w:top w:val="single" w:sz="4" w:space="0" w:color="auto"/>
              <w:left w:val="nil"/>
              <w:bottom w:val="thickThinSmallGap" w:sz="18" w:space="0" w:color="auto"/>
              <w:right w:val="single" w:sz="4"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2028-2030</w:t>
            </w:r>
          </w:p>
        </w:tc>
      </w:tr>
      <w:tr w:rsidR="009E43CF" w:rsidRPr="00A1080A" w:rsidTr="00A1080A">
        <w:trPr>
          <w:trHeight w:val="340"/>
        </w:trPr>
        <w:tc>
          <w:tcPr>
            <w:tcW w:w="1361" w:type="pct"/>
            <w:tcBorders>
              <w:top w:val="thickThinSmallGap" w:sz="18" w:space="0" w:color="auto"/>
              <w:left w:val="single" w:sz="4" w:space="0" w:color="auto"/>
              <w:bottom w:val="single" w:sz="4" w:space="0" w:color="auto"/>
              <w:right w:val="single" w:sz="4" w:space="0" w:color="auto"/>
            </w:tcBorders>
            <w:shd w:val="clear" w:color="auto" w:fill="auto"/>
            <w:vAlign w:val="center"/>
          </w:tcPr>
          <w:p w:rsidR="009E43CF" w:rsidRPr="00A1080A" w:rsidRDefault="009E43CF" w:rsidP="000D7DB3">
            <w:pPr>
              <w:spacing w:after="0" w:line="240" w:lineRule="auto"/>
              <w:rPr>
                <w:rFonts w:ascii="Times New Roman" w:hAnsi="Times New Roman" w:cs="Times New Roman"/>
                <w:color w:val="000000"/>
              </w:rPr>
            </w:pPr>
            <w:r>
              <w:rPr>
                <w:rFonts w:ascii="Times New Roman" w:hAnsi="Times New Roman" w:cs="Times New Roman"/>
                <w:color w:val="000000"/>
              </w:rPr>
              <w:t>К</w:t>
            </w:r>
            <w:r w:rsidRPr="00A1080A">
              <w:rPr>
                <w:rFonts w:ascii="Times New Roman" w:hAnsi="Times New Roman" w:cs="Times New Roman"/>
                <w:color w:val="000000"/>
              </w:rPr>
              <w:t xml:space="preserve">отельная </w:t>
            </w:r>
            <w:r>
              <w:rPr>
                <w:rFonts w:ascii="Times New Roman" w:hAnsi="Times New Roman" w:cs="Times New Roman"/>
                <w:color w:val="000000"/>
              </w:rPr>
              <w:t>27,7 МВт</w:t>
            </w:r>
          </w:p>
        </w:tc>
        <w:tc>
          <w:tcPr>
            <w:tcW w:w="461" w:type="pct"/>
            <w:tcBorders>
              <w:top w:val="thickThinSmallGap" w:sz="18" w:space="0" w:color="auto"/>
              <w:left w:val="nil"/>
              <w:bottom w:val="single" w:sz="4" w:space="0" w:color="auto"/>
              <w:right w:val="single" w:sz="4" w:space="0" w:color="auto"/>
            </w:tcBorders>
            <w:shd w:val="clear" w:color="auto" w:fill="auto"/>
            <w:noWrap/>
            <w:vAlign w:val="center"/>
          </w:tcPr>
          <w:p w:rsidR="009E43CF" w:rsidRPr="00A1080A" w:rsidRDefault="009E43CF"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439" w:type="pct"/>
            <w:tcBorders>
              <w:top w:val="thickThinSmallGap" w:sz="18" w:space="0" w:color="auto"/>
              <w:left w:val="nil"/>
              <w:bottom w:val="single" w:sz="4" w:space="0" w:color="auto"/>
              <w:right w:val="single" w:sz="4" w:space="0" w:color="auto"/>
            </w:tcBorders>
            <w:shd w:val="clear" w:color="auto" w:fill="auto"/>
            <w:noWrap/>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439" w:type="pct"/>
            <w:tcBorders>
              <w:top w:val="thickThinSmallGap" w:sz="18"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439" w:type="pct"/>
            <w:tcBorders>
              <w:top w:val="thickThinSmallGap" w:sz="18"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451" w:type="pct"/>
            <w:tcBorders>
              <w:top w:val="thickThinSmallGap" w:sz="18"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495" w:type="pct"/>
            <w:tcBorders>
              <w:top w:val="thickThinSmallGap" w:sz="18"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497" w:type="pct"/>
            <w:tcBorders>
              <w:top w:val="thickThinSmallGap" w:sz="18"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418" w:type="pct"/>
            <w:tcBorders>
              <w:top w:val="thickThinSmallGap" w:sz="18"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r>
      <w:tr w:rsidR="009E43CF" w:rsidRPr="00A1080A" w:rsidTr="009E43CF">
        <w:trPr>
          <w:trHeight w:val="340"/>
        </w:trPr>
        <w:tc>
          <w:tcPr>
            <w:tcW w:w="1361" w:type="pct"/>
            <w:tcBorders>
              <w:top w:val="single" w:sz="4" w:space="0" w:color="auto"/>
              <w:left w:val="single" w:sz="4" w:space="0" w:color="auto"/>
              <w:bottom w:val="single" w:sz="4" w:space="0" w:color="auto"/>
              <w:right w:val="single" w:sz="4" w:space="0" w:color="auto"/>
            </w:tcBorders>
            <w:shd w:val="clear" w:color="auto" w:fill="auto"/>
          </w:tcPr>
          <w:p w:rsidR="009E43CF" w:rsidRPr="000D7DB3" w:rsidRDefault="009E43CF" w:rsidP="000D7DB3">
            <w:pPr>
              <w:spacing w:after="0" w:line="240" w:lineRule="auto"/>
              <w:rPr>
                <w:rFonts w:ascii="Times New Roman" w:hAnsi="Times New Roman" w:cs="Times New Roman"/>
                <w:color w:val="000000"/>
              </w:rPr>
            </w:pPr>
            <w:r w:rsidRPr="00B843BB">
              <w:rPr>
                <w:rFonts w:ascii="Times New Roman" w:hAnsi="Times New Roman" w:cs="Times New Roman"/>
                <w:color w:val="000000"/>
              </w:rPr>
              <w:t xml:space="preserve">Котельная </w:t>
            </w:r>
            <w:r>
              <w:rPr>
                <w:rFonts w:ascii="Times New Roman" w:hAnsi="Times New Roman" w:cs="Times New Roman"/>
                <w:color w:val="000000"/>
              </w:rPr>
              <w:t>7,2</w:t>
            </w:r>
            <w:r w:rsidRPr="00B843BB">
              <w:rPr>
                <w:rFonts w:ascii="Times New Roman" w:hAnsi="Times New Roman" w:cs="Times New Roman"/>
                <w:color w:val="000000"/>
              </w:rPr>
              <w:t xml:space="preserve"> МВт</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9E43CF" w:rsidRPr="00A1080A" w:rsidRDefault="009E43CF"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c>
          <w:tcPr>
            <w:tcW w:w="439"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c>
          <w:tcPr>
            <w:tcW w:w="439"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c>
          <w:tcPr>
            <w:tcW w:w="451"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c>
          <w:tcPr>
            <w:tcW w:w="495"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c>
          <w:tcPr>
            <w:tcW w:w="497"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c>
          <w:tcPr>
            <w:tcW w:w="418"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1210</w:t>
            </w:r>
          </w:p>
        </w:tc>
      </w:tr>
      <w:tr w:rsidR="009E43CF" w:rsidRPr="00A1080A" w:rsidTr="000F3316">
        <w:trPr>
          <w:trHeight w:val="340"/>
        </w:trPr>
        <w:tc>
          <w:tcPr>
            <w:tcW w:w="1361" w:type="pct"/>
            <w:tcBorders>
              <w:top w:val="single" w:sz="4" w:space="0" w:color="auto"/>
              <w:left w:val="single" w:sz="4" w:space="0" w:color="auto"/>
              <w:bottom w:val="single" w:sz="4" w:space="0" w:color="auto"/>
              <w:right w:val="single" w:sz="4" w:space="0" w:color="auto"/>
            </w:tcBorders>
            <w:shd w:val="clear" w:color="auto" w:fill="auto"/>
          </w:tcPr>
          <w:p w:rsidR="009E43CF" w:rsidRPr="000D7DB3" w:rsidRDefault="009E43CF" w:rsidP="000D7DB3">
            <w:pPr>
              <w:spacing w:after="0" w:line="240" w:lineRule="auto"/>
              <w:rPr>
                <w:rFonts w:ascii="Times New Roman" w:hAnsi="Times New Roman" w:cs="Times New Roman"/>
                <w:color w:val="000000"/>
              </w:rPr>
            </w:pPr>
            <w:r w:rsidRPr="00B843BB">
              <w:rPr>
                <w:rFonts w:ascii="Times New Roman" w:hAnsi="Times New Roman" w:cs="Times New Roman"/>
                <w:color w:val="000000"/>
              </w:rPr>
              <w:t xml:space="preserve">Котельная </w:t>
            </w:r>
            <w:r>
              <w:rPr>
                <w:rFonts w:ascii="Times New Roman" w:hAnsi="Times New Roman" w:cs="Times New Roman"/>
                <w:color w:val="000000"/>
              </w:rPr>
              <w:t>3,5</w:t>
            </w:r>
            <w:r w:rsidRPr="00B843BB">
              <w:rPr>
                <w:rFonts w:ascii="Times New Roman" w:hAnsi="Times New Roman" w:cs="Times New Roman"/>
                <w:color w:val="000000"/>
              </w:rPr>
              <w:t xml:space="preserve"> МВт</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9E43CF" w:rsidRPr="00A1080A" w:rsidRDefault="009E43CF"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439"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439"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451"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495"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497"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418" w:type="pct"/>
            <w:tcBorders>
              <w:top w:val="single" w:sz="4" w:space="0" w:color="auto"/>
              <w:left w:val="nil"/>
              <w:bottom w:val="single" w:sz="4" w:space="0" w:color="auto"/>
              <w:right w:val="single" w:sz="4" w:space="0" w:color="auto"/>
            </w:tcBorders>
            <w:vAlign w:val="center"/>
          </w:tcPr>
          <w:p w:rsidR="009E43CF" w:rsidRPr="00A1080A" w:rsidRDefault="009E43CF" w:rsidP="009E43CF">
            <w:pPr>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r>
    </w:tbl>
    <w:p w:rsidR="000F3316" w:rsidRDefault="000F3316" w:rsidP="000F3316">
      <w:pPr>
        <w:pStyle w:val="19"/>
        <w:keepNext w:val="0"/>
        <w:keepLines w:val="0"/>
        <w:pBdr>
          <w:left w:val="single" w:sz="6" w:space="18" w:color="FFFFFF"/>
        </w:pBdr>
        <w:spacing w:before="120" w:after="120" w:line="360" w:lineRule="atLeast"/>
      </w:pPr>
    </w:p>
    <w:p w:rsidR="000F3316" w:rsidRDefault="000F3316" w:rsidP="000F3316">
      <w:pPr>
        <w:pStyle w:val="19"/>
        <w:keepNext w:val="0"/>
        <w:keepLines w:val="0"/>
        <w:numPr>
          <w:ilvl w:val="0"/>
          <w:numId w:val="67"/>
        </w:numPr>
        <w:pBdr>
          <w:top w:val="single" w:sz="48" w:space="3" w:color="FFFFFF"/>
          <w:left w:val="single" w:sz="6" w:space="18" w:color="FFFFFF"/>
          <w:bottom w:val="single" w:sz="6" w:space="3" w:color="FFFFFF"/>
        </w:pBdr>
        <w:adjustRightInd w:val="0"/>
        <w:spacing w:before="120" w:after="120" w:line="360" w:lineRule="atLeast"/>
        <w:ind w:left="0"/>
        <w:textAlignment w:val="baseline"/>
        <w:sectPr w:rsidR="000F3316" w:rsidSect="000F3316">
          <w:pgSz w:w="11907" w:h="16839" w:code="9"/>
          <w:pgMar w:top="1134" w:right="851" w:bottom="1134" w:left="1134" w:header="284" w:footer="284" w:gutter="0"/>
          <w:cols w:space="708"/>
          <w:docGrid w:linePitch="360"/>
        </w:sectPr>
      </w:pPr>
    </w:p>
    <w:p w:rsidR="000F3316" w:rsidRPr="00A1080A" w:rsidRDefault="000F3316" w:rsidP="00A1080A">
      <w:pPr>
        <w:pStyle w:val="12"/>
        <w:tabs>
          <w:tab w:val="left" w:pos="1134"/>
        </w:tabs>
        <w:spacing w:before="0"/>
        <w:ind w:left="0" w:firstLine="567"/>
        <w:rPr>
          <w:sz w:val="24"/>
          <w:szCs w:val="24"/>
        </w:rPr>
      </w:pPr>
      <w:bookmarkStart w:id="315" w:name="_Toc392090506"/>
      <w:bookmarkStart w:id="316" w:name="_Toc392232164"/>
      <w:r w:rsidRPr="00A1080A">
        <w:rPr>
          <w:sz w:val="24"/>
          <w:szCs w:val="24"/>
        </w:rPr>
        <w:lastRenderedPageBreak/>
        <w:t>ПРЕДЛОЖЕНИЯ ПО СТРОИТЕЛЬСТВУ И РЕКОНСТРУКЦИИ ТЕПЛОВЫХ СЕТЕЙ И СООРУЖЕНИЙ НА НИХ</w:t>
      </w:r>
      <w:bookmarkEnd w:id="315"/>
      <w:bookmarkEnd w:id="316"/>
    </w:p>
    <w:p w:rsidR="000F3316" w:rsidRPr="00A1080A" w:rsidRDefault="000F3316" w:rsidP="000F3316">
      <w:pPr>
        <w:pStyle w:val="af6"/>
        <w:tabs>
          <w:tab w:val="num" w:pos="0"/>
        </w:tabs>
        <w:suppressAutoHyphens/>
        <w:autoSpaceDE w:val="0"/>
        <w:autoSpaceDN w:val="0"/>
        <w:spacing w:before="960" w:after="120" w:line="240" w:lineRule="auto"/>
        <w:ind w:left="0"/>
        <w:contextualSpacing w:val="0"/>
        <w:jc w:val="center"/>
        <w:outlineLvl w:val="0"/>
        <w:rPr>
          <w:rFonts w:cs="Arial"/>
          <w:b/>
          <w:bCs/>
          <w:vanish/>
          <w:sz w:val="24"/>
          <w:szCs w:val="24"/>
          <w:u w:val="single"/>
        </w:rPr>
      </w:pPr>
      <w:bookmarkStart w:id="317" w:name="_Toc381687597"/>
      <w:bookmarkStart w:id="318" w:name="_Toc381697410"/>
      <w:bookmarkStart w:id="319" w:name="_Toc381698601"/>
      <w:bookmarkStart w:id="320" w:name="_Toc381699444"/>
      <w:bookmarkStart w:id="321" w:name="_Toc381878995"/>
      <w:bookmarkStart w:id="322" w:name="_Toc381882181"/>
      <w:bookmarkStart w:id="323" w:name="_Toc381882339"/>
      <w:bookmarkStart w:id="324" w:name="_Toc381882497"/>
      <w:bookmarkStart w:id="325" w:name="_Toc381882654"/>
      <w:bookmarkStart w:id="326" w:name="_Toc381889372"/>
      <w:bookmarkStart w:id="327" w:name="_Toc381889532"/>
      <w:bookmarkStart w:id="328" w:name="_Toc381889697"/>
      <w:bookmarkStart w:id="329" w:name="_Toc381889861"/>
      <w:bookmarkStart w:id="330" w:name="_Toc381891377"/>
      <w:bookmarkStart w:id="331" w:name="_Toc381892311"/>
      <w:bookmarkStart w:id="332" w:name="_Toc381893823"/>
      <w:bookmarkStart w:id="333" w:name="_Toc387938147"/>
      <w:bookmarkStart w:id="334" w:name="_Toc388969800"/>
      <w:bookmarkStart w:id="335" w:name="_Toc388980553"/>
      <w:bookmarkStart w:id="336" w:name="_Toc389040355"/>
      <w:bookmarkStart w:id="337" w:name="_Toc389040676"/>
      <w:bookmarkStart w:id="338" w:name="_Toc389041165"/>
      <w:bookmarkStart w:id="339" w:name="_Toc389569429"/>
      <w:bookmarkStart w:id="340" w:name="_Toc390771158"/>
      <w:bookmarkStart w:id="341" w:name="_Toc390857710"/>
      <w:bookmarkStart w:id="342" w:name="_Toc390878480"/>
      <w:bookmarkStart w:id="343" w:name="_Toc391288041"/>
      <w:bookmarkStart w:id="344" w:name="_Toc392090507"/>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0F3316" w:rsidRPr="00A1080A" w:rsidRDefault="000F3316" w:rsidP="00A1080A">
      <w:pPr>
        <w:pStyle w:val="110"/>
        <w:ind w:left="0" w:firstLine="567"/>
        <w:rPr>
          <w:sz w:val="24"/>
          <w:szCs w:val="24"/>
        </w:rPr>
      </w:pPr>
      <w:bookmarkStart w:id="345" w:name="_Toc392090508"/>
      <w:bookmarkStart w:id="346" w:name="_Toc392232165"/>
      <w:r w:rsidRPr="00A1080A">
        <w:rPr>
          <w:sz w:val="24"/>
          <w:szCs w:val="24"/>
        </w:rPr>
        <w:t>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45"/>
      <w:bookmarkEnd w:id="346"/>
    </w:p>
    <w:p w:rsidR="000F3316" w:rsidRPr="00E300CD" w:rsidRDefault="000F3316" w:rsidP="000F3316">
      <w:pPr>
        <w:pStyle w:val="affd"/>
        <w:rPr>
          <w:sz w:val="24"/>
          <w:szCs w:val="24"/>
          <w:lang w:eastAsia="ru-RU"/>
        </w:rPr>
      </w:pPr>
      <w:r w:rsidRPr="00CC3EA1">
        <w:rPr>
          <w:sz w:val="24"/>
          <w:szCs w:val="24"/>
          <w:lang w:eastAsia="ru-RU"/>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0F3316" w:rsidRPr="00A1080A" w:rsidRDefault="000F3316" w:rsidP="00A1080A">
      <w:pPr>
        <w:pStyle w:val="110"/>
        <w:ind w:left="0" w:firstLine="567"/>
        <w:rPr>
          <w:sz w:val="24"/>
          <w:szCs w:val="24"/>
        </w:rPr>
      </w:pPr>
      <w:bookmarkStart w:id="347" w:name="_Toc392090509"/>
      <w:bookmarkStart w:id="348" w:name="_Toc392232166"/>
      <w:r w:rsidRPr="00A1080A">
        <w:rPr>
          <w:sz w:val="24"/>
          <w:szCs w:val="24"/>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347"/>
      <w:bookmarkEnd w:id="348"/>
    </w:p>
    <w:p w:rsidR="000F3316" w:rsidRDefault="005F5F1E" w:rsidP="000F3316">
      <w:pPr>
        <w:pStyle w:val="affd"/>
        <w:rPr>
          <w:sz w:val="24"/>
          <w:szCs w:val="24"/>
          <w:lang w:eastAsia="ru-RU"/>
        </w:rPr>
      </w:pPr>
      <w:r w:rsidRPr="005F5F1E">
        <w:rPr>
          <w:sz w:val="24"/>
          <w:szCs w:val="24"/>
          <w:lang w:eastAsia="ru-RU"/>
        </w:rPr>
        <w:t xml:space="preserve">Сведения о строительстве тепловых сетей для обеспечения </w:t>
      </w:r>
      <w:r w:rsidR="000F3316" w:rsidRPr="005F5F1E">
        <w:rPr>
          <w:sz w:val="24"/>
          <w:szCs w:val="24"/>
          <w:lang w:eastAsia="ru-RU"/>
        </w:rPr>
        <w:t>перспе</w:t>
      </w:r>
      <w:r w:rsidRPr="005F5F1E">
        <w:rPr>
          <w:sz w:val="24"/>
          <w:szCs w:val="24"/>
          <w:lang w:eastAsia="ru-RU"/>
        </w:rPr>
        <w:t>ктивных приростов</w:t>
      </w:r>
      <w:r w:rsidR="000F3316" w:rsidRPr="005F5F1E">
        <w:rPr>
          <w:sz w:val="24"/>
          <w:szCs w:val="24"/>
          <w:lang w:eastAsia="ru-RU"/>
        </w:rPr>
        <w:t xml:space="preserve"> тепловой нагрузки </w:t>
      </w:r>
      <w:r w:rsidRPr="005F5F1E">
        <w:rPr>
          <w:sz w:val="24"/>
          <w:szCs w:val="24"/>
          <w:lang w:eastAsia="ru-RU"/>
        </w:rPr>
        <w:t>представлены в таблице 34.</w:t>
      </w:r>
    </w:p>
    <w:p w:rsidR="005F5F1E" w:rsidRPr="00A1080A" w:rsidRDefault="005F5F1E" w:rsidP="00714269">
      <w:pPr>
        <w:pStyle w:val="ac"/>
        <w:shd w:val="clear" w:color="auto" w:fill="F2F2F2"/>
        <w:tabs>
          <w:tab w:val="clear" w:pos="1985"/>
        </w:tabs>
        <w:spacing w:before="0" w:after="0"/>
        <w:ind w:left="0" w:firstLine="0"/>
        <w:contextualSpacing w:val="0"/>
        <w:jc w:val="left"/>
        <w:rPr>
          <w:sz w:val="24"/>
          <w:szCs w:val="24"/>
        </w:rPr>
      </w:pPr>
      <w:r w:rsidRPr="00A1080A">
        <w:rPr>
          <w:sz w:val="24"/>
          <w:szCs w:val="24"/>
        </w:rPr>
        <w:t xml:space="preserve">Сведения о перспективной реконструкции тепловых сетей, подлежащих замене в связи с исчерпанием эксплуатационного ресурса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1552"/>
        <w:gridCol w:w="2078"/>
        <w:gridCol w:w="1596"/>
        <w:gridCol w:w="1764"/>
        <w:gridCol w:w="1596"/>
      </w:tblGrid>
      <w:tr w:rsidR="005F5F1E" w:rsidRPr="00596247" w:rsidTr="005F5F1E">
        <w:tc>
          <w:tcPr>
            <w:tcW w:w="1552" w:type="dxa"/>
            <w:tcBorders>
              <w:top w:val="thinThickSmallGap" w:sz="18" w:space="0" w:color="auto"/>
              <w:bottom w:val="thickThinSmallGap" w:sz="18" w:space="0" w:color="auto"/>
            </w:tcBorders>
            <w:shd w:val="clear" w:color="auto" w:fill="8DB3E2" w:themeFill="text2" w:themeFillTint="66"/>
            <w:vAlign w:val="center"/>
          </w:tcPr>
          <w:p w:rsidR="005F5F1E" w:rsidRPr="005F5F1E" w:rsidRDefault="005F5F1E" w:rsidP="005F5F1E">
            <w:pPr>
              <w:pStyle w:val="affd"/>
              <w:spacing w:line="240" w:lineRule="auto"/>
              <w:ind w:firstLine="0"/>
              <w:jc w:val="center"/>
              <w:rPr>
                <w:b/>
                <w:i/>
                <w:sz w:val="24"/>
                <w:szCs w:val="24"/>
                <w:lang w:eastAsia="ru-RU"/>
              </w:rPr>
            </w:pPr>
            <w:r w:rsidRPr="005F5F1E">
              <w:rPr>
                <w:b/>
                <w:i/>
                <w:sz w:val="24"/>
                <w:szCs w:val="24"/>
                <w:lang w:eastAsia="ru-RU"/>
              </w:rPr>
              <w:t>Зона действия</w:t>
            </w:r>
          </w:p>
        </w:tc>
        <w:tc>
          <w:tcPr>
            <w:tcW w:w="1552" w:type="dxa"/>
            <w:tcBorders>
              <w:top w:val="thinThickSmallGap" w:sz="18" w:space="0" w:color="auto"/>
              <w:bottom w:val="thickThinSmallGap" w:sz="18" w:space="0" w:color="auto"/>
            </w:tcBorders>
            <w:shd w:val="clear" w:color="auto" w:fill="8DB3E2" w:themeFill="text2" w:themeFillTint="66"/>
            <w:vAlign w:val="center"/>
          </w:tcPr>
          <w:p w:rsidR="005F5F1E" w:rsidRPr="005F5F1E" w:rsidRDefault="005F5F1E" w:rsidP="005F5F1E">
            <w:pPr>
              <w:pStyle w:val="affd"/>
              <w:spacing w:line="240" w:lineRule="auto"/>
              <w:ind w:firstLine="0"/>
              <w:jc w:val="center"/>
              <w:rPr>
                <w:b/>
                <w:i/>
                <w:sz w:val="24"/>
                <w:szCs w:val="24"/>
                <w:lang w:eastAsia="ru-RU"/>
              </w:rPr>
            </w:pPr>
            <w:r w:rsidRPr="005F5F1E">
              <w:rPr>
                <w:b/>
                <w:i/>
                <w:sz w:val="24"/>
                <w:szCs w:val="24"/>
                <w:lang w:eastAsia="ru-RU"/>
              </w:rPr>
              <w:t>Диаметр, мм</w:t>
            </w:r>
          </w:p>
        </w:tc>
        <w:tc>
          <w:tcPr>
            <w:tcW w:w="2078" w:type="dxa"/>
            <w:tcBorders>
              <w:top w:val="thinThickSmallGap" w:sz="18" w:space="0" w:color="auto"/>
              <w:bottom w:val="thickThinSmallGap" w:sz="18" w:space="0" w:color="auto"/>
            </w:tcBorders>
            <w:shd w:val="clear" w:color="auto" w:fill="8DB3E2" w:themeFill="text2" w:themeFillTint="66"/>
            <w:vAlign w:val="center"/>
          </w:tcPr>
          <w:p w:rsidR="005F5F1E" w:rsidRPr="005F5F1E" w:rsidRDefault="005F5F1E" w:rsidP="005F5F1E">
            <w:pPr>
              <w:pStyle w:val="affd"/>
              <w:spacing w:line="240" w:lineRule="auto"/>
              <w:ind w:firstLine="0"/>
              <w:jc w:val="center"/>
              <w:rPr>
                <w:b/>
                <w:i/>
                <w:sz w:val="24"/>
                <w:szCs w:val="24"/>
                <w:lang w:eastAsia="ru-RU"/>
              </w:rPr>
            </w:pPr>
            <w:r w:rsidRPr="005F5F1E">
              <w:rPr>
                <w:b/>
                <w:i/>
                <w:sz w:val="24"/>
                <w:szCs w:val="24"/>
                <w:lang w:eastAsia="ru-RU"/>
              </w:rPr>
              <w:t>Протяженность в 2-х трубном исчислении, м</w:t>
            </w:r>
          </w:p>
        </w:tc>
        <w:tc>
          <w:tcPr>
            <w:tcW w:w="1596" w:type="dxa"/>
            <w:tcBorders>
              <w:top w:val="thinThickSmallGap" w:sz="18" w:space="0" w:color="auto"/>
              <w:bottom w:val="thickThinSmallGap" w:sz="18" w:space="0" w:color="auto"/>
            </w:tcBorders>
            <w:shd w:val="clear" w:color="auto" w:fill="8DB3E2" w:themeFill="text2" w:themeFillTint="66"/>
            <w:vAlign w:val="center"/>
          </w:tcPr>
          <w:p w:rsidR="005F5F1E" w:rsidRPr="005F5F1E" w:rsidRDefault="005F5F1E" w:rsidP="005F5F1E">
            <w:pPr>
              <w:pStyle w:val="affd"/>
              <w:spacing w:line="240" w:lineRule="auto"/>
              <w:ind w:firstLine="0"/>
              <w:jc w:val="center"/>
              <w:rPr>
                <w:b/>
                <w:i/>
                <w:sz w:val="24"/>
                <w:szCs w:val="24"/>
                <w:lang w:eastAsia="ru-RU"/>
              </w:rPr>
            </w:pPr>
            <w:r w:rsidRPr="005F5F1E">
              <w:rPr>
                <w:b/>
                <w:i/>
                <w:sz w:val="24"/>
                <w:szCs w:val="24"/>
                <w:lang w:eastAsia="ru-RU"/>
              </w:rPr>
              <w:t>Тип прокладки</w:t>
            </w:r>
          </w:p>
        </w:tc>
        <w:tc>
          <w:tcPr>
            <w:tcW w:w="1764" w:type="dxa"/>
            <w:tcBorders>
              <w:top w:val="thinThickSmallGap" w:sz="18" w:space="0" w:color="auto"/>
              <w:bottom w:val="thickThinSmallGap" w:sz="18" w:space="0" w:color="auto"/>
            </w:tcBorders>
            <w:shd w:val="clear" w:color="auto" w:fill="8DB3E2" w:themeFill="text2" w:themeFillTint="66"/>
            <w:vAlign w:val="center"/>
          </w:tcPr>
          <w:p w:rsidR="005F5F1E" w:rsidRPr="005F5F1E" w:rsidRDefault="005F5F1E" w:rsidP="005F5F1E">
            <w:pPr>
              <w:pStyle w:val="affd"/>
              <w:spacing w:line="240" w:lineRule="auto"/>
              <w:ind w:firstLine="0"/>
              <w:jc w:val="center"/>
              <w:rPr>
                <w:b/>
                <w:i/>
                <w:sz w:val="24"/>
                <w:szCs w:val="24"/>
                <w:lang w:eastAsia="ru-RU"/>
              </w:rPr>
            </w:pPr>
            <w:r w:rsidRPr="005F5F1E">
              <w:rPr>
                <w:b/>
                <w:i/>
                <w:sz w:val="24"/>
                <w:szCs w:val="24"/>
                <w:lang w:eastAsia="ru-RU"/>
              </w:rPr>
              <w:t>Тип изоляции</w:t>
            </w:r>
          </w:p>
        </w:tc>
        <w:tc>
          <w:tcPr>
            <w:tcW w:w="1596" w:type="dxa"/>
            <w:tcBorders>
              <w:top w:val="thinThickSmallGap" w:sz="18" w:space="0" w:color="auto"/>
              <w:bottom w:val="thickThinSmallGap" w:sz="18" w:space="0" w:color="auto"/>
            </w:tcBorders>
            <w:shd w:val="clear" w:color="auto" w:fill="8DB3E2" w:themeFill="text2" w:themeFillTint="66"/>
            <w:vAlign w:val="center"/>
          </w:tcPr>
          <w:p w:rsidR="005F5F1E" w:rsidRPr="005F5F1E" w:rsidRDefault="005F5F1E" w:rsidP="005F5F1E">
            <w:pPr>
              <w:pStyle w:val="affd"/>
              <w:spacing w:line="240" w:lineRule="auto"/>
              <w:ind w:firstLine="0"/>
              <w:jc w:val="center"/>
              <w:rPr>
                <w:b/>
                <w:i/>
                <w:sz w:val="24"/>
                <w:szCs w:val="24"/>
                <w:lang w:eastAsia="ru-RU"/>
              </w:rPr>
            </w:pPr>
            <w:r w:rsidRPr="005F5F1E">
              <w:rPr>
                <w:b/>
                <w:i/>
                <w:sz w:val="24"/>
                <w:szCs w:val="24"/>
                <w:lang w:eastAsia="ru-RU"/>
              </w:rPr>
              <w:t>Год прокладки</w:t>
            </w:r>
          </w:p>
        </w:tc>
      </w:tr>
      <w:tr w:rsidR="005F5F1E" w:rsidRPr="00596247" w:rsidTr="005F5F1E">
        <w:trPr>
          <w:trHeight w:val="340"/>
        </w:trPr>
        <w:tc>
          <w:tcPr>
            <w:tcW w:w="1552" w:type="dxa"/>
            <w:tcBorders>
              <w:top w:val="thickThinSmallGap" w:sz="18" w:space="0" w:color="auto"/>
              <w:bottom w:val="single" w:sz="4" w:space="0" w:color="auto"/>
            </w:tcBorders>
            <w:vAlign w:val="center"/>
          </w:tcPr>
          <w:p w:rsidR="005F5F1E" w:rsidRPr="00596247" w:rsidRDefault="005F5F1E" w:rsidP="005F5F1E">
            <w:pPr>
              <w:pStyle w:val="affd"/>
              <w:spacing w:line="240" w:lineRule="auto"/>
              <w:ind w:firstLine="0"/>
              <w:jc w:val="center"/>
              <w:rPr>
                <w:sz w:val="24"/>
                <w:szCs w:val="24"/>
                <w:lang w:eastAsia="ru-RU"/>
              </w:rPr>
            </w:pPr>
            <w:r>
              <w:rPr>
                <w:sz w:val="24"/>
                <w:szCs w:val="24"/>
                <w:lang w:eastAsia="ru-RU"/>
              </w:rPr>
              <w:t>Котельная 27,7 МВт</w:t>
            </w:r>
          </w:p>
        </w:tc>
        <w:tc>
          <w:tcPr>
            <w:tcW w:w="1552" w:type="dxa"/>
            <w:tcBorders>
              <w:top w:val="thickThinSmallGap" w:sz="18" w:space="0" w:color="auto"/>
              <w:bottom w:val="single" w:sz="4" w:space="0" w:color="auto"/>
            </w:tcBorders>
            <w:vAlign w:val="center"/>
          </w:tcPr>
          <w:p w:rsidR="005F5F1E" w:rsidRPr="00596247" w:rsidRDefault="005F5F1E" w:rsidP="005F5F1E">
            <w:pPr>
              <w:pStyle w:val="affd"/>
              <w:spacing w:line="240" w:lineRule="auto"/>
              <w:ind w:left="-70" w:firstLine="0"/>
              <w:jc w:val="center"/>
              <w:rPr>
                <w:sz w:val="24"/>
                <w:szCs w:val="24"/>
                <w:lang w:eastAsia="ru-RU"/>
              </w:rPr>
            </w:pPr>
            <w:r w:rsidRPr="00596247">
              <w:rPr>
                <w:sz w:val="24"/>
                <w:szCs w:val="24"/>
                <w:lang w:eastAsia="ru-RU"/>
              </w:rPr>
              <w:t>57</w:t>
            </w:r>
          </w:p>
        </w:tc>
        <w:tc>
          <w:tcPr>
            <w:tcW w:w="2078" w:type="dxa"/>
            <w:tcBorders>
              <w:top w:val="thickThinSmallGap" w:sz="18" w:space="0" w:color="auto"/>
              <w:bottom w:val="single" w:sz="4" w:space="0" w:color="auto"/>
            </w:tcBorders>
            <w:vAlign w:val="center"/>
          </w:tcPr>
          <w:p w:rsidR="005F5F1E" w:rsidRPr="00596247" w:rsidRDefault="005F5F1E" w:rsidP="005F5F1E">
            <w:pPr>
              <w:pStyle w:val="affd"/>
              <w:spacing w:line="240" w:lineRule="auto"/>
              <w:ind w:left="-70" w:firstLine="0"/>
              <w:jc w:val="center"/>
              <w:rPr>
                <w:sz w:val="24"/>
                <w:szCs w:val="24"/>
                <w:lang w:eastAsia="ru-RU"/>
              </w:rPr>
            </w:pPr>
            <w:r>
              <w:rPr>
                <w:sz w:val="24"/>
                <w:szCs w:val="24"/>
                <w:lang w:eastAsia="ru-RU"/>
              </w:rPr>
              <w:t>500</w:t>
            </w:r>
          </w:p>
        </w:tc>
        <w:tc>
          <w:tcPr>
            <w:tcW w:w="1596" w:type="dxa"/>
            <w:tcBorders>
              <w:top w:val="thickThinSmallGap" w:sz="18" w:space="0" w:color="auto"/>
              <w:bottom w:val="single" w:sz="4" w:space="0" w:color="auto"/>
            </w:tcBorders>
            <w:vAlign w:val="center"/>
          </w:tcPr>
          <w:p w:rsidR="005F5F1E" w:rsidRPr="00596247" w:rsidRDefault="005F5F1E" w:rsidP="005F5F1E">
            <w:pPr>
              <w:pStyle w:val="affd"/>
              <w:spacing w:line="240" w:lineRule="auto"/>
              <w:ind w:left="-70" w:firstLine="0"/>
              <w:jc w:val="center"/>
              <w:rPr>
                <w:sz w:val="24"/>
                <w:szCs w:val="24"/>
                <w:lang w:eastAsia="ru-RU"/>
              </w:rPr>
            </w:pPr>
            <w:r w:rsidRPr="00596247">
              <w:rPr>
                <w:sz w:val="24"/>
                <w:szCs w:val="24"/>
                <w:lang w:eastAsia="ru-RU"/>
              </w:rPr>
              <w:t>надземная</w:t>
            </w:r>
          </w:p>
        </w:tc>
        <w:tc>
          <w:tcPr>
            <w:tcW w:w="1764" w:type="dxa"/>
            <w:tcBorders>
              <w:top w:val="thickThinSmallGap" w:sz="18" w:space="0" w:color="auto"/>
              <w:bottom w:val="single" w:sz="4" w:space="0" w:color="auto"/>
            </w:tcBorders>
            <w:vAlign w:val="center"/>
          </w:tcPr>
          <w:p w:rsidR="005F5F1E" w:rsidRPr="00596247" w:rsidRDefault="005F5F1E" w:rsidP="005F5F1E">
            <w:pPr>
              <w:pStyle w:val="affd"/>
              <w:spacing w:line="240" w:lineRule="auto"/>
              <w:ind w:left="-70" w:firstLine="0"/>
              <w:jc w:val="center"/>
              <w:rPr>
                <w:sz w:val="24"/>
                <w:szCs w:val="24"/>
                <w:lang w:eastAsia="ru-RU"/>
              </w:rPr>
            </w:pPr>
            <w:r w:rsidRPr="00596247">
              <w:rPr>
                <w:sz w:val="24"/>
                <w:szCs w:val="24"/>
                <w:lang w:eastAsia="ru-RU"/>
              </w:rPr>
              <w:t>ППУ</w:t>
            </w:r>
          </w:p>
        </w:tc>
        <w:tc>
          <w:tcPr>
            <w:tcW w:w="1596" w:type="dxa"/>
            <w:tcBorders>
              <w:top w:val="thickThinSmallGap" w:sz="18" w:space="0" w:color="auto"/>
              <w:bottom w:val="single" w:sz="4" w:space="0" w:color="auto"/>
            </w:tcBorders>
            <w:vAlign w:val="center"/>
          </w:tcPr>
          <w:p w:rsidR="005F5F1E" w:rsidRPr="00596247" w:rsidRDefault="005F5F1E" w:rsidP="005F5F1E">
            <w:pPr>
              <w:pStyle w:val="affd"/>
              <w:spacing w:line="240" w:lineRule="auto"/>
              <w:ind w:left="-70" w:firstLine="0"/>
              <w:jc w:val="center"/>
              <w:rPr>
                <w:sz w:val="24"/>
                <w:szCs w:val="24"/>
                <w:lang w:eastAsia="ru-RU"/>
              </w:rPr>
            </w:pPr>
            <w:r>
              <w:rPr>
                <w:sz w:val="24"/>
                <w:szCs w:val="24"/>
                <w:lang w:eastAsia="ru-RU"/>
              </w:rPr>
              <w:t>2015</w:t>
            </w:r>
          </w:p>
        </w:tc>
      </w:tr>
      <w:tr w:rsidR="00337FD1" w:rsidRPr="00596247" w:rsidTr="003C618C">
        <w:trPr>
          <w:trHeight w:val="340"/>
        </w:trPr>
        <w:tc>
          <w:tcPr>
            <w:tcW w:w="1552" w:type="dxa"/>
            <w:tcBorders>
              <w:top w:val="single" w:sz="4" w:space="0" w:color="auto"/>
              <w:bottom w:val="single" w:sz="4" w:space="0" w:color="auto"/>
            </w:tcBorders>
          </w:tcPr>
          <w:p w:rsidR="00337FD1" w:rsidRPr="00337FD1" w:rsidRDefault="00337FD1" w:rsidP="00337FD1">
            <w:pPr>
              <w:pStyle w:val="affd"/>
              <w:spacing w:line="240" w:lineRule="auto"/>
              <w:ind w:firstLine="0"/>
              <w:jc w:val="center"/>
              <w:rPr>
                <w:sz w:val="24"/>
                <w:szCs w:val="24"/>
                <w:lang w:eastAsia="ru-RU"/>
              </w:rPr>
            </w:pPr>
            <w:r w:rsidRPr="00070AB8">
              <w:rPr>
                <w:sz w:val="24"/>
                <w:szCs w:val="24"/>
                <w:lang w:eastAsia="ru-RU"/>
              </w:rPr>
              <w:t>Котельная 27,7 МВт</w:t>
            </w:r>
          </w:p>
        </w:tc>
        <w:tc>
          <w:tcPr>
            <w:tcW w:w="1552" w:type="dxa"/>
            <w:tcBorders>
              <w:top w:val="single" w:sz="4" w:space="0" w:color="auto"/>
              <w:bottom w:val="single" w:sz="4" w:space="0" w:color="auto"/>
            </w:tcBorders>
            <w:vAlign w:val="center"/>
          </w:tcPr>
          <w:p w:rsidR="00337FD1" w:rsidRPr="00596247" w:rsidRDefault="00337FD1" w:rsidP="005F5F1E">
            <w:pPr>
              <w:pStyle w:val="affd"/>
              <w:spacing w:line="240" w:lineRule="auto"/>
              <w:ind w:left="-70" w:firstLine="0"/>
              <w:jc w:val="center"/>
              <w:rPr>
                <w:sz w:val="24"/>
                <w:szCs w:val="24"/>
                <w:lang w:eastAsia="ru-RU"/>
              </w:rPr>
            </w:pPr>
            <w:r>
              <w:rPr>
                <w:sz w:val="24"/>
                <w:szCs w:val="24"/>
                <w:lang w:eastAsia="ru-RU"/>
              </w:rPr>
              <w:t>76</w:t>
            </w:r>
          </w:p>
        </w:tc>
        <w:tc>
          <w:tcPr>
            <w:tcW w:w="2078" w:type="dxa"/>
            <w:tcBorders>
              <w:top w:val="single" w:sz="4" w:space="0" w:color="auto"/>
              <w:bottom w:val="single" w:sz="4" w:space="0" w:color="auto"/>
            </w:tcBorders>
            <w:vAlign w:val="center"/>
          </w:tcPr>
          <w:p w:rsidR="00337FD1" w:rsidRDefault="00337FD1" w:rsidP="005F5F1E">
            <w:pPr>
              <w:pStyle w:val="affd"/>
              <w:spacing w:line="240" w:lineRule="auto"/>
              <w:ind w:left="-70" w:firstLine="0"/>
              <w:jc w:val="center"/>
              <w:rPr>
                <w:sz w:val="24"/>
                <w:szCs w:val="24"/>
                <w:lang w:eastAsia="ru-RU"/>
              </w:rPr>
            </w:pPr>
            <w:r>
              <w:rPr>
                <w:sz w:val="24"/>
                <w:szCs w:val="24"/>
                <w:lang w:eastAsia="ru-RU"/>
              </w:rPr>
              <w:t>500</w:t>
            </w:r>
          </w:p>
        </w:tc>
        <w:tc>
          <w:tcPr>
            <w:tcW w:w="1596" w:type="dxa"/>
            <w:tcBorders>
              <w:top w:val="single" w:sz="4" w:space="0" w:color="auto"/>
              <w:bottom w:val="single" w:sz="4" w:space="0" w:color="auto"/>
            </w:tcBorders>
            <w:vAlign w:val="center"/>
          </w:tcPr>
          <w:p w:rsidR="00337FD1" w:rsidRPr="00596247" w:rsidRDefault="00337FD1" w:rsidP="005F5F1E">
            <w:pPr>
              <w:pStyle w:val="affd"/>
              <w:spacing w:line="240" w:lineRule="auto"/>
              <w:ind w:left="-70" w:firstLine="0"/>
              <w:jc w:val="center"/>
              <w:rPr>
                <w:sz w:val="24"/>
                <w:szCs w:val="24"/>
                <w:lang w:eastAsia="ru-RU"/>
              </w:rPr>
            </w:pPr>
            <w:r w:rsidRPr="00596247">
              <w:rPr>
                <w:sz w:val="24"/>
                <w:szCs w:val="24"/>
                <w:lang w:eastAsia="ru-RU"/>
              </w:rPr>
              <w:t>надземная</w:t>
            </w:r>
          </w:p>
        </w:tc>
        <w:tc>
          <w:tcPr>
            <w:tcW w:w="1764" w:type="dxa"/>
            <w:tcBorders>
              <w:top w:val="single" w:sz="4" w:space="0" w:color="auto"/>
              <w:bottom w:val="single" w:sz="4" w:space="0" w:color="auto"/>
            </w:tcBorders>
            <w:vAlign w:val="center"/>
          </w:tcPr>
          <w:p w:rsidR="00337FD1" w:rsidRPr="00596247" w:rsidRDefault="00337FD1" w:rsidP="005F5F1E">
            <w:pPr>
              <w:pStyle w:val="affd"/>
              <w:spacing w:line="240" w:lineRule="auto"/>
              <w:ind w:left="-70" w:firstLine="0"/>
              <w:jc w:val="center"/>
              <w:rPr>
                <w:sz w:val="24"/>
                <w:szCs w:val="24"/>
                <w:lang w:eastAsia="ru-RU"/>
              </w:rPr>
            </w:pPr>
            <w:r w:rsidRPr="00596247">
              <w:rPr>
                <w:sz w:val="24"/>
                <w:szCs w:val="24"/>
                <w:lang w:eastAsia="ru-RU"/>
              </w:rPr>
              <w:t>ППУ</w:t>
            </w:r>
          </w:p>
        </w:tc>
        <w:tc>
          <w:tcPr>
            <w:tcW w:w="1596" w:type="dxa"/>
            <w:tcBorders>
              <w:top w:val="single" w:sz="4" w:space="0" w:color="auto"/>
              <w:bottom w:val="single" w:sz="4" w:space="0" w:color="auto"/>
            </w:tcBorders>
            <w:vAlign w:val="center"/>
          </w:tcPr>
          <w:p w:rsidR="00337FD1" w:rsidRPr="00596247" w:rsidRDefault="00337FD1" w:rsidP="005F5F1E">
            <w:pPr>
              <w:pStyle w:val="affd"/>
              <w:spacing w:line="240" w:lineRule="auto"/>
              <w:ind w:left="-70" w:firstLine="0"/>
              <w:jc w:val="center"/>
              <w:rPr>
                <w:sz w:val="24"/>
                <w:szCs w:val="24"/>
                <w:lang w:eastAsia="ru-RU"/>
              </w:rPr>
            </w:pPr>
            <w:r>
              <w:rPr>
                <w:sz w:val="24"/>
                <w:szCs w:val="24"/>
                <w:lang w:eastAsia="ru-RU"/>
              </w:rPr>
              <w:t>2015</w:t>
            </w:r>
          </w:p>
        </w:tc>
      </w:tr>
      <w:tr w:rsidR="00337FD1" w:rsidRPr="00596247" w:rsidTr="003C618C">
        <w:trPr>
          <w:trHeight w:val="340"/>
        </w:trPr>
        <w:tc>
          <w:tcPr>
            <w:tcW w:w="1552" w:type="dxa"/>
            <w:tcBorders>
              <w:top w:val="single" w:sz="4" w:space="0" w:color="auto"/>
              <w:bottom w:val="single" w:sz="4" w:space="0" w:color="auto"/>
            </w:tcBorders>
          </w:tcPr>
          <w:p w:rsidR="00337FD1" w:rsidRPr="00337FD1" w:rsidRDefault="00337FD1" w:rsidP="00337FD1">
            <w:pPr>
              <w:pStyle w:val="affd"/>
              <w:spacing w:line="240" w:lineRule="auto"/>
              <w:ind w:firstLine="0"/>
              <w:jc w:val="center"/>
              <w:rPr>
                <w:sz w:val="24"/>
                <w:szCs w:val="24"/>
                <w:lang w:eastAsia="ru-RU"/>
              </w:rPr>
            </w:pPr>
            <w:r w:rsidRPr="00070AB8">
              <w:rPr>
                <w:sz w:val="24"/>
                <w:szCs w:val="24"/>
                <w:lang w:eastAsia="ru-RU"/>
              </w:rPr>
              <w:t>Котельная 27,7 МВт</w:t>
            </w:r>
          </w:p>
        </w:tc>
        <w:tc>
          <w:tcPr>
            <w:tcW w:w="1552"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57</w:t>
            </w:r>
          </w:p>
        </w:tc>
        <w:tc>
          <w:tcPr>
            <w:tcW w:w="2078"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Pr>
                <w:sz w:val="24"/>
                <w:szCs w:val="24"/>
                <w:lang w:eastAsia="ru-RU"/>
              </w:rPr>
              <w:t>1000</w:t>
            </w:r>
          </w:p>
        </w:tc>
        <w:tc>
          <w:tcPr>
            <w:tcW w:w="1596"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надземная</w:t>
            </w:r>
          </w:p>
        </w:tc>
        <w:tc>
          <w:tcPr>
            <w:tcW w:w="1764"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ППУ</w:t>
            </w:r>
          </w:p>
        </w:tc>
        <w:tc>
          <w:tcPr>
            <w:tcW w:w="1596" w:type="dxa"/>
            <w:tcBorders>
              <w:top w:val="single" w:sz="4" w:space="0" w:color="auto"/>
              <w:bottom w:val="single" w:sz="4" w:space="0" w:color="auto"/>
            </w:tcBorders>
            <w:vAlign w:val="center"/>
          </w:tcPr>
          <w:p w:rsidR="00337FD1" w:rsidRDefault="00337FD1" w:rsidP="005F5F1E">
            <w:pPr>
              <w:pStyle w:val="affd"/>
              <w:spacing w:line="240" w:lineRule="auto"/>
              <w:ind w:left="-70" w:firstLine="0"/>
              <w:jc w:val="center"/>
              <w:rPr>
                <w:sz w:val="24"/>
                <w:szCs w:val="24"/>
                <w:lang w:eastAsia="ru-RU"/>
              </w:rPr>
            </w:pPr>
            <w:r>
              <w:rPr>
                <w:sz w:val="24"/>
                <w:szCs w:val="24"/>
                <w:lang w:eastAsia="ru-RU"/>
              </w:rPr>
              <w:t>2020</w:t>
            </w:r>
          </w:p>
        </w:tc>
      </w:tr>
      <w:tr w:rsidR="00337FD1" w:rsidRPr="00596247" w:rsidTr="003C618C">
        <w:trPr>
          <w:trHeight w:val="340"/>
        </w:trPr>
        <w:tc>
          <w:tcPr>
            <w:tcW w:w="1552" w:type="dxa"/>
            <w:tcBorders>
              <w:top w:val="single" w:sz="4" w:space="0" w:color="auto"/>
              <w:bottom w:val="single" w:sz="4" w:space="0" w:color="auto"/>
            </w:tcBorders>
          </w:tcPr>
          <w:p w:rsidR="00337FD1" w:rsidRPr="00337FD1" w:rsidRDefault="00337FD1" w:rsidP="00337FD1">
            <w:pPr>
              <w:pStyle w:val="affd"/>
              <w:spacing w:line="240" w:lineRule="auto"/>
              <w:ind w:firstLine="0"/>
              <w:jc w:val="center"/>
              <w:rPr>
                <w:sz w:val="24"/>
                <w:szCs w:val="24"/>
                <w:lang w:eastAsia="ru-RU"/>
              </w:rPr>
            </w:pPr>
            <w:r w:rsidRPr="00070AB8">
              <w:rPr>
                <w:sz w:val="24"/>
                <w:szCs w:val="24"/>
                <w:lang w:eastAsia="ru-RU"/>
              </w:rPr>
              <w:t>Котельная 27,7 МВт</w:t>
            </w:r>
          </w:p>
        </w:tc>
        <w:tc>
          <w:tcPr>
            <w:tcW w:w="1552"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Pr>
                <w:sz w:val="24"/>
                <w:szCs w:val="24"/>
                <w:lang w:eastAsia="ru-RU"/>
              </w:rPr>
              <w:t>76</w:t>
            </w:r>
          </w:p>
        </w:tc>
        <w:tc>
          <w:tcPr>
            <w:tcW w:w="2078" w:type="dxa"/>
            <w:tcBorders>
              <w:top w:val="single" w:sz="4" w:space="0" w:color="auto"/>
              <w:bottom w:val="single" w:sz="4" w:space="0" w:color="auto"/>
            </w:tcBorders>
            <w:vAlign w:val="center"/>
          </w:tcPr>
          <w:p w:rsidR="00337FD1" w:rsidRDefault="00337FD1" w:rsidP="00337FD1">
            <w:pPr>
              <w:pStyle w:val="affd"/>
              <w:spacing w:line="240" w:lineRule="auto"/>
              <w:ind w:left="-70" w:firstLine="0"/>
              <w:jc w:val="center"/>
              <w:rPr>
                <w:sz w:val="24"/>
                <w:szCs w:val="24"/>
                <w:lang w:eastAsia="ru-RU"/>
              </w:rPr>
            </w:pPr>
            <w:r>
              <w:rPr>
                <w:sz w:val="24"/>
                <w:szCs w:val="24"/>
                <w:lang w:eastAsia="ru-RU"/>
              </w:rPr>
              <w:t>1000</w:t>
            </w:r>
          </w:p>
        </w:tc>
        <w:tc>
          <w:tcPr>
            <w:tcW w:w="1596"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надземная</w:t>
            </w:r>
          </w:p>
        </w:tc>
        <w:tc>
          <w:tcPr>
            <w:tcW w:w="1764"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ППУ</w:t>
            </w:r>
          </w:p>
        </w:tc>
        <w:tc>
          <w:tcPr>
            <w:tcW w:w="1596" w:type="dxa"/>
            <w:tcBorders>
              <w:top w:val="single" w:sz="4" w:space="0" w:color="auto"/>
              <w:bottom w:val="single" w:sz="4" w:space="0" w:color="auto"/>
            </w:tcBorders>
            <w:vAlign w:val="center"/>
          </w:tcPr>
          <w:p w:rsidR="00337FD1" w:rsidRDefault="00337FD1" w:rsidP="005F5F1E">
            <w:pPr>
              <w:pStyle w:val="affd"/>
              <w:spacing w:line="240" w:lineRule="auto"/>
              <w:ind w:left="-70" w:firstLine="0"/>
              <w:jc w:val="center"/>
              <w:rPr>
                <w:sz w:val="24"/>
                <w:szCs w:val="24"/>
                <w:lang w:eastAsia="ru-RU"/>
              </w:rPr>
            </w:pPr>
            <w:r>
              <w:rPr>
                <w:sz w:val="24"/>
                <w:szCs w:val="24"/>
                <w:lang w:eastAsia="ru-RU"/>
              </w:rPr>
              <w:t>2020</w:t>
            </w:r>
          </w:p>
        </w:tc>
      </w:tr>
      <w:tr w:rsidR="00337FD1" w:rsidRPr="00596247" w:rsidTr="003C618C">
        <w:trPr>
          <w:trHeight w:val="340"/>
        </w:trPr>
        <w:tc>
          <w:tcPr>
            <w:tcW w:w="1552" w:type="dxa"/>
            <w:tcBorders>
              <w:top w:val="single" w:sz="4" w:space="0" w:color="auto"/>
              <w:bottom w:val="single" w:sz="4" w:space="0" w:color="auto"/>
            </w:tcBorders>
          </w:tcPr>
          <w:p w:rsidR="00337FD1" w:rsidRPr="00337FD1" w:rsidRDefault="00337FD1" w:rsidP="00337FD1">
            <w:pPr>
              <w:pStyle w:val="affd"/>
              <w:spacing w:line="240" w:lineRule="auto"/>
              <w:ind w:firstLine="0"/>
              <w:jc w:val="center"/>
              <w:rPr>
                <w:sz w:val="24"/>
                <w:szCs w:val="24"/>
                <w:lang w:eastAsia="ru-RU"/>
              </w:rPr>
            </w:pPr>
            <w:r w:rsidRPr="00070AB8">
              <w:rPr>
                <w:sz w:val="24"/>
                <w:szCs w:val="24"/>
                <w:lang w:eastAsia="ru-RU"/>
              </w:rPr>
              <w:t>Котельная 27,7 МВт</w:t>
            </w:r>
          </w:p>
        </w:tc>
        <w:tc>
          <w:tcPr>
            <w:tcW w:w="1552"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57</w:t>
            </w:r>
          </w:p>
        </w:tc>
        <w:tc>
          <w:tcPr>
            <w:tcW w:w="2078"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Pr>
                <w:sz w:val="24"/>
                <w:szCs w:val="24"/>
                <w:lang w:eastAsia="ru-RU"/>
              </w:rPr>
              <w:t>1000</w:t>
            </w:r>
          </w:p>
        </w:tc>
        <w:tc>
          <w:tcPr>
            <w:tcW w:w="1596"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надземная</w:t>
            </w:r>
          </w:p>
        </w:tc>
        <w:tc>
          <w:tcPr>
            <w:tcW w:w="1764"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ППУ</w:t>
            </w:r>
          </w:p>
        </w:tc>
        <w:tc>
          <w:tcPr>
            <w:tcW w:w="1596" w:type="dxa"/>
            <w:tcBorders>
              <w:top w:val="single" w:sz="4" w:space="0" w:color="auto"/>
              <w:bottom w:val="single" w:sz="4" w:space="0" w:color="auto"/>
            </w:tcBorders>
            <w:vAlign w:val="center"/>
          </w:tcPr>
          <w:p w:rsidR="00337FD1" w:rsidRDefault="00337FD1" w:rsidP="005F5F1E">
            <w:pPr>
              <w:pStyle w:val="affd"/>
              <w:spacing w:line="240" w:lineRule="auto"/>
              <w:ind w:left="-70" w:firstLine="0"/>
              <w:jc w:val="center"/>
              <w:rPr>
                <w:sz w:val="24"/>
                <w:szCs w:val="24"/>
                <w:lang w:eastAsia="ru-RU"/>
              </w:rPr>
            </w:pPr>
            <w:r>
              <w:rPr>
                <w:sz w:val="24"/>
                <w:szCs w:val="24"/>
                <w:lang w:eastAsia="ru-RU"/>
              </w:rPr>
              <w:t>2025</w:t>
            </w:r>
          </w:p>
        </w:tc>
      </w:tr>
      <w:tr w:rsidR="00337FD1" w:rsidRPr="00596247" w:rsidTr="003C618C">
        <w:trPr>
          <w:trHeight w:val="340"/>
        </w:trPr>
        <w:tc>
          <w:tcPr>
            <w:tcW w:w="1552" w:type="dxa"/>
            <w:tcBorders>
              <w:top w:val="single" w:sz="4" w:space="0" w:color="auto"/>
              <w:bottom w:val="single" w:sz="4" w:space="0" w:color="auto"/>
            </w:tcBorders>
          </w:tcPr>
          <w:p w:rsidR="00337FD1" w:rsidRPr="00337FD1" w:rsidRDefault="00337FD1" w:rsidP="00337FD1">
            <w:pPr>
              <w:pStyle w:val="affd"/>
              <w:spacing w:line="240" w:lineRule="auto"/>
              <w:ind w:firstLine="0"/>
              <w:jc w:val="center"/>
              <w:rPr>
                <w:sz w:val="24"/>
                <w:szCs w:val="24"/>
                <w:lang w:eastAsia="ru-RU"/>
              </w:rPr>
            </w:pPr>
            <w:r w:rsidRPr="00070AB8">
              <w:rPr>
                <w:sz w:val="24"/>
                <w:szCs w:val="24"/>
                <w:lang w:eastAsia="ru-RU"/>
              </w:rPr>
              <w:t>Котельная 27,7 МВт</w:t>
            </w:r>
          </w:p>
        </w:tc>
        <w:tc>
          <w:tcPr>
            <w:tcW w:w="1552"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Pr>
                <w:sz w:val="24"/>
                <w:szCs w:val="24"/>
                <w:lang w:eastAsia="ru-RU"/>
              </w:rPr>
              <w:t>76</w:t>
            </w:r>
          </w:p>
        </w:tc>
        <w:tc>
          <w:tcPr>
            <w:tcW w:w="2078" w:type="dxa"/>
            <w:tcBorders>
              <w:top w:val="single" w:sz="4" w:space="0" w:color="auto"/>
              <w:bottom w:val="single" w:sz="4" w:space="0" w:color="auto"/>
            </w:tcBorders>
            <w:vAlign w:val="center"/>
          </w:tcPr>
          <w:p w:rsidR="00337FD1" w:rsidRDefault="00337FD1" w:rsidP="00337FD1">
            <w:pPr>
              <w:pStyle w:val="affd"/>
              <w:spacing w:line="240" w:lineRule="auto"/>
              <w:ind w:left="-70" w:firstLine="0"/>
              <w:jc w:val="center"/>
              <w:rPr>
                <w:sz w:val="24"/>
                <w:szCs w:val="24"/>
                <w:lang w:eastAsia="ru-RU"/>
              </w:rPr>
            </w:pPr>
            <w:r>
              <w:rPr>
                <w:sz w:val="24"/>
                <w:szCs w:val="24"/>
                <w:lang w:eastAsia="ru-RU"/>
              </w:rPr>
              <w:t>1000</w:t>
            </w:r>
          </w:p>
        </w:tc>
        <w:tc>
          <w:tcPr>
            <w:tcW w:w="1596"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надземная</w:t>
            </w:r>
          </w:p>
        </w:tc>
        <w:tc>
          <w:tcPr>
            <w:tcW w:w="1764" w:type="dxa"/>
            <w:tcBorders>
              <w:top w:val="single" w:sz="4" w:space="0" w:color="auto"/>
              <w:bottom w:val="single" w:sz="4" w:space="0" w:color="auto"/>
            </w:tcBorders>
            <w:vAlign w:val="center"/>
          </w:tcPr>
          <w:p w:rsidR="00337FD1" w:rsidRPr="00596247" w:rsidRDefault="00337FD1" w:rsidP="00337FD1">
            <w:pPr>
              <w:pStyle w:val="affd"/>
              <w:spacing w:line="240" w:lineRule="auto"/>
              <w:ind w:left="-70" w:firstLine="0"/>
              <w:jc w:val="center"/>
              <w:rPr>
                <w:sz w:val="24"/>
                <w:szCs w:val="24"/>
                <w:lang w:eastAsia="ru-RU"/>
              </w:rPr>
            </w:pPr>
            <w:r w:rsidRPr="00596247">
              <w:rPr>
                <w:sz w:val="24"/>
                <w:szCs w:val="24"/>
                <w:lang w:eastAsia="ru-RU"/>
              </w:rPr>
              <w:t>ППУ</w:t>
            </w:r>
          </w:p>
        </w:tc>
        <w:tc>
          <w:tcPr>
            <w:tcW w:w="1596" w:type="dxa"/>
            <w:tcBorders>
              <w:top w:val="single" w:sz="4" w:space="0" w:color="auto"/>
              <w:bottom w:val="single" w:sz="4" w:space="0" w:color="auto"/>
            </w:tcBorders>
            <w:vAlign w:val="center"/>
          </w:tcPr>
          <w:p w:rsidR="00337FD1" w:rsidRDefault="00337FD1" w:rsidP="005F5F1E">
            <w:pPr>
              <w:pStyle w:val="affd"/>
              <w:spacing w:line="240" w:lineRule="auto"/>
              <w:ind w:left="-70" w:firstLine="0"/>
              <w:jc w:val="center"/>
              <w:rPr>
                <w:sz w:val="24"/>
                <w:szCs w:val="24"/>
                <w:lang w:eastAsia="ru-RU"/>
              </w:rPr>
            </w:pPr>
            <w:r>
              <w:rPr>
                <w:sz w:val="24"/>
                <w:szCs w:val="24"/>
                <w:lang w:eastAsia="ru-RU"/>
              </w:rPr>
              <w:t>2025</w:t>
            </w:r>
          </w:p>
        </w:tc>
      </w:tr>
    </w:tbl>
    <w:p w:rsidR="000F3316" w:rsidRPr="00A1080A" w:rsidRDefault="000F3316" w:rsidP="00A1080A">
      <w:pPr>
        <w:pStyle w:val="110"/>
        <w:ind w:left="0" w:firstLine="567"/>
        <w:rPr>
          <w:sz w:val="24"/>
          <w:szCs w:val="24"/>
        </w:rPr>
      </w:pPr>
      <w:bookmarkStart w:id="349" w:name="_Toc392090510"/>
      <w:bookmarkStart w:id="350" w:name="_Toc392232167"/>
      <w:r w:rsidRPr="00A1080A">
        <w:rPr>
          <w:sz w:val="24"/>
          <w:szCs w:val="24"/>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49"/>
      <w:bookmarkEnd w:id="350"/>
    </w:p>
    <w:p w:rsidR="000F3316" w:rsidRPr="007619F5" w:rsidRDefault="000F3316" w:rsidP="000F3316">
      <w:pPr>
        <w:pStyle w:val="affd"/>
        <w:rPr>
          <w:sz w:val="24"/>
          <w:szCs w:val="24"/>
          <w:lang w:eastAsia="ru-RU"/>
        </w:rPr>
      </w:pPr>
      <w:bookmarkStart w:id="351" w:name="_Toc377934567"/>
      <w:r w:rsidRPr="007619F5">
        <w:rPr>
          <w:sz w:val="24"/>
          <w:szCs w:val="24"/>
          <w:lang w:eastAsia="ru-RU"/>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w:t>
      </w:r>
      <w:r w:rsidRPr="007619F5">
        <w:rPr>
          <w:sz w:val="24"/>
          <w:szCs w:val="24"/>
          <w:lang w:eastAsia="ru-RU"/>
        </w:rPr>
        <w:lastRenderedPageBreak/>
        <w:t>тепловой энергии при сохранении надежности теплоснабжения, на расчетный срок не предусматривается</w:t>
      </w:r>
      <w:r>
        <w:rPr>
          <w:sz w:val="24"/>
          <w:szCs w:val="24"/>
          <w:lang w:eastAsia="ru-RU"/>
        </w:rPr>
        <w:t>.</w:t>
      </w:r>
    </w:p>
    <w:p w:rsidR="000F3316" w:rsidRPr="00A1080A" w:rsidRDefault="000F3316" w:rsidP="00A1080A">
      <w:pPr>
        <w:pStyle w:val="110"/>
        <w:ind w:left="0" w:firstLine="567"/>
        <w:rPr>
          <w:sz w:val="24"/>
          <w:szCs w:val="24"/>
        </w:rPr>
      </w:pPr>
      <w:bookmarkStart w:id="352" w:name="_Toc392090511"/>
      <w:bookmarkStart w:id="353" w:name="_Toc392232168"/>
      <w:r w:rsidRPr="00A1080A">
        <w:rPr>
          <w:sz w:val="24"/>
          <w:szCs w:val="24"/>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51"/>
      <w:bookmarkEnd w:id="352"/>
      <w:bookmarkEnd w:id="353"/>
    </w:p>
    <w:p w:rsidR="009E43CF" w:rsidRPr="009E43CF" w:rsidRDefault="009E43CF" w:rsidP="009E43CF">
      <w:pPr>
        <w:pStyle w:val="affd"/>
        <w:rPr>
          <w:sz w:val="24"/>
          <w:szCs w:val="24"/>
          <w:lang w:eastAsia="ru-RU"/>
        </w:rPr>
      </w:pPr>
      <w:r w:rsidRPr="00A1080A">
        <w:rPr>
          <w:sz w:val="24"/>
          <w:szCs w:val="24"/>
          <w:lang w:eastAsia="ru-RU"/>
        </w:rPr>
        <w:t xml:space="preserve">Строительство или реконструкции тепловых сетей для повышения </w:t>
      </w:r>
      <w:r w:rsidRPr="009E43CF">
        <w:rPr>
          <w:sz w:val="24"/>
          <w:szCs w:val="24"/>
          <w:lang w:eastAsia="ru-RU"/>
        </w:rPr>
        <w:t>эффективности функционирования системы теплоснабжения, в том числе за счет перевода котельных в пиковый режим работы или ликвидации котельных</w:t>
      </w:r>
      <w:r>
        <w:rPr>
          <w:sz w:val="24"/>
          <w:szCs w:val="24"/>
          <w:lang w:eastAsia="ru-RU"/>
        </w:rPr>
        <w:t>, на расчетный срок не предусматривается.</w:t>
      </w:r>
    </w:p>
    <w:p w:rsidR="000F3316" w:rsidRPr="00A1080A" w:rsidRDefault="000F3316" w:rsidP="00A1080A">
      <w:pPr>
        <w:pStyle w:val="110"/>
        <w:ind w:left="0" w:firstLine="567"/>
        <w:rPr>
          <w:sz w:val="24"/>
          <w:szCs w:val="24"/>
        </w:rPr>
      </w:pPr>
      <w:bookmarkStart w:id="354" w:name="_Toc377934568"/>
      <w:bookmarkStart w:id="355" w:name="_Toc392090512"/>
      <w:bookmarkStart w:id="356" w:name="_Toc392232169"/>
      <w:r w:rsidRPr="00A1080A">
        <w:rPr>
          <w:sz w:val="24"/>
          <w:szCs w:val="24"/>
        </w:rPr>
        <w:t>Строительство тепловых сетей для обеспечения нормативной надежности теплоснабжения</w:t>
      </w:r>
      <w:bookmarkEnd w:id="354"/>
      <w:bookmarkEnd w:id="355"/>
      <w:bookmarkEnd w:id="356"/>
    </w:p>
    <w:p w:rsidR="000F3316" w:rsidRDefault="000F3316" w:rsidP="000F3316">
      <w:pPr>
        <w:pStyle w:val="affd"/>
        <w:rPr>
          <w:sz w:val="24"/>
          <w:szCs w:val="24"/>
          <w:lang w:eastAsia="ru-RU"/>
        </w:rPr>
      </w:pPr>
      <w:bookmarkStart w:id="357" w:name="_Toc377934569"/>
      <w:r w:rsidRPr="00312BD4">
        <w:rPr>
          <w:sz w:val="24"/>
          <w:szCs w:val="24"/>
          <w:lang w:eastAsia="ru-RU"/>
        </w:rPr>
        <w:t xml:space="preserve">Строительство тепловых сетей для обеспечения нормативной надежности и безопасности теплоснабжения на расчетный срок не предусматривается. </w:t>
      </w:r>
      <w:r w:rsidRPr="00A34873">
        <w:rPr>
          <w:sz w:val="24"/>
          <w:szCs w:val="24"/>
          <w:lang w:eastAsia="ru-RU"/>
        </w:rPr>
        <w:t xml:space="preserve">Необходимые показатели надежности достигаются за счет реконструкции трубопроводов в связи с исчерпанием эксплуатационного ресурса последних. </w:t>
      </w:r>
      <w:bookmarkEnd w:id="357"/>
    </w:p>
    <w:p w:rsidR="000F3316" w:rsidRPr="00A1080A" w:rsidRDefault="000F3316" w:rsidP="00A1080A">
      <w:pPr>
        <w:pStyle w:val="110"/>
        <w:ind w:left="0" w:firstLine="567"/>
        <w:rPr>
          <w:sz w:val="24"/>
          <w:szCs w:val="24"/>
        </w:rPr>
      </w:pPr>
      <w:bookmarkStart w:id="358" w:name="_Toc389041171"/>
      <w:bookmarkStart w:id="359" w:name="_Toc392090513"/>
      <w:bookmarkStart w:id="360" w:name="_Toc392232170"/>
      <w:r w:rsidRPr="00A1080A">
        <w:rPr>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358"/>
      <w:bookmarkEnd w:id="359"/>
      <w:bookmarkEnd w:id="360"/>
    </w:p>
    <w:p w:rsidR="000F3316" w:rsidRPr="00A34873" w:rsidRDefault="000F3316" w:rsidP="000F3316">
      <w:pPr>
        <w:pStyle w:val="affd"/>
        <w:rPr>
          <w:sz w:val="24"/>
          <w:szCs w:val="24"/>
          <w:lang w:eastAsia="ru-RU"/>
        </w:rPr>
      </w:pPr>
      <w:r w:rsidRPr="00A34873">
        <w:rPr>
          <w:sz w:val="24"/>
          <w:szCs w:val="24"/>
          <w:lang w:eastAsia="ru-RU"/>
        </w:rPr>
        <w:t>Реконструкция тепловых сетей с увеличением диаметров не предусматривается.</w:t>
      </w:r>
    </w:p>
    <w:p w:rsidR="000F3316" w:rsidRPr="00A1080A" w:rsidRDefault="000F3316" w:rsidP="00A1080A">
      <w:pPr>
        <w:pStyle w:val="110"/>
        <w:ind w:left="0" w:firstLine="567"/>
        <w:rPr>
          <w:sz w:val="24"/>
          <w:szCs w:val="24"/>
        </w:rPr>
      </w:pPr>
      <w:bookmarkStart w:id="361" w:name="_Toc392090514"/>
      <w:bookmarkStart w:id="362" w:name="_Toc392232171"/>
      <w:r w:rsidRPr="00A1080A">
        <w:rPr>
          <w:sz w:val="24"/>
          <w:szCs w:val="24"/>
        </w:rPr>
        <w:t>Реконструкция тепловых сетей, подлежащих замене в связи с исчерпанием эксплуатационного ресурса</w:t>
      </w:r>
      <w:bookmarkEnd w:id="361"/>
      <w:bookmarkEnd w:id="362"/>
    </w:p>
    <w:p w:rsidR="000F3316" w:rsidRPr="00F26D74" w:rsidRDefault="000F3316" w:rsidP="000F3316">
      <w:pPr>
        <w:pStyle w:val="affd"/>
        <w:rPr>
          <w:sz w:val="24"/>
          <w:szCs w:val="24"/>
          <w:lang w:eastAsia="ru-RU"/>
        </w:rPr>
      </w:pPr>
      <w:r w:rsidRPr="00F26D74">
        <w:rPr>
          <w:sz w:val="24"/>
          <w:szCs w:val="24"/>
          <w:lang w:eastAsia="ru-RU"/>
        </w:rPr>
        <w:t>По истечении расчетного срока службы (расчетного ресурса) трубопровод должен пройти техническое диагностирование по методике, соответствующей законодательству Российской Федерации в области эксплуатации, экспертизы промышленной безопасности и оценки остаточного ресурса трубопроводов тепловых сетей</w:t>
      </w:r>
      <w:r>
        <w:rPr>
          <w:sz w:val="24"/>
          <w:szCs w:val="24"/>
          <w:lang w:eastAsia="ru-RU"/>
        </w:rPr>
        <w:t xml:space="preserve"> (см. п. 1.3)</w:t>
      </w:r>
      <w:r w:rsidRPr="007619F5">
        <w:rPr>
          <w:sz w:val="24"/>
          <w:szCs w:val="24"/>
          <w:lang w:eastAsia="ru-RU"/>
        </w:rPr>
        <w:t>.</w:t>
      </w:r>
      <w:r w:rsidRPr="00F26D74">
        <w:rPr>
          <w:sz w:val="24"/>
          <w:szCs w:val="24"/>
          <w:lang w:eastAsia="ru-RU"/>
        </w:rPr>
        <w:t xml:space="preserve"> Экспертиза промышленной безопасности дает оценку соответствия объекта экспертизы предъявляемым к нему требованиям промышленной безопасности, результатом которой является заключение. По результатам экспертизы капремонт, либо продление ресурса.  </w:t>
      </w:r>
    </w:p>
    <w:p w:rsidR="000F3316" w:rsidRDefault="000F3316" w:rsidP="000F3316">
      <w:pPr>
        <w:pStyle w:val="affd"/>
        <w:rPr>
          <w:sz w:val="24"/>
          <w:szCs w:val="24"/>
          <w:lang w:eastAsia="ru-RU"/>
        </w:rPr>
      </w:pPr>
      <w:r w:rsidRPr="00F26D74">
        <w:rPr>
          <w:sz w:val="24"/>
          <w:szCs w:val="24"/>
          <w:lang w:eastAsia="ru-RU"/>
        </w:rPr>
        <w:t xml:space="preserve">Реконструкцию тепловых сетей предлагается выполнять </w:t>
      </w:r>
      <w:r w:rsidR="009154F5">
        <w:rPr>
          <w:sz w:val="24"/>
          <w:szCs w:val="24"/>
          <w:lang w:eastAsia="ru-RU"/>
        </w:rPr>
        <w:t>с выносом тепловых сетей на надземную прокладку</w:t>
      </w:r>
      <w:r w:rsidRPr="00F26D74">
        <w:rPr>
          <w:sz w:val="24"/>
          <w:szCs w:val="24"/>
          <w:lang w:eastAsia="ru-RU"/>
        </w:rPr>
        <w:t xml:space="preserve">. </w:t>
      </w:r>
    </w:p>
    <w:p w:rsidR="000F3316" w:rsidRDefault="000F3316" w:rsidP="000F3316">
      <w:pPr>
        <w:pStyle w:val="affd"/>
        <w:rPr>
          <w:sz w:val="24"/>
          <w:szCs w:val="24"/>
          <w:lang w:eastAsia="ru-RU"/>
        </w:rPr>
      </w:pPr>
      <w:r w:rsidRPr="00F26D74">
        <w:rPr>
          <w:sz w:val="24"/>
          <w:szCs w:val="24"/>
          <w:lang w:eastAsia="ru-RU"/>
        </w:rPr>
        <w:t xml:space="preserve">В </w:t>
      </w:r>
      <w:r w:rsidR="005C5E7D">
        <w:rPr>
          <w:sz w:val="24"/>
          <w:szCs w:val="24"/>
          <w:lang w:eastAsia="ru-RU"/>
        </w:rPr>
        <w:t>2015, 2020 гг.</w:t>
      </w:r>
      <w:r w:rsidRPr="00F26D74">
        <w:rPr>
          <w:sz w:val="24"/>
          <w:szCs w:val="24"/>
          <w:lang w:eastAsia="ru-RU"/>
        </w:rPr>
        <w:t xml:space="preserve"> предусматривается реконструкция тепловых сетей </w:t>
      </w:r>
      <w:r w:rsidR="00E32483">
        <w:rPr>
          <w:sz w:val="24"/>
          <w:szCs w:val="24"/>
          <w:lang w:eastAsia="ru-RU"/>
        </w:rPr>
        <w:t xml:space="preserve">от котельных п.г.т. Суходол  </w:t>
      </w:r>
      <w:r w:rsidRPr="00F26D74">
        <w:rPr>
          <w:sz w:val="24"/>
          <w:szCs w:val="24"/>
          <w:lang w:eastAsia="ru-RU"/>
        </w:rPr>
        <w:t>подлежащих замене в связи с исчерпанием эксплуатационного ресурса. Сведения о перекладываемых трубопров</w:t>
      </w:r>
      <w:r w:rsidR="00C15867">
        <w:rPr>
          <w:sz w:val="24"/>
          <w:szCs w:val="24"/>
          <w:lang w:eastAsia="ru-RU"/>
        </w:rPr>
        <w:t>одах представлены в таблице 3</w:t>
      </w:r>
      <w:r w:rsidR="005F5F1E">
        <w:rPr>
          <w:sz w:val="24"/>
          <w:szCs w:val="24"/>
          <w:lang w:eastAsia="ru-RU"/>
        </w:rPr>
        <w:t>5</w:t>
      </w:r>
      <w:r w:rsidR="00F77227">
        <w:rPr>
          <w:sz w:val="24"/>
          <w:szCs w:val="24"/>
          <w:lang w:eastAsia="ru-RU"/>
        </w:rPr>
        <w:t xml:space="preserve"> (см. п. 3.1. и п. 3.2)</w:t>
      </w:r>
      <w:r>
        <w:rPr>
          <w:sz w:val="24"/>
          <w:szCs w:val="24"/>
          <w:lang w:eastAsia="ru-RU"/>
        </w:rPr>
        <w:t>.</w:t>
      </w:r>
    </w:p>
    <w:p w:rsidR="000F3316" w:rsidRPr="00A1080A" w:rsidRDefault="000F3316" w:rsidP="00714269">
      <w:pPr>
        <w:pStyle w:val="ac"/>
        <w:shd w:val="clear" w:color="auto" w:fill="F2F2F2"/>
        <w:tabs>
          <w:tab w:val="clear" w:pos="1985"/>
        </w:tabs>
        <w:spacing w:before="0" w:after="0"/>
        <w:ind w:left="0" w:firstLine="0"/>
        <w:contextualSpacing w:val="0"/>
        <w:jc w:val="left"/>
        <w:rPr>
          <w:sz w:val="24"/>
          <w:szCs w:val="24"/>
        </w:rPr>
      </w:pPr>
      <w:bookmarkStart w:id="363" w:name="_Toc391288108"/>
      <w:r w:rsidRPr="00A1080A">
        <w:rPr>
          <w:sz w:val="24"/>
          <w:szCs w:val="24"/>
        </w:rPr>
        <w:lastRenderedPageBreak/>
        <w:t>Сведения о перспективной реконструкции тепловых сетей, подлежащих замене в связи с исчерпанием эксплуатационного ресурса</w:t>
      </w:r>
      <w:bookmarkEnd w:id="363"/>
      <w:r w:rsidRPr="00A1080A">
        <w:rPr>
          <w:sz w:val="24"/>
          <w:szCs w:val="24"/>
        </w:rPr>
        <w:t xml:space="preserve"> </w:t>
      </w:r>
    </w:p>
    <w:tbl>
      <w:tblPr>
        <w:tblW w:w="5000" w:type="pct"/>
        <w:tblLook w:val="04A0"/>
      </w:tblPr>
      <w:tblGrid>
        <w:gridCol w:w="2606"/>
        <w:gridCol w:w="1185"/>
        <w:gridCol w:w="1924"/>
        <w:gridCol w:w="1277"/>
        <w:gridCol w:w="1792"/>
        <w:gridCol w:w="1354"/>
      </w:tblGrid>
      <w:tr w:rsidR="000F3316" w:rsidRPr="00A1080A" w:rsidTr="00714269">
        <w:trPr>
          <w:trHeight w:val="778"/>
        </w:trPr>
        <w:tc>
          <w:tcPr>
            <w:tcW w:w="1285" w:type="pct"/>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vAlign w:val="center"/>
            <w:hideMark/>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Зона действия</w:t>
            </w:r>
          </w:p>
        </w:tc>
        <w:tc>
          <w:tcPr>
            <w:tcW w:w="584"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Диаметр, мм</w:t>
            </w:r>
          </w:p>
        </w:tc>
        <w:tc>
          <w:tcPr>
            <w:tcW w:w="949"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Протяжённость в двухтрубном исчислении, м</w:t>
            </w:r>
          </w:p>
        </w:tc>
        <w:tc>
          <w:tcPr>
            <w:tcW w:w="630"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Тип прокладки</w:t>
            </w:r>
          </w:p>
        </w:tc>
        <w:tc>
          <w:tcPr>
            <w:tcW w:w="884"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Тип теплоизоляции</w:t>
            </w:r>
          </w:p>
        </w:tc>
        <w:tc>
          <w:tcPr>
            <w:tcW w:w="668" w:type="pct"/>
            <w:tcBorders>
              <w:top w:val="thinThickSmallGap" w:sz="18" w:space="0" w:color="auto"/>
              <w:left w:val="nil"/>
              <w:bottom w:val="thickThinSmallGap" w:sz="18" w:space="0" w:color="auto"/>
              <w:right w:val="single" w:sz="4" w:space="0" w:color="auto"/>
            </w:tcBorders>
            <w:shd w:val="clear" w:color="auto" w:fill="8DB3E2" w:themeFill="text2" w:themeFillTint="66"/>
            <w:vAlign w:val="center"/>
            <w:hideMark/>
          </w:tcPr>
          <w:p w:rsidR="000F3316" w:rsidRPr="00A1080A" w:rsidRDefault="000F3316" w:rsidP="000F3316">
            <w:pPr>
              <w:spacing w:after="0" w:line="240" w:lineRule="auto"/>
              <w:jc w:val="center"/>
              <w:rPr>
                <w:rFonts w:ascii="Times New Roman" w:hAnsi="Times New Roman" w:cs="Times New Roman"/>
                <w:b/>
                <w:i/>
                <w:color w:val="000000"/>
              </w:rPr>
            </w:pPr>
            <w:r w:rsidRPr="00A1080A">
              <w:rPr>
                <w:rFonts w:ascii="Times New Roman" w:hAnsi="Times New Roman" w:cs="Times New Roman"/>
                <w:b/>
                <w:i/>
                <w:color w:val="000000"/>
              </w:rPr>
              <w:t>Год перекладки</w:t>
            </w:r>
          </w:p>
        </w:tc>
      </w:tr>
      <w:tr w:rsidR="00C15867" w:rsidRPr="00A1080A" w:rsidTr="00714269">
        <w:trPr>
          <w:trHeight w:val="300"/>
        </w:trPr>
        <w:tc>
          <w:tcPr>
            <w:tcW w:w="5000" w:type="pct"/>
            <w:gridSpan w:val="6"/>
            <w:tcBorders>
              <w:top w:val="thickThinSmallGap" w:sz="18" w:space="0" w:color="auto"/>
              <w:left w:val="single" w:sz="4" w:space="0" w:color="auto"/>
              <w:bottom w:val="single" w:sz="4" w:space="0" w:color="auto"/>
              <w:right w:val="single" w:sz="4" w:space="0" w:color="auto"/>
            </w:tcBorders>
            <w:shd w:val="clear" w:color="auto" w:fill="auto"/>
            <w:noWrap/>
            <w:vAlign w:val="center"/>
            <w:hideMark/>
          </w:tcPr>
          <w:p w:rsidR="00C15867" w:rsidRPr="00C15867" w:rsidRDefault="00C15867" w:rsidP="00C15867">
            <w:pPr>
              <w:spacing w:after="0" w:line="240" w:lineRule="auto"/>
              <w:jc w:val="center"/>
              <w:rPr>
                <w:b/>
                <w:color w:val="000000"/>
              </w:rPr>
            </w:pPr>
            <w:r w:rsidRPr="00C15867">
              <w:rPr>
                <w:rFonts w:ascii="Times New Roman" w:hAnsi="Times New Roman" w:cs="Times New Roman"/>
                <w:b/>
                <w:color w:val="000000"/>
              </w:rPr>
              <w:t>в 2015 году</w:t>
            </w:r>
          </w:p>
        </w:tc>
      </w:tr>
      <w:tr w:rsidR="00C15867"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867" w:rsidRPr="00A1080A" w:rsidRDefault="00C15867" w:rsidP="000F3316">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C15867" w:rsidRPr="00C15867" w:rsidRDefault="00C15867"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114</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C15867" w:rsidRPr="00C15867" w:rsidRDefault="00C15867"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5382</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C15867" w:rsidRPr="00C15867"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C15867" w:rsidRPr="00A1080A" w:rsidRDefault="0050395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без изоляции</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C15867" w:rsidRPr="00C15867" w:rsidRDefault="00C15867"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1985</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76</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456</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без изоляции</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1987</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57</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110</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без изоляции</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1989</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219</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421</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без изоляции</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1970</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27</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1500</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без изоляции</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1976</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0F3316">
            <w:pPr>
              <w:spacing w:after="0" w:line="240" w:lineRule="auto"/>
              <w:rPr>
                <w:rFonts w:ascii="Times New Roman" w:hAnsi="Times New Roman" w:cs="Times New Roman"/>
                <w:color w:val="000000"/>
              </w:rPr>
            </w:pPr>
            <w:r>
              <w:rPr>
                <w:rFonts w:ascii="Times New Roman" w:hAnsi="Times New Roman" w:cs="Times New Roman"/>
                <w:color w:val="000000"/>
              </w:rPr>
              <w:t>Котельная 7,2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159</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578</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ППУ</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1981</w:t>
            </w:r>
          </w:p>
        </w:tc>
      </w:tr>
      <w:tr w:rsidR="00C15867" w:rsidRPr="00A1080A" w:rsidTr="00C1586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867" w:rsidRPr="00A1080A" w:rsidRDefault="00C15867" w:rsidP="000F3316">
            <w:pPr>
              <w:spacing w:after="0" w:line="240" w:lineRule="auto"/>
              <w:jc w:val="center"/>
              <w:rPr>
                <w:rFonts w:ascii="Times New Roman" w:hAnsi="Times New Roman" w:cs="Times New Roman"/>
                <w:color w:val="000000"/>
              </w:rPr>
            </w:pPr>
            <w:r w:rsidRPr="00C15867">
              <w:rPr>
                <w:rFonts w:ascii="Times New Roman" w:hAnsi="Times New Roman" w:cs="Times New Roman"/>
                <w:b/>
                <w:color w:val="000000"/>
              </w:rPr>
              <w:t>в 20</w:t>
            </w:r>
            <w:r>
              <w:rPr>
                <w:rFonts w:ascii="Times New Roman" w:hAnsi="Times New Roman" w:cs="Times New Roman"/>
                <w:b/>
                <w:color w:val="000000"/>
              </w:rPr>
              <w:t>20</w:t>
            </w:r>
            <w:r w:rsidRPr="00C15867">
              <w:rPr>
                <w:rFonts w:ascii="Times New Roman" w:hAnsi="Times New Roman" w:cs="Times New Roman"/>
                <w:b/>
                <w:color w:val="000000"/>
              </w:rPr>
              <w:t xml:space="preserve"> году</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5F5F1E">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159</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403</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1991</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5F5F1E">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114</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575</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1991</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5F5F1E">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57</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1272</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1991</w:t>
            </w:r>
            <w:r>
              <w:rPr>
                <w:rFonts w:ascii="Times New Roman" w:hAnsi="Times New Roman" w:cs="Times New Roman"/>
                <w:color w:val="000000"/>
              </w:rPr>
              <w:t>-1992</w:t>
            </w:r>
          </w:p>
        </w:tc>
      </w:tr>
      <w:tr w:rsidR="009154F5" w:rsidRPr="00A1080A" w:rsidTr="00C15867">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5F5F1E">
            <w:pPr>
              <w:spacing w:after="0" w:line="240" w:lineRule="auto"/>
              <w:rPr>
                <w:rFonts w:ascii="Times New Roman" w:hAnsi="Times New Roman" w:cs="Times New Roman"/>
                <w:color w:val="000000"/>
              </w:rPr>
            </w:pPr>
            <w:r>
              <w:rPr>
                <w:rFonts w:ascii="Times New Roman" w:hAnsi="Times New Roman" w:cs="Times New Roman"/>
                <w:color w:val="000000"/>
              </w:rPr>
              <w:t>Котельная 27,7 МВт</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76</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222</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C15867">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15867">
            <w:pPr>
              <w:spacing w:after="0" w:line="240" w:lineRule="auto"/>
              <w:jc w:val="center"/>
              <w:rPr>
                <w:rFonts w:ascii="Times New Roman" w:hAnsi="Times New Roman" w:cs="Times New Roman"/>
                <w:color w:val="000000"/>
              </w:rPr>
            </w:pPr>
            <w:r w:rsidRPr="00C15867">
              <w:rPr>
                <w:rFonts w:ascii="Times New Roman" w:hAnsi="Times New Roman" w:cs="Times New Roman"/>
                <w:color w:val="000000"/>
              </w:rPr>
              <w:t>1992</w:t>
            </w:r>
          </w:p>
        </w:tc>
      </w:tr>
      <w:tr w:rsidR="009154F5" w:rsidRPr="00A1080A" w:rsidTr="00C878E4">
        <w:trPr>
          <w:trHeight w:val="30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4F5" w:rsidRPr="00A1080A" w:rsidRDefault="009154F5" w:rsidP="000F3316">
            <w:pPr>
              <w:spacing w:after="0" w:line="240" w:lineRule="auto"/>
              <w:rPr>
                <w:rFonts w:ascii="Times New Roman" w:hAnsi="Times New Roman" w:cs="Times New Roman"/>
                <w:color w:val="000000"/>
              </w:rPr>
            </w:pPr>
            <w:r>
              <w:rPr>
                <w:rFonts w:ascii="Times New Roman" w:hAnsi="Times New Roman" w:cs="Times New Roman"/>
                <w:color w:val="000000"/>
              </w:rPr>
              <w:t>Котельная 7,2 МВт</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114</w:t>
            </w:r>
          </w:p>
        </w:tc>
        <w:tc>
          <w:tcPr>
            <w:tcW w:w="949"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120</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9154F5" w:rsidRPr="00C15867" w:rsidRDefault="009154F5" w:rsidP="00C878E4">
            <w:pPr>
              <w:spacing w:after="0" w:line="240" w:lineRule="auto"/>
              <w:jc w:val="center"/>
              <w:rPr>
                <w:rFonts w:ascii="Times New Roman" w:hAnsi="Times New Roman" w:cs="Times New Roman"/>
                <w:color w:val="000000"/>
              </w:rPr>
            </w:pPr>
            <w:r>
              <w:rPr>
                <w:rFonts w:ascii="Times New Roman" w:hAnsi="Times New Roman" w:cs="Times New Roman"/>
                <w:color w:val="000000"/>
              </w:rPr>
              <w:t>надземная</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9154F5" w:rsidRPr="00A1080A" w:rsidRDefault="009154F5" w:rsidP="000F3316">
            <w:pPr>
              <w:spacing w:after="0" w:line="240" w:lineRule="auto"/>
              <w:jc w:val="center"/>
              <w:rPr>
                <w:rFonts w:ascii="Times New Roman" w:hAnsi="Times New Roman" w:cs="Times New Roman"/>
                <w:color w:val="000000"/>
              </w:rPr>
            </w:pPr>
            <w:r>
              <w:rPr>
                <w:rFonts w:ascii="Times New Roman" w:hAnsi="Times New Roman" w:cs="Times New Roman"/>
                <w:color w:val="000000"/>
              </w:rPr>
              <w:t>1992</w:t>
            </w:r>
          </w:p>
        </w:tc>
      </w:tr>
    </w:tbl>
    <w:p w:rsidR="000F3316" w:rsidRPr="00A1080A" w:rsidRDefault="000F3316" w:rsidP="00A1080A">
      <w:pPr>
        <w:pStyle w:val="110"/>
        <w:ind w:left="0" w:firstLine="567"/>
        <w:rPr>
          <w:sz w:val="24"/>
          <w:szCs w:val="24"/>
        </w:rPr>
      </w:pPr>
      <w:bookmarkStart w:id="364" w:name="_Toc392090515"/>
      <w:bookmarkStart w:id="365" w:name="_Toc392232172"/>
      <w:r w:rsidRPr="00A1080A">
        <w:rPr>
          <w:sz w:val="24"/>
          <w:szCs w:val="24"/>
        </w:rPr>
        <w:t>Строительство и реконструкция насосных станций</w:t>
      </w:r>
      <w:bookmarkEnd w:id="364"/>
      <w:bookmarkEnd w:id="365"/>
    </w:p>
    <w:p w:rsidR="000F3316" w:rsidRPr="00995A8B" w:rsidRDefault="000F3316" w:rsidP="000F3316">
      <w:pPr>
        <w:pStyle w:val="affd"/>
        <w:rPr>
          <w:sz w:val="24"/>
          <w:szCs w:val="24"/>
          <w:lang w:eastAsia="ru-RU"/>
        </w:rPr>
      </w:pPr>
      <w:r w:rsidRPr="00995A8B">
        <w:rPr>
          <w:sz w:val="24"/>
          <w:szCs w:val="24"/>
          <w:lang w:eastAsia="ru-RU"/>
        </w:rPr>
        <w:t>Насосные станции в поселении отсутствуют</w:t>
      </w:r>
      <w:r>
        <w:rPr>
          <w:sz w:val="24"/>
          <w:szCs w:val="24"/>
          <w:lang w:eastAsia="ru-RU"/>
        </w:rPr>
        <w:t>.</w:t>
      </w:r>
    </w:p>
    <w:p w:rsidR="000F3316" w:rsidRPr="006F2B06" w:rsidRDefault="000F3316" w:rsidP="000F3316">
      <w:pPr>
        <w:pStyle w:val="affd"/>
        <w:rPr>
          <w:sz w:val="24"/>
          <w:szCs w:val="24"/>
          <w:lang w:eastAsia="ru-RU"/>
        </w:rPr>
      </w:pPr>
      <w:r w:rsidRPr="00995A8B">
        <w:rPr>
          <w:sz w:val="24"/>
          <w:szCs w:val="24"/>
          <w:lang w:eastAsia="ru-RU"/>
        </w:rPr>
        <w:t>В связи с устойчивым гидравлическим режимом работы тепловых сетей, а также в связи с тем,  пропускной способности трубопроводов достаточно для обеспечения надежного и качественного теплоснабжения, строительство и реконструкция насосных станций не предусматривается.</w:t>
      </w:r>
    </w:p>
    <w:p w:rsidR="000F3316" w:rsidRDefault="000F3316" w:rsidP="000F3316">
      <w:pPr>
        <w:pStyle w:val="19"/>
        <w:keepNext w:val="0"/>
        <w:keepLines w:val="0"/>
        <w:numPr>
          <w:ilvl w:val="0"/>
          <w:numId w:val="67"/>
        </w:numPr>
        <w:pBdr>
          <w:top w:val="single" w:sz="48" w:space="3" w:color="FFFFFF"/>
          <w:left w:val="single" w:sz="6" w:space="18" w:color="FFFFFF"/>
          <w:bottom w:val="single" w:sz="6" w:space="3" w:color="FFFFFF"/>
        </w:pBdr>
        <w:adjustRightInd w:val="0"/>
        <w:spacing w:before="120" w:after="120" w:line="360" w:lineRule="atLeast"/>
        <w:ind w:left="0" w:firstLine="0"/>
        <w:textAlignment w:val="baseline"/>
        <w:sectPr w:rsidR="000F3316" w:rsidSect="000F3316">
          <w:pgSz w:w="11907" w:h="16839" w:code="9"/>
          <w:pgMar w:top="1134" w:right="851" w:bottom="1134" w:left="1134" w:header="284" w:footer="284" w:gutter="0"/>
          <w:cols w:space="708"/>
          <w:docGrid w:linePitch="360"/>
        </w:sectPr>
      </w:pPr>
    </w:p>
    <w:p w:rsidR="000F3316" w:rsidRPr="00A1080A" w:rsidRDefault="000F3316" w:rsidP="00A1080A">
      <w:pPr>
        <w:pStyle w:val="12"/>
        <w:tabs>
          <w:tab w:val="left" w:pos="1134"/>
        </w:tabs>
        <w:spacing w:before="0"/>
        <w:ind w:left="0" w:firstLine="567"/>
        <w:rPr>
          <w:sz w:val="24"/>
          <w:szCs w:val="24"/>
        </w:rPr>
      </w:pPr>
      <w:bookmarkStart w:id="366" w:name="_Toc392090516"/>
      <w:bookmarkStart w:id="367" w:name="_Toc392232173"/>
      <w:r w:rsidRPr="00A1080A">
        <w:rPr>
          <w:sz w:val="24"/>
          <w:szCs w:val="24"/>
        </w:rPr>
        <w:lastRenderedPageBreak/>
        <w:t>ПЕРСПЕКТИВНЫЕ ТОПЛИВНЫЕ БАЛАНСЫ</w:t>
      </w:r>
      <w:bookmarkEnd w:id="366"/>
      <w:bookmarkEnd w:id="367"/>
    </w:p>
    <w:p w:rsidR="000F3316" w:rsidRPr="00A1080A" w:rsidRDefault="000F3316" w:rsidP="000F3316">
      <w:pPr>
        <w:pStyle w:val="af6"/>
        <w:tabs>
          <w:tab w:val="num" w:pos="0"/>
        </w:tabs>
        <w:suppressAutoHyphens/>
        <w:autoSpaceDE w:val="0"/>
        <w:autoSpaceDN w:val="0"/>
        <w:spacing w:before="960" w:after="120" w:line="240" w:lineRule="auto"/>
        <w:ind w:left="0"/>
        <w:contextualSpacing w:val="0"/>
        <w:jc w:val="center"/>
        <w:outlineLvl w:val="0"/>
        <w:rPr>
          <w:rFonts w:cs="Arial"/>
          <w:b/>
          <w:bCs/>
          <w:vanish/>
          <w:sz w:val="24"/>
          <w:szCs w:val="24"/>
          <w:u w:val="single"/>
        </w:rPr>
      </w:pPr>
      <w:bookmarkStart w:id="368" w:name="_Toc381687607"/>
      <w:bookmarkStart w:id="369" w:name="_Toc381697420"/>
      <w:bookmarkStart w:id="370" w:name="_Toc381698611"/>
      <w:bookmarkStart w:id="371" w:name="_Toc381699454"/>
      <w:bookmarkStart w:id="372" w:name="_Toc381879005"/>
      <w:bookmarkStart w:id="373" w:name="_Toc381882191"/>
      <w:bookmarkStart w:id="374" w:name="_Toc381882349"/>
      <w:bookmarkStart w:id="375" w:name="_Toc381882507"/>
      <w:bookmarkStart w:id="376" w:name="_Toc381882664"/>
      <w:bookmarkStart w:id="377" w:name="_Toc381889382"/>
      <w:bookmarkStart w:id="378" w:name="_Toc381889542"/>
      <w:bookmarkStart w:id="379" w:name="_Toc381889707"/>
      <w:bookmarkStart w:id="380" w:name="_Toc381889871"/>
      <w:bookmarkStart w:id="381" w:name="_Toc381891387"/>
      <w:bookmarkStart w:id="382" w:name="_Toc381892321"/>
      <w:bookmarkStart w:id="383" w:name="_Toc381893833"/>
      <w:bookmarkStart w:id="384" w:name="_Toc387938157"/>
      <w:bookmarkStart w:id="385" w:name="_Toc388969810"/>
      <w:bookmarkStart w:id="386" w:name="_Toc388980563"/>
      <w:bookmarkStart w:id="387" w:name="_Toc389040365"/>
      <w:bookmarkStart w:id="388" w:name="_Toc389040686"/>
      <w:bookmarkStart w:id="389" w:name="_Toc389041175"/>
      <w:bookmarkStart w:id="390" w:name="_Toc389569439"/>
      <w:bookmarkStart w:id="391" w:name="_Toc390771168"/>
      <w:bookmarkStart w:id="392" w:name="_Toc390857720"/>
      <w:bookmarkStart w:id="393" w:name="_Toc390878490"/>
      <w:bookmarkStart w:id="394" w:name="_Toc391288051"/>
      <w:bookmarkStart w:id="395" w:name="_Toc392090517"/>
      <w:bookmarkStart w:id="396" w:name="_Toc377934573"/>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0F3316" w:rsidRPr="00A1080A" w:rsidRDefault="000F3316" w:rsidP="00A1080A">
      <w:pPr>
        <w:pStyle w:val="110"/>
        <w:ind w:left="0" w:firstLine="567"/>
        <w:rPr>
          <w:sz w:val="24"/>
          <w:szCs w:val="24"/>
        </w:rPr>
      </w:pPr>
      <w:bookmarkStart w:id="397" w:name="_Toc392090518"/>
      <w:bookmarkStart w:id="398" w:name="_Toc392232174"/>
      <w:r w:rsidRPr="00A1080A">
        <w:rPr>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396"/>
      <w:bookmarkEnd w:id="397"/>
      <w:bookmarkEnd w:id="398"/>
    </w:p>
    <w:p w:rsidR="000F3316" w:rsidRPr="00E300CD" w:rsidRDefault="000F3316" w:rsidP="000F3316">
      <w:pPr>
        <w:pStyle w:val="2f6"/>
        <w:shd w:val="clear" w:color="auto" w:fill="auto"/>
        <w:spacing w:line="360" w:lineRule="auto"/>
        <w:ind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поселения основным топливом является природный газ.</w:t>
      </w:r>
    </w:p>
    <w:p w:rsidR="000F3316" w:rsidRDefault="000F3316" w:rsidP="000F3316">
      <w:pPr>
        <w:pStyle w:val="2f6"/>
        <w:shd w:val="clear" w:color="auto" w:fill="auto"/>
        <w:spacing w:line="360" w:lineRule="auto"/>
        <w:ind w:right="23" w:firstLine="697"/>
        <w:jc w:val="both"/>
        <w:rPr>
          <w:sz w:val="24"/>
          <w:szCs w:val="24"/>
        </w:rPr>
      </w:pPr>
      <w:r w:rsidRPr="00E300CD">
        <w:rPr>
          <w:sz w:val="24"/>
          <w:szCs w:val="24"/>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w:t>
      </w:r>
      <w:r w:rsidR="00337FD1">
        <w:rPr>
          <w:sz w:val="24"/>
          <w:szCs w:val="24"/>
        </w:rPr>
        <w:t>ериода представлены в таблице 36</w:t>
      </w:r>
      <w:r w:rsidRPr="00E300CD">
        <w:rPr>
          <w:sz w:val="24"/>
          <w:szCs w:val="24"/>
        </w:rPr>
        <w:t>.</w:t>
      </w:r>
    </w:p>
    <w:p w:rsidR="000F3316" w:rsidRDefault="000F3316" w:rsidP="000F3316">
      <w:pPr>
        <w:pStyle w:val="2f6"/>
        <w:shd w:val="clear" w:color="auto" w:fill="auto"/>
        <w:spacing w:line="360" w:lineRule="auto"/>
        <w:ind w:right="23" w:firstLine="697"/>
        <w:jc w:val="both"/>
        <w:rPr>
          <w:sz w:val="24"/>
          <w:szCs w:val="24"/>
        </w:rPr>
        <w:sectPr w:rsidR="000F3316" w:rsidSect="000F3316">
          <w:pgSz w:w="11907" w:h="16839" w:code="9"/>
          <w:pgMar w:top="1134" w:right="851" w:bottom="1134" w:left="1134" w:header="284" w:footer="284" w:gutter="0"/>
          <w:cols w:space="708"/>
          <w:docGrid w:linePitch="360"/>
        </w:sectPr>
      </w:pPr>
    </w:p>
    <w:p w:rsidR="000F3316" w:rsidRPr="00A1080A" w:rsidRDefault="000F3316" w:rsidP="00714269">
      <w:pPr>
        <w:pStyle w:val="ac"/>
        <w:shd w:val="clear" w:color="auto" w:fill="F2F2F2"/>
        <w:tabs>
          <w:tab w:val="clear" w:pos="1985"/>
        </w:tabs>
        <w:spacing w:before="0" w:after="0"/>
        <w:ind w:left="0" w:firstLine="0"/>
        <w:contextualSpacing w:val="0"/>
        <w:jc w:val="left"/>
        <w:rPr>
          <w:b w:val="0"/>
          <w:sz w:val="24"/>
          <w:szCs w:val="24"/>
        </w:rPr>
      </w:pPr>
      <w:r w:rsidRPr="00A1080A">
        <w:rPr>
          <w:sz w:val="24"/>
          <w:szCs w:val="24"/>
        </w:rPr>
        <w:lastRenderedPageBreak/>
        <w:t xml:space="preserve"> </w:t>
      </w:r>
      <w:bookmarkStart w:id="399" w:name="_Toc391288109"/>
      <w:r w:rsidRPr="00A1080A">
        <w:rPr>
          <w:sz w:val="24"/>
          <w:szCs w:val="24"/>
        </w:rPr>
        <w:t>Перспективные топливные балансы теплоисточников</w:t>
      </w:r>
      <w:bookmarkEnd w:id="399"/>
      <w:r w:rsidRPr="00A1080A">
        <w:rPr>
          <w:b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8"/>
        <w:gridCol w:w="1272"/>
        <w:gridCol w:w="887"/>
        <w:gridCol w:w="887"/>
        <w:gridCol w:w="887"/>
        <w:gridCol w:w="887"/>
        <w:gridCol w:w="887"/>
        <w:gridCol w:w="1053"/>
        <w:gridCol w:w="1053"/>
        <w:gridCol w:w="946"/>
      </w:tblGrid>
      <w:tr w:rsidR="000F3316" w:rsidRPr="00A1080A" w:rsidTr="00714269">
        <w:trPr>
          <w:trHeight w:val="405"/>
          <w:tblHeader/>
        </w:trPr>
        <w:tc>
          <w:tcPr>
            <w:tcW w:w="2038" w:type="pct"/>
            <w:vMerge w:val="restart"/>
            <w:tcBorders>
              <w:top w:val="thinThick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i/>
                <w:sz w:val="20"/>
                <w:szCs w:val="20"/>
              </w:rPr>
            </w:pPr>
            <w:r w:rsidRPr="00A1080A">
              <w:rPr>
                <w:rFonts w:ascii="Times New Roman" w:hAnsi="Times New Roman" w:cs="Times New Roman"/>
                <w:b/>
                <w:bCs/>
                <w:i/>
                <w:color w:val="000000"/>
                <w:sz w:val="20"/>
                <w:szCs w:val="20"/>
              </w:rPr>
              <w:t>Показатель</w:t>
            </w:r>
          </w:p>
        </w:tc>
        <w:tc>
          <w:tcPr>
            <w:tcW w:w="430" w:type="pct"/>
            <w:vMerge w:val="restart"/>
            <w:tcBorders>
              <w:top w:val="thinThickSmallGap" w:sz="18"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i/>
                <w:sz w:val="20"/>
                <w:szCs w:val="20"/>
              </w:rPr>
            </w:pPr>
            <w:r w:rsidRPr="00A1080A">
              <w:rPr>
                <w:rFonts w:ascii="Times New Roman" w:hAnsi="Times New Roman" w:cs="Times New Roman"/>
                <w:b/>
                <w:i/>
                <w:sz w:val="20"/>
                <w:szCs w:val="20"/>
              </w:rPr>
              <w:t>Ед. изм.</w:t>
            </w:r>
          </w:p>
        </w:tc>
        <w:tc>
          <w:tcPr>
            <w:tcW w:w="2532" w:type="pct"/>
            <w:gridSpan w:val="8"/>
            <w:tcBorders>
              <w:top w:val="thinThick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Расчетный срок</w:t>
            </w:r>
          </w:p>
        </w:tc>
      </w:tr>
      <w:tr w:rsidR="000F3316" w:rsidRPr="00A1080A" w:rsidTr="00714269">
        <w:trPr>
          <w:trHeight w:val="315"/>
          <w:tblHeader/>
        </w:trPr>
        <w:tc>
          <w:tcPr>
            <w:tcW w:w="2038" w:type="pct"/>
            <w:vMerge/>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sz w:val="20"/>
                <w:szCs w:val="20"/>
              </w:rPr>
            </w:pPr>
          </w:p>
        </w:tc>
        <w:tc>
          <w:tcPr>
            <w:tcW w:w="430" w:type="pct"/>
            <w:vMerge/>
            <w:tcBorders>
              <w:bottom w:val="thickThinSmallGap" w:sz="18" w:space="0" w:color="auto"/>
            </w:tcBorders>
            <w:shd w:val="clear" w:color="auto" w:fill="8DB3E2" w:themeFill="text2" w:themeFillTint="66"/>
            <w:vAlign w:val="center"/>
          </w:tcPr>
          <w:p w:rsidR="000F3316" w:rsidRPr="00A1080A" w:rsidRDefault="000F3316" w:rsidP="000F3316">
            <w:pPr>
              <w:spacing w:after="0" w:line="240" w:lineRule="auto"/>
              <w:jc w:val="center"/>
              <w:rPr>
                <w:rFonts w:ascii="Times New Roman" w:hAnsi="Times New Roman" w:cs="Times New Roman"/>
                <w:b/>
                <w:bCs/>
                <w:i/>
                <w:sz w:val="20"/>
                <w:szCs w:val="20"/>
              </w:rPr>
            </w:pPr>
          </w:p>
        </w:tc>
        <w:tc>
          <w:tcPr>
            <w:tcW w:w="300" w:type="pct"/>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2013</w:t>
            </w:r>
          </w:p>
        </w:tc>
        <w:tc>
          <w:tcPr>
            <w:tcW w:w="300" w:type="pct"/>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2014</w:t>
            </w:r>
          </w:p>
        </w:tc>
        <w:tc>
          <w:tcPr>
            <w:tcW w:w="300" w:type="pct"/>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2015</w:t>
            </w:r>
          </w:p>
        </w:tc>
        <w:tc>
          <w:tcPr>
            <w:tcW w:w="300" w:type="pct"/>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2016</w:t>
            </w:r>
          </w:p>
        </w:tc>
        <w:tc>
          <w:tcPr>
            <w:tcW w:w="300" w:type="pct"/>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2017</w:t>
            </w:r>
          </w:p>
        </w:tc>
        <w:tc>
          <w:tcPr>
            <w:tcW w:w="356" w:type="pct"/>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2018-2022</w:t>
            </w:r>
          </w:p>
        </w:tc>
        <w:tc>
          <w:tcPr>
            <w:tcW w:w="356" w:type="pct"/>
            <w:tcBorders>
              <w:bottom w:val="thickThinSmallGap" w:sz="18" w:space="0" w:color="auto"/>
            </w:tcBorders>
            <w:shd w:val="clear" w:color="auto" w:fill="8DB3E2" w:themeFill="text2" w:themeFillTint="66"/>
            <w:noWrap/>
            <w:vAlign w:val="center"/>
            <w:hideMark/>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2023-2027</w:t>
            </w:r>
          </w:p>
        </w:tc>
        <w:tc>
          <w:tcPr>
            <w:tcW w:w="320" w:type="pct"/>
            <w:tcBorders>
              <w:bottom w:val="thickThinSmallGap" w:sz="18" w:space="0" w:color="auto"/>
            </w:tcBorders>
            <w:shd w:val="clear" w:color="auto" w:fill="8DB3E2" w:themeFill="text2" w:themeFillTint="66"/>
          </w:tcPr>
          <w:p w:rsidR="000F3316" w:rsidRPr="00A1080A" w:rsidRDefault="000F3316" w:rsidP="000F3316">
            <w:pPr>
              <w:spacing w:after="0" w:line="240" w:lineRule="auto"/>
              <w:jc w:val="center"/>
              <w:rPr>
                <w:rFonts w:ascii="Times New Roman" w:hAnsi="Times New Roman" w:cs="Times New Roman"/>
                <w:b/>
                <w:bCs/>
                <w:i/>
                <w:color w:val="000000"/>
                <w:sz w:val="20"/>
                <w:szCs w:val="20"/>
              </w:rPr>
            </w:pPr>
            <w:r w:rsidRPr="00A1080A">
              <w:rPr>
                <w:rFonts w:ascii="Times New Roman" w:hAnsi="Times New Roman" w:cs="Times New Roman"/>
                <w:b/>
                <w:bCs/>
                <w:i/>
                <w:color w:val="000000"/>
                <w:sz w:val="20"/>
                <w:szCs w:val="20"/>
              </w:rPr>
              <w:t>2028-2030</w:t>
            </w:r>
          </w:p>
        </w:tc>
      </w:tr>
      <w:tr w:rsidR="000F3316" w:rsidRPr="00A1080A" w:rsidTr="00714269">
        <w:trPr>
          <w:trHeight w:val="315"/>
        </w:trPr>
        <w:tc>
          <w:tcPr>
            <w:tcW w:w="5000" w:type="pct"/>
            <w:gridSpan w:val="10"/>
            <w:tcBorders>
              <w:top w:val="thickThinSmallGap" w:sz="18" w:space="0" w:color="auto"/>
              <w:bottom w:val="single" w:sz="4" w:space="0" w:color="auto"/>
            </w:tcBorders>
            <w:shd w:val="clear" w:color="auto" w:fill="auto"/>
            <w:noWrap/>
            <w:vAlign w:val="center"/>
            <w:hideMark/>
          </w:tcPr>
          <w:p w:rsidR="000F3316" w:rsidRPr="00A1080A" w:rsidRDefault="00337FD1" w:rsidP="000F3316">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Котельная 27,7 МВт</w:t>
            </w:r>
          </w:p>
        </w:tc>
      </w:tr>
      <w:tr w:rsidR="00337FD1" w:rsidRPr="00A1080A" w:rsidTr="000F3316">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75"/>
        </w:trPr>
        <w:tc>
          <w:tcPr>
            <w:tcW w:w="2038" w:type="pct"/>
            <w:tcBorders>
              <w:top w:val="single" w:sz="4" w:space="0" w:color="auto"/>
            </w:tcBorders>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Удельный расход натурального топлива</w:t>
            </w:r>
          </w:p>
        </w:tc>
        <w:tc>
          <w:tcPr>
            <w:tcW w:w="430" w:type="pct"/>
            <w:tcBorders>
              <w:top w:val="single" w:sz="4" w:space="0" w:color="auto"/>
            </w:tcBorders>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/Гкал</w:t>
            </w:r>
          </w:p>
        </w:tc>
        <w:tc>
          <w:tcPr>
            <w:tcW w:w="300" w:type="pct"/>
            <w:tcBorders>
              <w:top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tcBorders>
              <w:top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tcBorders>
              <w:top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tcBorders>
              <w:top w:val="single" w:sz="4" w:space="0" w:color="auto"/>
            </w:tcBorders>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tcBorders>
              <w:top w:val="single" w:sz="4" w:space="0" w:color="auto"/>
            </w:tcBorders>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1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зимний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0F3316" w:rsidRPr="00A1080A" w:rsidTr="000F3316">
        <w:trPr>
          <w:trHeight w:val="315"/>
        </w:trPr>
        <w:tc>
          <w:tcPr>
            <w:tcW w:w="2038" w:type="pct"/>
            <w:shd w:val="clear" w:color="auto" w:fill="auto"/>
            <w:noWrap/>
            <w:vAlign w:val="center"/>
            <w:hideMark/>
          </w:tcPr>
          <w:p w:rsidR="000F3316" w:rsidRPr="00A1080A" w:rsidRDefault="000F3316"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летний период</w:t>
            </w:r>
          </w:p>
        </w:tc>
        <w:tc>
          <w:tcPr>
            <w:tcW w:w="430"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0F3316" w:rsidRPr="00A1080A" w:rsidRDefault="000F3316"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1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переходный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зимний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летний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переходный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1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Годовой расход условного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т у т</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Годовой расход натурального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тыс. м</w:t>
            </w:r>
            <w:r w:rsidRPr="00A1080A">
              <w:rPr>
                <w:rFonts w:ascii="Times New Roman" w:hAnsi="Times New Roman" w:cs="Times New Roman"/>
                <w:sz w:val="20"/>
                <w:szCs w:val="20"/>
                <w:vertAlign w:val="superscript"/>
              </w:rPr>
              <w:t>3</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0F3316" w:rsidRPr="00A1080A" w:rsidTr="000F3316">
        <w:trPr>
          <w:trHeight w:val="375"/>
        </w:trPr>
        <w:tc>
          <w:tcPr>
            <w:tcW w:w="5000" w:type="pct"/>
            <w:gridSpan w:val="10"/>
            <w:shd w:val="clear" w:color="auto" w:fill="auto"/>
            <w:noWrap/>
            <w:vAlign w:val="center"/>
            <w:hideMark/>
          </w:tcPr>
          <w:p w:rsidR="000F3316" w:rsidRPr="00A1080A" w:rsidRDefault="00337FD1" w:rsidP="000F3316">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Котельная 7,2 МВт</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Удельный расход условного топлива (УРУТ)</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кгу.т./Гкал</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Удельный расход натурального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/Гкал</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зимний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877,6</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летний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переходный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182,5</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зимний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767,9</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летний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sidRPr="00A1080A">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w:t>
            </w:r>
            <w:r w:rsidRPr="00A1080A">
              <w:rPr>
                <w:rFonts w:ascii="Times New Roman" w:hAnsi="Times New Roman" w:cs="Times New Roman"/>
                <w:color w:val="000000"/>
                <w:sz w:val="20"/>
                <w:szCs w:val="20"/>
              </w:rPr>
              <w:lastRenderedPageBreak/>
              <w:t>переходный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lastRenderedPageBreak/>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159,7</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lastRenderedPageBreak/>
              <w:t>Годовой расход условного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т у т</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2065,1</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Годовой расход натурального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тыс. м</w:t>
            </w:r>
            <w:r w:rsidRPr="00A1080A">
              <w:rPr>
                <w:rFonts w:ascii="Times New Roman" w:hAnsi="Times New Roman" w:cs="Times New Roman"/>
                <w:sz w:val="20"/>
                <w:szCs w:val="20"/>
                <w:vertAlign w:val="superscript"/>
              </w:rPr>
              <w:t>3</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1807,0</w:t>
            </w:r>
          </w:p>
        </w:tc>
      </w:tr>
      <w:tr w:rsidR="000F3316" w:rsidRPr="00A1080A" w:rsidTr="000F3316">
        <w:trPr>
          <w:trHeight w:val="375"/>
        </w:trPr>
        <w:tc>
          <w:tcPr>
            <w:tcW w:w="5000" w:type="pct"/>
            <w:gridSpan w:val="10"/>
            <w:shd w:val="clear" w:color="auto" w:fill="auto"/>
            <w:noWrap/>
            <w:vAlign w:val="center"/>
            <w:hideMark/>
          </w:tcPr>
          <w:p w:rsidR="000F3316" w:rsidRPr="00A1080A" w:rsidRDefault="00337FD1" w:rsidP="000F3316">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Котельная 3,5 МВт</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Удельный расход условного топлива (УРУТ)</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кгу.т./Гкал</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164,6</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Удельный расход натурального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/Гкал</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144,0</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зимний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295,8</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летний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условного</w:t>
            </w:r>
            <w:r w:rsidRPr="00A1080A">
              <w:rPr>
                <w:rFonts w:ascii="Times New Roman" w:hAnsi="Times New Roman" w:cs="Times New Roman"/>
                <w:color w:val="000000"/>
                <w:sz w:val="20"/>
                <w:szCs w:val="20"/>
              </w:rPr>
              <w:t xml:space="preserve"> топлива в переходный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кгу.т./час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зимний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258,8</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летний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 xml:space="preserve">Максимальный часовой расход </w:t>
            </w:r>
            <w:r w:rsidRPr="00A1080A">
              <w:rPr>
                <w:rFonts w:ascii="Times New Roman" w:hAnsi="Times New Roman" w:cs="Times New Roman"/>
                <w:b/>
                <w:bCs/>
                <w:color w:val="000000"/>
                <w:sz w:val="20"/>
                <w:szCs w:val="20"/>
              </w:rPr>
              <w:t>натурального</w:t>
            </w:r>
            <w:r w:rsidRPr="00A1080A">
              <w:rPr>
                <w:rFonts w:ascii="Times New Roman" w:hAnsi="Times New Roman" w:cs="Times New Roman"/>
                <w:color w:val="000000"/>
                <w:sz w:val="20"/>
                <w:szCs w:val="20"/>
              </w:rPr>
              <w:t xml:space="preserve"> топлива в переходный период</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м</w:t>
            </w:r>
            <w:r w:rsidRPr="00A1080A">
              <w:rPr>
                <w:rFonts w:ascii="Times New Roman" w:hAnsi="Times New Roman" w:cs="Times New Roman"/>
                <w:sz w:val="20"/>
                <w:szCs w:val="20"/>
                <w:vertAlign w:val="superscript"/>
              </w:rPr>
              <w:t>3</w:t>
            </w:r>
            <w:r w:rsidRPr="00A1080A">
              <w:rPr>
                <w:rFonts w:ascii="Times New Roman" w:hAnsi="Times New Roman" w:cs="Times New Roman"/>
                <w:sz w:val="20"/>
                <w:szCs w:val="20"/>
              </w:rPr>
              <w:t>/час</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Годовой расход условного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т у т</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696</w:t>
            </w:r>
          </w:p>
        </w:tc>
      </w:tr>
      <w:tr w:rsidR="00337FD1" w:rsidRPr="00A1080A" w:rsidTr="000F3316">
        <w:trPr>
          <w:trHeight w:val="375"/>
        </w:trPr>
        <w:tc>
          <w:tcPr>
            <w:tcW w:w="2038" w:type="pct"/>
            <w:shd w:val="clear" w:color="auto" w:fill="auto"/>
            <w:noWrap/>
            <w:vAlign w:val="center"/>
            <w:hideMark/>
          </w:tcPr>
          <w:p w:rsidR="00337FD1" w:rsidRPr="00A1080A" w:rsidRDefault="00337FD1" w:rsidP="000F3316">
            <w:pPr>
              <w:spacing w:after="0" w:line="240" w:lineRule="auto"/>
              <w:rPr>
                <w:rFonts w:ascii="Times New Roman" w:hAnsi="Times New Roman" w:cs="Times New Roman"/>
                <w:color w:val="000000"/>
                <w:sz w:val="20"/>
                <w:szCs w:val="20"/>
              </w:rPr>
            </w:pPr>
            <w:r w:rsidRPr="00A1080A">
              <w:rPr>
                <w:rFonts w:ascii="Times New Roman" w:hAnsi="Times New Roman" w:cs="Times New Roman"/>
                <w:color w:val="000000"/>
                <w:sz w:val="20"/>
                <w:szCs w:val="20"/>
              </w:rPr>
              <w:t>Годовой расход натурального топлива</w:t>
            </w:r>
          </w:p>
        </w:tc>
        <w:tc>
          <w:tcPr>
            <w:tcW w:w="43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sz w:val="20"/>
                <w:szCs w:val="20"/>
              </w:rPr>
            </w:pPr>
            <w:r w:rsidRPr="00A1080A">
              <w:rPr>
                <w:rFonts w:ascii="Times New Roman" w:hAnsi="Times New Roman" w:cs="Times New Roman"/>
                <w:sz w:val="20"/>
                <w:szCs w:val="20"/>
              </w:rPr>
              <w:t>тыс. м</w:t>
            </w:r>
            <w:r w:rsidRPr="00A1080A">
              <w:rPr>
                <w:rFonts w:ascii="Times New Roman" w:hAnsi="Times New Roman" w:cs="Times New Roman"/>
                <w:sz w:val="20"/>
                <w:szCs w:val="20"/>
                <w:vertAlign w:val="superscript"/>
              </w:rPr>
              <w:t>3</w:t>
            </w:r>
          </w:p>
        </w:tc>
        <w:tc>
          <w:tcPr>
            <w:tcW w:w="300" w:type="pct"/>
            <w:shd w:val="clear" w:color="auto" w:fill="auto"/>
            <w:noWrap/>
            <w:vAlign w:val="center"/>
            <w:hideMark/>
          </w:tcPr>
          <w:p w:rsidR="00337FD1" w:rsidRPr="00A1080A" w:rsidRDefault="00337FD1" w:rsidP="000F331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300"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356" w:type="pct"/>
            <w:shd w:val="clear" w:color="auto" w:fill="auto"/>
            <w:noWrap/>
            <w:vAlign w:val="center"/>
            <w:hideMark/>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320" w:type="pct"/>
            <w:vAlign w:val="center"/>
          </w:tcPr>
          <w:p w:rsidR="00337FD1" w:rsidRPr="00A1080A" w:rsidRDefault="00337FD1" w:rsidP="00337FD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r>
    </w:tbl>
    <w:p w:rsidR="000F3316" w:rsidRDefault="000F3316" w:rsidP="000F3316">
      <w:pPr>
        <w:pStyle w:val="2f6"/>
        <w:shd w:val="clear" w:color="auto" w:fill="auto"/>
        <w:spacing w:before="240" w:line="360" w:lineRule="auto"/>
        <w:ind w:right="23" w:firstLine="697"/>
        <w:jc w:val="both"/>
        <w:rPr>
          <w:sz w:val="24"/>
          <w:szCs w:val="24"/>
        </w:rPr>
        <w:sectPr w:rsidR="000F3316" w:rsidSect="000F3316">
          <w:pgSz w:w="16839" w:h="11907" w:orient="landscape" w:code="9"/>
          <w:pgMar w:top="1134" w:right="1134" w:bottom="851" w:left="1134" w:header="284" w:footer="284" w:gutter="0"/>
          <w:cols w:space="708"/>
          <w:docGrid w:linePitch="360"/>
        </w:sectPr>
      </w:pPr>
    </w:p>
    <w:p w:rsidR="000F3316" w:rsidRPr="00E300CD" w:rsidRDefault="000F3316" w:rsidP="000F3316">
      <w:pPr>
        <w:pStyle w:val="2f6"/>
        <w:shd w:val="clear" w:color="auto" w:fill="auto"/>
        <w:spacing w:before="240" w:line="360" w:lineRule="auto"/>
        <w:ind w:right="23" w:firstLine="697"/>
        <w:jc w:val="both"/>
        <w:rPr>
          <w:sz w:val="24"/>
          <w:szCs w:val="24"/>
        </w:rPr>
      </w:pPr>
      <w:r w:rsidRPr="00E300CD">
        <w:rPr>
          <w:sz w:val="24"/>
          <w:szCs w:val="24"/>
        </w:rPr>
        <w:lastRenderedPageBreak/>
        <w:t>При расчете годового и максимально-часового расхода условного топлива, были приняты следующие показатели:</w:t>
      </w:r>
    </w:p>
    <w:p w:rsidR="000F3316" w:rsidRPr="00E300CD" w:rsidRDefault="000F3316" w:rsidP="004E3AFB">
      <w:pPr>
        <w:pStyle w:val="2f6"/>
        <w:numPr>
          <w:ilvl w:val="0"/>
          <w:numId w:val="68"/>
        </w:numPr>
        <w:shd w:val="clear" w:color="auto" w:fill="auto"/>
        <w:tabs>
          <w:tab w:val="left" w:pos="567"/>
        </w:tabs>
        <w:spacing w:line="360" w:lineRule="auto"/>
        <w:ind w:left="0" w:right="23" w:firstLine="709"/>
        <w:jc w:val="both"/>
        <w:rPr>
          <w:sz w:val="24"/>
          <w:szCs w:val="24"/>
        </w:rPr>
      </w:pPr>
      <w:r w:rsidRPr="00E300CD">
        <w:rPr>
          <w:sz w:val="24"/>
          <w:szCs w:val="24"/>
        </w:rPr>
        <w:t>низшая теплота сгорания 1 кг</w:t>
      </w:r>
      <w:r>
        <w:rPr>
          <w:sz w:val="24"/>
          <w:szCs w:val="24"/>
        </w:rPr>
        <w:t xml:space="preserve"> условного топлива 7000 ккал</w:t>
      </w:r>
      <w:r w:rsidRPr="00E300CD">
        <w:rPr>
          <w:sz w:val="24"/>
          <w:szCs w:val="24"/>
        </w:rPr>
        <w:t>;</w:t>
      </w:r>
    </w:p>
    <w:p w:rsidR="000F3316" w:rsidRPr="00E300CD" w:rsidRDefault="000F3316" w:rsidP="004E3AFB">
      <w:pPr>
        <w:pStyle w:val="2f6"/>
        <w:numPr>
          <w:ilvl w:val="0"/>
          <w:numId w:val="68"/>
        </w:numPr>
        <w:shd w:val="clear" w:color="auto" w:fill="auto"/>
        <w:tabs>
          <w:tab w:val="left" w:pos="567"/>
        </w:tabs>
        <w:spacing w:line="360" w:lineRule="auto"/>
        <w:ind w:left="0" w:right="23" w:firstLine="709"/>
        <w:jc w:val="both"/>
        <w:rPr>
          <w:sz w:val="24"/>
          <w:szCs w:val="24"/>
        </w:rPr>
      </w:pPr>
      <w:r w:rsidRPr="00E300CD">
        <w:rPr>
          <w:sz w:val="24"/>
          <w:szCs w:val="24"/>
        </w:rPr>
        <w:t xml:space="preserve">низшая теплота сгорания 1 кг </w:t>
      </w:r>
      <w:r>
        <w:rPr>
          <w:sz w:val="24"/>
          <w:szCs w:val="24"/>
        </w:rPr>
        <w:t>природного газа</w:t>
      </w:r>
      <w:r w:rsidRPr="00E300CD">
        <w:rPr>
          <w:sz w:val="24"/>
          <w:szCs w:val="24"/>
        </w:rPr>
        <w:t xml:space="preserve"> </w:t>
      </w:r>
      <w:r>
        <w:rPr>
          <w:sz w:val="24"/>
          <w:szCs w:val="24"/>
        </w:rPr>
        <w:t>8000 ккал.</w:t>
      </w:r>
    </w:p>
    <w:p w:rsidR="000F3316" w:rsidRPr="00A1080A" w:rsidRDefault="000F3316" w:rsidP="00A1080A">
      <w:pPr>
        <w:pStyle w:val="110"/>
        <w:ind w:left="0" w:firstLine="567"/>
        <w:rPr>
          <w:sz w:val="24"/>
          <w:szCs w:val="24"/>
        </w:rPr>
      </w:pPr>
      <w:bookmarkStart w:id="400" w:name="_Toc392090519"/>
      <w:bookmarkStart w:id="401" w:name="_Toc392232175"/>
      <w:r w:rsidRPr="00A1080A">
        <w:rPr>
          <w:sz w:val="24"/>
          <w:szCs w:val="24"/>
        </w:rPr>
        <w:t>Расчеты по каждому источнику тепловой энергии нормативных запасов аварийных видов топлива</w:t>
      </w:r>
      <w:bookmarkEnd w:id="400"/>
      <w:bookmarkEnd w:id="401"/>
    </w:p>
    <w:p w:rsidR="000F3316" w:rsidRPr="00281D0A" w:rsidRDefault="000F3316" w:rsidP="000F3316">
      <w:pPr>
        <w:pStyle w:val="affd"/>
        <w:spacing w:before="360"/>
        <w:rPr>
          <w:sz w:val="24"/>
          <w:szCs w:val="24"/>
          <w:lang w:eastAsia="ru-RU"/>
        </w:rPr>
      </w:pPr>
      <w:r w:rsidRPr="00281D0A">
        <w:rPr>
          <w:sz w:val="24"/>
          <w:szCs w:val="24"/>
          <w:lang w:eastAsia="ru-RU"/>
        </w:rPr>
        <w:t>Расчет нормативного запаса топлива на тепловых электростанция регламентирован приказом Министерства энергетики Российской Федерации №66 от 04.09.2008 (с изменениями, внесенными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запасов топлива на тепловых электростанциях".</w:t>
      </w:r>
    </w:p>
    <w:p w:rsidR="000F3316" w:rsidRPr="00337FD1" w:rsidRDefault="000F3316" w:rsidP="00337FD1">
      <w:pPr>
        <w:pStyle w:val="affd"/>
        <w:rPr>
          <w:sz w:val="24"/>
          <w:szCs w:val="24"/>
          <w:lang w:eastAsia="ru-RU"/>
        </w:rPr>
      </w:pPr>
      <w:r w:rsidRPr="00337FD1">
        <w:rPr>
          <w:sz w:val="24"/>
          <w:szCs w:val="24"/>
          <w:lang w:eastAsia="ru-RU"/>
        </w:rPr>
        <w:t>На существующих котельных и на котельных, предлагаемых к строительству, отсутствует аварийное топливо. Расчет запаса топлива не производится.</w:t>
      </w:r>
    </w:p>
    <w:p w:rsidR="000F3316" w:rsidRDefault="000F3316" w:rsidP="000F3316">
      <w:pPr>
        <w:pStyle w:val="19"/>
        <w:keepNext w:val="0"/>
        <w:keepLines w:val="0"/>
        <w:numPr>
          <w:ilvl w:val="0"/>
          <w:numId w:val="67"/>
        </w:numPr>
        <w:pBdr>
          <w:top w:val="single" w:sz="48" w:space="3" w:color="FFFFFF"/>
          <w:left w:val="single" w:sz="6" w:space="18" w:color="FFFFFF"/>
          <w:bottom w:val="single" w:sz="6" w:space="3" w:color="FFFFFF"/>
        </w:pBdr>
        <w:adjustRightInd w:val="0"/>
        <w:spacing w:before="120" w:after="120" w:line="360" w:lineRule="atLeast"/>
        <w:ind w:left="0" w:firstLine="0"/>
        <w:textAlignment w:val="baseline"/>
        <w:sectPr w:rsidR="000F3316" w:rsidSect="000F3316">
          <w:pgSz w:w="11907" w:h="16839" w:code="9"/>
          <w:pgMar w:top="1134" w:right="851" w:bottom="1134" w:left="1134" w:header="284" w:footer="284" w:gutter="0"/>
          <w:cols w:space="708"/>
          <w:docGrid w:linePitch="360"/>
        </w:sectPr>
      </w:pPr>
    </w:p>
    <w:p w:rsidR="000F3316" w:rsidRPr="00A1080A" w:rsidRDefault="000F3316" w:rsidP="00A1080A">
      <w:pPr>
        <w:pStyle w:val="12"/>
        <w:tabs>
          <w:tab w:val="left" w:pos="1134"/>
        </w:tabs>
        <w:spacing w:before="0"/>
        <w:ind w:left="0" w:firstLine="567"/>
        <w:rPr>
          <w:sz w:val="24"/>
          <w:szCs w:val="24"/>
        </w:rPr>
      </w:pPr>
      <w:bookmarkStart w:id="402" w:name="_Toc392090520"/>
      <w:bookmarkStart w:id="403" w:name="_Toc392232176"/>
      <w:r w:rsidRPr="00A1080A">
        <w:rPr>
          <w:sz w:val="24"/>
          <w:szCs w:val="24"/>
        </w:rPr>
        <w:lastRenderedPageBreak/>
        <w:t>ОЦЕНКА НАДЕЖНОСТИ ТЕПЛОСНАБЖЕНИЯ</w:t>
      </w:r>
      <w:bookmarkEnd w:id="402"/>
      <w:bookmarkEnd w:id="403"/>
    </w:p>
    <w:p w:rsidR="000F3316" w:rsidRPr="00A1080A" w:rsidRDefault="000F3316" w:rsidP="00A1080A">
      <w:pPr>
        <w:pStyle w:val="affd"/>
        <w:spacing w:before="360"/>
        <w:rPr>
          <w:sz w:val="24"/>
          <w:szCs w:val="24"/>
          <w:lang w:eastAsia="ru-RU"/>
        </w:rPr>
      </w:pPr>
      <w:r w:rsidRPr="00A1080A">
        <w:rPr>
          <w:sz w:val="24"/>
          <w:szCs w:val="24"/>
          <w:lang w:eastAsia="ru-RU"/>
        </w:rPr>
        <w:t xml:space="preserve">Перспективные показатели надежности системы теплоснабжения котельных </w:t>
      </w:r>
      <w:r w:rsidR="00337FD1">
        <w:rPr>
          <w:sz w:val="24"/>
          <w:szCs w:val="24"/>
          <w:lang w:eastAsia="ru-RU"/>
        </w:rPr>
        <w:t>Г</w:t>
      </w:r>
      <w:r w:rsidRPr="00A1080A">
        <w:rPr>
          <w:sz w:val="24"/>
          <w:szCs w:val="24"/>
          <w:lang w:eastAsia="ru-RU"/>
        </w:rPr>
        <w:t xml:space="preserve">П </w:t>
      </w:r>
      <w:r w:rsidR="00AF0034">
        <w:rPr>
          <w:sz w:val="24"/>
          <w:szCs w:val="24"/>
          <w:lang w:eastAsia="ru-RU"/>
        </w:rPr>
        <w:t>Суходол</w:t>
      </w:r>
      <w:r w:rsidR="00337FD1">
        <w:rPr>
          <w:sz w:val="24"/>
          <w:szCs w:val="24"/>
          <w:lang w:eastAsia="ru-RU"/>
        </w:rPr>
        <w:t xml:space="preserve"> приведены ниже в таблице 37</w:t>
      </w:r>
      <w:r w:rsidRPr="00A1080A">
        <w:rPr>
          <w:sz w:val="24"/>
          <w:szCs w:val="24"/>
          <w:lang w:eastAsia="ru-RU"/>
        </w:rPr>
        <w:t>.</w:t>
      </w:r>
    </w:p>
    <w:p w:rsidR="000F3316" w:rsidRPr="00A1080A" w:rsidRDefault="00337FD1" w:rsidP="00A1080A">
      <w:pPr>
        <w:pStyle w:val="affd"/>
        <w:rPr>
          <w:sz w:val="24"/>
          <w:szCs w:val="24"/>
          <w:lang w:eastAsia="ru-RU"/>
        </w:rPr>
      </w:pPr>
      <w:r>
        <w:rPr>
          <w:sz w:val="24"/>
          <w:szCs w:val="24"/>
          <w:lang w:eastAsia="ru-RU"/>
        </w:rPr>
        <w:t>Как видно из таблицы 37</w:t>
      </w:r>
      <w:r w:rsidR="000F3316" w:rsidRPr="00A1080A">
        <w:rPr>
          <w:sz w:val="24"/>
          <w:szCs w:val="24"/>
          <w:lang w:eastAsia="ru-RU"/>
        </w:rPr>
        <w:t>,</w:t>
      </w:r>
      <w:r>
        <w:rPr>
          <w:sz w:val="24"/>
          <w:szCs w:val="24"/>
          <w:lang w:eastAsia="ru-RU"/>
        </w:rPr>
        <w:t xml:space="preserve"> показатель надежности котельных п.г.т</w:t>
      </w:r>
      <w:r w:rsidR="000F3316" w:rsidRPr="00A1080A">
        <w:rPr>
          <w:sz w:val="24"/>
          <w:szCs w:val="24"/>
          <w:lang w:eastAsia="ru-RU"/>
        </w:rPr>
        <w:t xml:space="preserve">. </w:t>
      </w:r>
      <w:r w:rsidR="00AF0034">
        <w:rPr>
          <w:sz w:val="24"/>
          <w:szCs w:val="24"/>
          <w:lang w:eastAsia="ru-RU"/>
        </w:rPr>
        <w:t>Суходол</w:t>
      </w:r>
      <w:r w:rsidR="000F3316" w:rsidRPr="00A1080A">
        <w:rPr>
          <w:sz w:val="24"/>
          <w:szCs w:val="24"/>
          <w:lang w:eastAsia="ru-RU"/>
        </w:rPr>
        <w:t xml:space="preserve"> не изменится, в связи с заменой тепловых сетей по исчерпанию эксплуатационного периода. Показатель надежности котельных </w:t>
      </w:r>
      <w:r w:rsidR="00714269">
        <w:rPr>
          <w:sz w:val="24"/>
          <w:szCs w:val="24"/>
          <w:lang w:eastAsia="ru-RU"/>
        </w:rPr>
        <w:t>27,7 МВт, 7,2 МВт и 3,5 МВт равен 0,74</w:t>
      </w:r>
      <w:r w:rsidR="000F3316" w:rsidRPr="00A1080A">
        <w:rPr>
          <w:sz w:val="24"/>
          <w:szCs w:val="24"/>
          <w:lang w:eastAsia="ru-RU"/>
        </w:rPr>
        <w:t>, следовательно, данные системы теплоснабжения являются</w:t>
      </w:r>
      <w:r w:rsidR="00714269">
        <w:rPr>
          <w:sz w:val="24"/>
          <w:szCs w:val="24"/>
          <w:lang w:eastAsia="ru-RU"/>
        </w:rPr>
        <w:t xml:space="preserve"> малона</w:t>
      </w:r>
      <w:r w:rsidR="000F3316" w:rsidRPr="00A1080A">
        <w:rPr>
          <w:sz w:val="24"/>
          <w:szCs w:val="24"/>
          <w:lang w:eastAsia="ru-RU"/>
        </w:rPr>
        <w:t>дежными</w:t>
      </w:r>
      <w:r w:rsidR="00714269">
        <w:rPr>
          <w:sz w:val="24"/>
          <w:szCs w:val="24"/>
          <w:lang w:eastAsia="ru-RU"/>
        </w:rPr>
        <w:t>.</w:t>
      </w:r>
    </w:p>
    <w:p w:rsidR="000F3316" w:rsidRPr="0076798C" w:rsidRDefault="000F3316" w:rsidP="000F3316">
      <w:pPr>
        <w:pStyle w:val="affff4"/>
        <w:spacing w:after="0" w:line="360" w:lineRule="auto"/>
        <w:ind w:firstLine="709"/>
        <w:jc w:val="both"/>
        <w:rPr>
          <w:szCs w:val="24"/>
        </w:rPr>
        <w:sectPr w:rsidR="000F3316" w:rsidRPr="0076798C" w:rsidSect="000F3316">
          <w:pgSz w:w="11907" w:h="16839" w:code="9"/>
          <w:pgMar w:top="1134" w:right="851" w:bottom="1134" w:left="1134" w:header="284" w:footer="284" w:gutter="0"/>
          <w:cols w:space="708"/>
          <w:docGrid w:linePitch="360"/>
        </w:sectPr>
      </w:pPr>
      <w:r w:rsidRPr="0076798C">
        <w:rPr>
          <w:szCs w:val="24"/>
        </w:rPr>
        <w:t xml:space="preserve"> </w:t>
      </w:r>
    </w:p>
    <w:p w:rsidR="000F3316" w:rsidRPr="00A1080A" w:rsidRDefault="000F3316" w:rsidP="00714269">
      <w:pPr>
        <w:pStyle w:val="ac"/>
        <w:shd w:val="clear" w:color="auto" w:fill="F2F2F2"/>
        <w:tabs>
          <w:tab w:val="clear" w:pos="1985"/>
        </w:tabs>
        <w:spacing w:before="0" w:after="0"/>
        <w:ind w:left="0" w:firstLine="0"/>
        <w:contextualSpacing w:val="0"/>
        <w:jc w:val="left"/>
        <w:rPr>
          <w:sz w:val="24"/>
          <w:szCs w:val="24"/>
        </w:rPr>
      </w:pPr>
      <w:bookmarkStart w:id="404" w:name="_Toc391288110"/>
      <w:r w:rsidRPr="00A1080A">
        <w:rPr>
          <w:sz w:val="24"/>
          <w:szCs w:val="24"/>
        </w:rPr>
        <w:lastRenderedPageBreak/>
        <w:t>Перспективные показатели надежности систем теплоснабжения котельных</w:t>
      </w:r>
      <w:bookmarkEnd w:id="404"/>
      <w:r w:rsidRPr="00A1080A">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2"/>
        <w:gridCol w:w="6092"/>
        <w:gridCol w:w="1390"/>
        <w:gridCol w:w="1017"/>
        <w:gridCol w:w="1014"/>
        <w:gridCol w:w="1050"/>
        <w:gridCol w:w="1097"/>
        <w:gridCol w:w="1121"/>
        <w:gridCol w:w="1044"/>
      </w:tblGrid>
      <w:tr w:rsidR="00714269" w:rsidRPr="00714269" w:rsidTr="00714269">
        <w:trPr>
          <w:trHeight w:val="629"/>
        </w:trPr>
        <w:tc>
          <w:tcPr>
            <w:tcW w:w="325" w:type="pct"/>
            <w:vMerge w:val="restart"/>
            <w:tcBorders>
              <w:top w:val="thinThickSmallGap" w:sz="18" w:space="0" w:color="auto"/>
              <w:bottom w:val="single" w:sz="4"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п/п</w:t>
            </w:r>
          </w:p>
        </w:tc>
        <w:tc>
          <w:tcPr>
            <w:tcW w:w="2060" w:type="pct"/>
            <w:vMerge w:val="restart"/>
            <w:tcBorders>
              <w:top w:val="thinThickSmallGap" w:sz="18" w:space="0" w:color="auto"/>
              <w:bottom w:val="single" w:sz="4"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Наименование показателя</w:t>
            </w:r>
          </w:p>
        </w:tc>
        <w:tc>
          <w:tcPr>
            <w:tcW w:w="470" w:type="pct"/>
            <w:vMerge w:val="restart"/>
            <w:tcBorders>
              <w:top w:val="thinThickSmallGap" w:sz="18" w:space="0" w:color="auto"/>
              <w:bottom w:val="single" w:sz="4" w:space="0" w:color="auto"/>
            </w:tcBorders>
            <w:shd w:val="clear" w:color="auto" w:fill="8DB3E2" w:themeFill="text2" w:themeFillTint="66"/>
            <w:vAlign w:val="center"/>
          </w:tcPr>
          <w:p w:rsidR="00714269" w:rsidRPr="00714269" w:rsidRDefault="00714269" w:rsidP="00714269">
            <w:pPr>
              <w:pStyle w:val="af6"/>
              <w:keepLines/>
              <w:widowControl w:val="0"/>
              <w:adjustRightInd w:val="0"/>
              <w:spacing w:after="0" w:line="240" w:lineRule="auto"/>
              <w:ind w:left="0" w:right="-55"/>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Обозначение</w:t>
            </w:r>
          </w:p>
        </w:tc>
        <w:tc>
          <w:tcPr>
            <w:tcW w:w="687" w:type="pct"/>
            <w:gridSpan w:val="2"/>
            <w:tcBorders>
              <w:top w:val="thinThickSmallGap" w:sz="18" w:space="0" w:color="auto"/>
              <w:bottom w:val="single" w:sz="4" w:space="0" w:color="auto"/>
            </w:tcBorders>
            <w:shd w:val="clear" w:color="auto" w:fill="8DB3E2" w:themeFill="text2" w:themeFillTint="66"/>
            <w:vAlign w:val="center"/>
          </w:tcPr>
          <w:p w:rsidR="00714269" w:rsidRPr="00714269" w:rsidRDefault="00714269" w:rsidP="00714269">
            <w:pPr>
              <w:pStyle w:val="af6"/>
              <w:keepLines/>
              <w:widowControl w:val="0"/>
              <w:adjustRightInd w:val="0"/>
              <w:spacing w:after="0" w:line="240" w:lineRule="auto"/>
              <w:ind w:left="0" w:right="18"/>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Котельная 27,7 МВт</w:t>
            </w:r>
          </w:p>
        </w:tc>
        <w:tc>
          <w:tcPr>
            <w:tcW w:w="726" w:type="pct"/>
            <w:gridSpan w:val="2"/>
            <w:tcBorders>
              <w:top w:val="thinThickSmallGap" w:sz="18" w:space="0" w:color="auto"/>
              <w:bottom w:val="single" w:sz="4" w:space="0" w:color="auto"/>
            </w:tcBorders>
            <w:shd w:val="clear" w:color="auto" w:fill="8DB3E2" w:themeFill="text2" w:themeFillTint="66"/>
            <w:vAlign w:val="center"/>
          </w:tcPr>
          <w:p w:rsidR="00714269" w:rsidRPr="00714269" w:rsidRDefault="00714269" w:rsidP="00714269">
            <w:pPr>
              <w:pStyle w:val="af6"/>
              <w:keepLines/>
              <w:widowControl w:val="0"/>
              <w:adjustRightInd w:val="0"/>
              <w:spacing w:after="0" w:line="240" w:lineRule="auto"/>
              <w:ind w:left="0" w:right="18"/>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Котельная 7,2 МВт</w:t>
            </w:r>
          </w:p>
        </w:tc>
        <w:tc>
          <w:tcPr>
            <w:tcW w:w="732" w:type="pct"/>
            <w:gridSpan w:val="2"/>
            <w:tcBorders>
              <w:top w:val="thinThickSmallGap" w:sz="18" w:space="0" w:color="auto"/>
              <w:bottom w:val="single" w:sz="4" w:space="0" w:color="auto"/>
            </w:tcBorders>
            <w:shd w:val="clear" w:color="auto" w:fill="8DB3E2" w:themeFill="text2" w:themeFillTint="66"/>
            <w:vAlign w:val="center"/>
          </w:tcPr>
          <w:p w:rsidR="00714269" w:rsidRPr="00714269" w:rsidRDefault="00714269" w:rsidP="00714269">
            <w:pPr>
              <w:pStyle w:val="af6"/>
              <w:keepLines/>
              <w:widowControl w:val="0"/>
              <w:adjustRightInd w:val="0"/>
              <w:spacing w:after="0" w:line="240" w:lineRule="auto"/>
              <w:ind w:left="0" w:right="18"/>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Котельная 3,5 МВт</w:t>
            </w:r>
          </w:p>
        </w:tc>
      </w:tr>
      <w:tr w:rsidR="00714269" w:rsidRPr="00714269" w:rsidTr="00714269">
        <w:trPr>
          <w:trHeight w:val="125"/>
        </w:trPr>
        <w:tc>
          <w:tcPr>
            <w:tcW w:w="325" w:type="pct"/>
            <w:vMerge/>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jc w:val="center"/>
              <w:textAlignment w:val="baseline"/>
              <w:rPr>
                <w:rFonts w:ascii="Times New Roman" w:hAnsi="Times New Roman" w:cs="Times New Roman"/>
                <w:b/>
                <w:i/>
                <w:spacing w:val="-5"/>
                <w:sz w:val="20"/>
                <w:szCs w:val="20"/>
              </w:rPr>
            </w:pPr>
          </w:p>
        </w:tc>
        <w:tc>
          <w:tcPr>
            <w:tcW w:w="2060" w:type="pct"/>
            <w:vMerge/>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jc w:val="center"/>
              <w:textAlignment w:val="baseline"/>
              <w:rPr>
                <w:rFonts w:ascii="Times New Roman" w:hAnsi="Times New Roman" w:cs="Times New Roman"/>
                <w:b/>
                <w:i/>
                <w:spacing w:val="-5"/>
                <w:sz w:val="20"/>
                <w:szCs w:val="20"/>
              </w:rPr>
            </w:pPr>
          </w:p>
        </w:tc>
        <w:tc>
          <w:tcPr>
            <w:tcW w:w="470" w:type="pct"/>
            <w:vMerge/>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right="-156"/>
              <w:jc w:val="center"/>
              <w:textAlignment w:val="baseline"/>
              <w:rPr>
                <w:rFonts w:ascii="Times New Roman" w:hAnsi="Times New Roman" w:cs="Times New Roman"/>
                <w:b/>
                <w:i/>
                <w:spacing w:val="-5"/>
                <w:sz w:val="20"/>
                <w:szCs w:val="20"/>
              </w:rPr>
            </w:pPr>
          </w:p>
        </w:tc>
        <w:tc>
          <w:tcPr>
            <w:tcW w:w="344" w:type="pct"/>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111" w:right="-72"/>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2014</w:t>
            </w:r>
          </w:p>
        </w:tc>
        <w:tc>
          <w:tcPr>
            <w:tcW w:w="343" w:type="pct"/>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right="-72"/>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2030</w:t>
            </w:r>
          </w:p>
        </w:tc>
        <w:tc>
          <w:tcPr>
            <w:tcW w:w="355" w:type="pct"/>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111" w:right="-72"/>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2014</w:t>
            </w:r>
          </w:p>
        </w:tc>
        <w:tc>
          <w:tcPr>
            <w:tcW w:w="371" w:type="pct"/>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right="-72"/>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2030</w:t>
            </w:r>
          </w:p>
        </w:tc>
        <w:tc>
          <w:tcPr>
            <w:tcW w:w="379" w:type="pct"/>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111" w:right="-72"/>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2014</w:t>
            </w:r>
          </w:p>
        </w:tc>
        <w:tc>
          <w:tcPr>
            <w:tcW w:w="353" w:type="pct"/>
            <w:tcBorders>
              <w:top w:val="single" w:sz="4" w:space="0" w:color="auto"/>
              <w:bottom w:val="thickThinSmallGap" w:sz="18" w:space="0" w:color="auto"/>
            </w:tcBorders>
            <w:shd w:val="clear" w:color="auto" w:fill="8DB3E2" w:themeFill="text2" w:themeFillTint="66"/>
            <w:vAlign w:val="center"/>
          </w:tcPr>
          <w:p w:rsidR="00714269" w:rsidRPr="00714269" w:rsidRDefault="00714269" w:rsidP="000F3316">
            <w:pPr>
              <w:pStyle w:val="af6"/>
              <w:keepLines/>
              <w:widowControl w:val="0"/>
              <w:adjustRightInd w:val="0"/>
              <w:spacing w:after="0" w:line="240" w:lineRule="auto"/>
              <w:ind w:left="0" w:right="-72"/>
              <w:jc w:val="center"/>
              <w:textAlignment w:val="baseline"/>
              <w:rPr>
                <w:rFonts w:ascii="Times New Roman" w:hAnsi="Times New Roman" w:cs="Times New Roman"/>
                <w:b/>
                <w:i/>
                <w:spacing w:val="-5"/>
                <w:sz w:val="20"/>
                <w:szCs w:val="20"/>
              </w:rPr>
            </w:pPr>
            <w:r w:rsidRPr="00714269">
              <w:rPr>
                <w:rFonts w:ascii="Times New Roman" w:hAnsi="Times New Roman" w:cs="Times New Roman"/>
                <w:b/>
                <w:i/>
                <w:spacing w:val="-5"/>
                <w:sz w:val="20"/>
                <w:szCs w:val="20"/>
              </w:rPr>
              <w:t>2030</w:t>
            </w:r>
          </w:p>
        </w:tc>
      </w:tr>
      <w:tr w:rsidR="00714269" w:rsidRPr="00A1080A" w:rsidTr="00714269">
        <w:trPr>
          <w:trHeight w:val="409"/>
        </w:trPr>
        <w:tc>
          <w:tcPr>
            <w:tcW w:w="325" w:type="pct"/>
            <w:tcBorders>
              <w:top w:val="thickThinSmallGap" w:sz="18" w:space="0" w:color="auto"/>
            </w:tcBorders>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2060" w:type="pct"/>
            <w:tcBorders>
              <w:top w:val="thickThinSmallGap" w:sz="18" w:space="0" w:color="auto"/>
            </w:tcBorders>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eastAsia="TimesNewRomanPSMT" w:hAnsi="Times New Roman" w:cs="Times New Roman"/>
                <w:spacing w:val="-5"/>
                <w:sz w:val="20"/>
                <w:szCs w:val="20"/>
              </w:rPr>
              <w:t>Показатель надежности электроснабжения котельной</w:t>
            </w:r>
          </w:p>
        </w:tc>
        <w:tc>
          <w:tcPr>
            <w:tcW w:w="470" w:type="pct"/>
            <w:tcBorders>
              <w:top w:val="thickThinSmallGap" w:sz="18" w:space="0" w:color="auto"/>
            </w:tcBorders>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э</w:t>
            </w:r>
          </w:p>
        </w:tc>
        <w:tc>
          <w:tcPr>
            <w:tcW w:w="344" w:type="pct"/>
            <w:tcBorders>
              <w:top w:val="thickThinSmallGap" w:sz="18" w:space="0" w:color="auto"/>
            </w:tcBorders>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43" w:type="pct"/>
            <w:tcBorders>
              <w:top w:val="thickThinSmallGap" w:sz="18" w:space="0" w:color="auto"/>
            </w:tcBorders>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55" w:type="pct"/>
            <w:tcBorders>
              <w:top w:val="thickThinSmallGap" w:sz="18" w:space="0" w:color="auto"/>
            </w:tcBorders>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71" w:type="pct"/>
            <w:tcBorders>
              <w:top w:val="thickThinSmallGap" w:sz="18" w:space="0" w:color="auto"/>
            </w:tcBorders>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79" w:type="pct"/>
            <w:tcBorders>
              <w:top w:val="thickThinSmallGap" w:sz="18" w:space="0" w:color="auto"/>
            </w:tcBorders>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53" w:type="pct"/>
            <w:tcBorders>
              <w:top w:val="thickThinSmallGap" w:sz="18" w:space="0" w:color="auto"/>
            </w:tcBorders>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r>
      <w:tr w:rsidR="00714269" w:rsidRPr="00A1080A" w:rsidTr="00714269">
        <w:trPr>
          <w:trHeight w:val="393"/>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2.</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eastAsia="TimesNewRomanPSMT" w:hAnsi="Times New Roman" w:cs="Times New Roman"/>
                <w:spacing w:val="-5"/>
                <w:sz w:val="20"/>
                <w:szCs w:val="20"/>
              </w:rPr>
              <w:t>Показатель надежности водоснабжения котельной</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в</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0,6</w:t>
            </w:r>
          </w:p>
        </w:tc>
      </w:tr>
      <w:tr w:rsidR="00714269" w:rsidRPr="00A1080A" w:rsidTr="00714269">
        <w:trPr>
          <w:trHeight w:val="393"/>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3.</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eastAsia="TimesNewRomanPSMT" w:hAnsi="Times New Roman" w:cs="Times New Roman"/>
                <w:spacing w:val="-5"/>
                <w:sz w:val="20"/>
                <w:szCs w:val="20"/>
              </w:rPr>
              <w:t>Показатель надежности топливоснабжения котельной</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т</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0,5</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0,5</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0,5</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0,5</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0,5</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0,5</w:t>
            </w:r>
          </w:p>
        </w:tc>
      </w:tr>
      <w:tr w:rsidR="00714269" w:rsidRPr="00A1080A" w:rsidTr="00714269">
        <w:trPr>
          <w:trHeight w:val="802"/>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4.</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соответствия тепловой мощности котельной и пропускной способности тепловых сетей расчётным тепловым нагрузкам</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б</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r>
      <w:tr w:rsidR="00714269" w:rsidRPr="00A1080A" w:rsidTr="00714269">
        <w:trPr>
          <w:trHeight w:val="393"/>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5.</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уровня резервирования котельной и элементов тепловой сети</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р</w:t>
            </w:r>
          </w:p>
        </w:tc>
        <w:tc>
          <w:tcPr>
            <w:tcW w:w="344"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0,2</w:t>
            </w:r>
          </w:p>
        </w:tc>
        <w:tc>
          <w:tcPr>
            <w:tcW w:w="343"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0,2</w:t>
            </w:r>
          </w:p>
        </w:tc>
        <w:tc>
          <w:tcPr>
            <w:tcW w:w="355"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0,2</w:t>
            </w:r>
          </w:p>
        </w:tc>
        <w:tc>
          <w:tcPr>
            <w:tcW w:w="371"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0,2</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0,2</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0,2</w:t>
            </w:r>
          </w:p>
        </w:tc>
      </w:tr>
      <w:tr w:rsidR="00714269" w:rsidRPr="00A1080A" w:rsidTr="00714269">
        <w:trPr>
          <w:trHeight w:val="393"/>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6.</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технического состояния тепловых сетей</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с</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r>
      <w:tr w:rsidR="00714269" w:rsidRPr="00A1080A" w:rsidTr="00714269">
        <w:trPr>
          <w:trHeight w:val="393"/>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7.</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интенсивности отказов тепловых сетей</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отк.тс</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r>
      <w:tr w:rsidR="00714269" w:rsidRPr="00A1080A" w:rsidTr="00714269">
        <w:trPr>
          <w:trHeight w:val="409"/>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8.</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относительного аварийного недоотпуска тепла</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нед</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r>
      <w:tr w:rsidR="00714269" w:rsidRPr="00A1080A" w:rsidTr="00714269">
        <w:trPr>
          <w:trHeight w:val="581"/>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9.</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укомплектованности ремонтным и оперативно-ремонтным персоналом</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п</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r>
      <w:tr w:rsidR="00714269" w:rsidRPr="00A1080A" w:rsidTr="00714269">
        <w:trPr>
          <w:trHeight w:val="597"/>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10.</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оснащённости машинами, специальными механизмами и оборудованием</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м</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r>
      <w:tr w:rsidR="00714269" w:rsidRPr="00A1080A" w:rsidTr="00714269">
        <w:trPr>
          <w:trHeight w:val="393"/>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11.</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наличия основных материально-технических ресурсов</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тр</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w:t>
            </w:r>
          </w:p>
        </w:tc>
      </w:tr>
      <w:tr w:rsidR="00714269" w:rsidRPr="00A1080A" w:rsidTr="00714269">
        <w:trPr>
          <w:trHeight w:val="597"/>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12.</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укомплектованности передвижными автономными источниками электропитания</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э</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w:t>
            </w:r>
          </w:p>
        </w:tc>
      </w:tr>
      <w:tr w:rsidR="00714269" w:rsidRPr="00A1080A" w:rsidTr="00714269">
        <w:trPr>
          <w:trHeight w:val="787"/>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13.</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Показатель готовности котельной к проведению аварийно-восстановительных работ в системе теплоснабжения</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spacing w:val="-5"/>
                <w:sz w:val="20"/>
                <w:szCs w:val="20"/>
              </w:rPr>
            </w:pPr>
            <w:r w:rsidRPr="00A1080A">
              <w:rPr>
                <w:rFonts w:ascii="Times New Roman" w:hAnsi="Times New Roman" w:cs="Times New Roman"/>
                <w:i/>
                <w:spacing w:val="-5"/>
                <w:sz w:val="20"/>
                <w:szCs w:val="20"/>
                <w:lang w:val="en-US"/>
              </w:rPr>
              <w:t>K</w:t>
            </w:r>
            <w:r w:rsidRPr="00A1080A">
              <w:rPr>
                <w:rFonts w:ascii="Times New Roman" w:hAnsi="Times New Roman" w:cs="Times New Roman"/>
                <w:i/>
                <w:spacing w:val="-5"/>
                <w:sz w:val="20"/>
                <w:szCs w:val="20"/>
                <w:vertAlign w:val="subscript"/>
              </w:rPr>
              <w:t>гот</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0,9</w:t>
            </w:r>
          </w:p>
        </w:tc>
        <w:tc>
          <w:tcPr>
            <w:tcW w:w="34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0,9</w:t>
            </w:r>
          </w:p>
        </w:tc>
        <w:tc>
          <w:tcPr>
            <w:tcW w:w="355"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0,9</w:t>
            </w:r>
          </w:p>
        </w:tc>
        <w:tc>
          <w:tcPr>
            <w:tcW w:w="371"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0,9</w:t>
            </w:r>
          </w:p>
        </w:tc>
        <w:tc>
          <w:tcPr>
            <w:tcW w:w="379"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0,9</w:t>
            </w:r>
          </w:p>
        </w:tc>
        <w:tc>
          <w:tcPr>
            <w:tcW w:w="353"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spacing w:val="-5"/>
                <w:sz w:val="20"/>
                <w:szCs w:val="20"/>
              </w:rPr>
            </w:pPr>
            <w:r w:rsidRPr="00A1080A">
              <w:rPr>
                <w:rFonts w:ascii="Times New Roman" w:hAnsi="Times New Roman" w:cs="Times New Roman"/>
                <w:spacing w:val="-5"/>
                <w:sz w:val="20"/>
                <w:szCs w:val="20"/>
              </w:rPr>
              <w:t>0,9</w:t>
            </w:r>
          </w:p>
        </w:tc>
      </w:tr>
      <w:tr w:rsidR="00714269" w:rsidRPr="00A1080A" w:rsidTr="00714269">
        <w:trPr>
          <w:trHeight w:val="409"/>
        </w:trPr>
        <w:tc>
          <w:tcPr>
            <w:tcW w:w="325" w:type="pct"/>
          </w:tcPr>
          <w:p w:rsidR="00714269" w:rsidRPr="00A1080A" w:rsidRDefault="00714269" w:rsidP="000F3316">
            <w:pPr>
              <w:pStyle w:val="af6"/>
              <w:keepLines/>
              <w:widowControl w:val="0"/>
              <w:adjustRightInd w:val="0"/>
              <w:spacing w:after="0"/>
              <w:ind w:left="0"/>
              <w:jc w:val="center"/>
              <w:textAlignment w:val="baseline"/>
              <w:rPr>
                <w:rFonts w:ascii="Times New Roman" w:hAnsi="Times New Roman" w:cs="Times New Roman"/>
                <w:b/>
                <w:i/>
                <w:spacing w:val="-5"/>
                <w:sz w:val="20"/>
                <w:szCs w:val="20"/>
              </w:rPr>
            </w:pPr>
            <w:r w:rsidRPr="00A1080A">
              <w:rPr>
                <w:rFonts w:ascii="Times New Roman" w:hAnsi="Times New Roman" w:cs="Times New Roman"/>
                <w:b/>
                <w:i/>
                <w:spacing w:val="-5"/>
                <w:sz w:val="20"/>
                <w:szCs w:val="20"/>
              </w:rPr>
              <w:t>14.</w:t>
            </w:r>
          </w:p>
        </w:tc>
        <w:tc>
          <w:tcPr>
            <w:tcW w:w="2060" w:type="pct"/>
          </w:tcPr>
          <w:p w:rsidR="00714269" w:rsidRPr="00A1080A" w:rsidRDefault="00714269" w:rsidP="000F3316">
            <w:pPr>
              <w:pStyle w:val="af6"/>
              <w:keepLines/>
              <w:widowControl w:val="0"/>
              <w:adjustRightInd w:val="0"/>
              <w:spacing w:after="0" w:line="240" w:lineRule="auto"/>
              <w:ind w:left="0"/>
              <w:jc w:val="both"/>
              <w:textAlignment w:val="baseline"/>
              <w:rPr>
                <w:rFonts w:ascii="Times New Roman" w:hAnsi="Times New Roman" w:cs="Times New Roman"/>
                <w:b/>
                <w:i/>
                <w:spacing w:val="-5"/>
                <w:sz w:val="20"/>
                <w:szCs w:val="20"/>
              </w:rPr>
            </w:pPr>
            <w:r w:rsidRPr="00A1080A">
              <w:rPr>
                <w:rFonts w:ascii="Times New Roman" w:hAnsi="Times New Roman" w:cs="Times New Roman"/>
                <w:b/>
                <w:i/>
                <w:spacing w:val="-5"/>
                <w:sz w:val="20"/>
                <w:szCs w:val="20"/>
              </w:rPr>
              <w:t>Общий показатель надежности системы теплоснабжения</w:t>
            </w:r>
          </w:p>
        </w:tc>
        <w:tc>
          <w:tcPr>
            <w:tcW w:w="470" w:type="pct"/>
            <w:vAlign w:val="center"/>
          </w:tcPr>
          <w:p w:rsidR="00714269" w:rsidRPr="00A1080A" w:rsidRDefault="00714269" w:rsidP="000F3316">
            <w:pPr>
              <w:pStyle w:val="af6"/>
              <w:keepLines/>
              <w:widowControl w:val="0"/>
              <w:adjustRightInd w:val="0"/>
              <w:spacing w:after="0"/>
              <w:ind w:left="0" w:right="-156"/>
              <w:jc w:val="center"/>
              <w:textAlignment w:val="baseline"/>
              <w:rPr>
                <w:rFonts w:ascii="Times New Roman" w:hAnsi="Times New Roman" w:cs="Times New Roman"/>
                <w:b/>
                <w:i/>
                <w:spacing w:val="-5"/>
                <w:sz w:val="20"/>
                <w:szCs w:val="20"/>
                <w:lang w:val="en-US"/>
              </w:rPr>
            </w:pPr>
            <w:r w:rsidRPr="00A1080A">
              <w:rPr>
                <w:rFonts w:ascii="Times New Roman" w:hAnsi="Times New Roman" w:cs="Times New Roman"/>
                <w:b/>
                <w:i/>
                <w:spacing w:val="-5"/>
                <w:sz w:val="20"/>
                <w:szCs w:val="20"/>
                <w:lang w:val="en-US"/>
              </w:rPr>
              <w:t>K</w:t>
            </w:r>
            <w:r w:rsidRPr="00A1080A">
              <w:rPr>
                <w:rFonts w:ascii="Times New Roman" w:hAnsi="Times New Roman" w:cs="Times New Roman"/>
                <w:b/>
                <w:i/>
                <w:spacing w:val="-5"/>
                <w:sz w:val="20"/>
                <w:szCs w:val="20"/>
                <w:vertAlign w:val="subscript"/>
              </w:rPr>
              <w:t>над</w:t>
            </w:r>
          </w:p>
        </w:tc>
        <w:tc>
          <w:tcPr>
            <w:tcW w:w="344" w:type="pct"/>
            <w:vAlign w:val="center"/>
          </w:tcPr>
          <w:p w:rsidR="00714269" w:rsidRPr="00A1080A" w:rsidRDefault="00714269" w:rsidP="000F3316">
            <w:pPr>
              <w:pStyle w:val="af6"/>
              <w:keepLines/>
              <w:widowControl w:val="0"/>
              <w:adjustRightInd w:val="0"/>
              <w:spacing w:after="0"/>
              <w:ind w:left="0" w:right="-116"/>
              <w:jc w:val="center"/>
              <w:textAlignment w:val="baseline"/>
              <w:rPr>
                <w:rFonts w:ascii="Times New Roman" w:hAnsi="Times New Roman" w:cs="Times New Roman"/>
                <w:b/>
                <w:i/>
                <w:spacing w:val="-5"/>
                <w:sz w:val="20"/>
                <w:szCs w:val="20"/>
              </w:rPr>
            </w:pPr>
            <w:r>
              <w:rPr>
                <w:rFonts w:ascii="Times New Roman" w:hAnsi="Times New Roman" w:cs="Times New Roman"/>
                <w:b/>
                <w:i/>
                <w:spacing w:val="-5"/>
                <w:sz w:val="20"/>
                <w:szCs w:val="20"/>
              </w:rPr>
              <w:t>0,74</w:t>
            </w:r>
          </w:p>
        </w:tc>
        <w:tc>
          <w:tcPr>
            <w:tcW w:w="343"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b/>
                <w:i/>
                <w:spacing w:val="-5"/>
                <w:sz w:val="20"/>
                <w:szCs w:val="20"/>
              </w:rPr>
            </w:pPr>
            <w:r>
              <w:rPr>
                <w:rFonts w:ascii="Times New Roman" w:hAnsi="Times New Roman" w:cs="Times New Roman"/>
                <w:b/>
                <w:i/>
                <w:spacing w:val="-5"/>
                <w:sz w:val="20"/>
                <w:szCs w:val="20"/>
              </w:rPr>
              <w:t>0,74</w:t>
            </w:r>
          </w:p>
        </w:tc>
        <w:tc>
          <w:tcPr>
            <w:tcW w:w="355"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b/>
                <w:i/>
                <w:spacing w:val="-5"/>
                <w:sz w:val="20"/>
                <w:szCs w:val="20"/>
              </w:rPr>
            </w:pPr>
            <w:r>
              <w:rPr>
                <w:rFonts w:ascii="Times New Roman" w:hAnsi="Times New Roman" w:cs="Times New Roman"/>
                <w:b/>
                <w:i/>
                <w:spacing w:val="-5"/>
                <w:sz w:val="20"/>
                <w:szCs w:val="20"/>
              </w:rPr>
              <w:t>0,74</w:t>
            </w:r>
          </w:p>
        </w:tc>
        <w:tc>
          <w:tcPr>
            <w:tcW w:w="371"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b/>
                <w:i/>
                <w:spacing w:val="-5"/>
                <w:sz w:val="20"/>
                <w:szCs w:val="20"/>
              </w:rPr>
            </w:pPr>
            <w:r>
              <w:rPr>
                <w:rFonts w:ascii="Times New Roman" w:hAnsi="Times New Roman" w:cs="Times New Roman"/>
                <w:b/>
                <w:i/>
                <w:spacing w:val="-5"/>
                <w:sz w:val="20"/>
                <w:szCs w:val="20"/>
              </w:rPr>
              <w:t>0,74</w:t>
            </w:r>
          </w:p>
        </w:tc>
        <w:tc>
          <w:tcPr>
            <w:tcW w:w="379"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b/>
                <w:i/>
                <w:spacing w:val="-5"/>
                <w:sz w:val="20"/>
                <w:szCs w:val="20"/>
              </w:rPr>
            </w:pPr>
            <w:r>
              <w:rPr>
                <w:rFonts w:ascii="Times New Roman" w:hAnsi="Times New Roman" w:cs="Times New Roman"/>
                <w:b/>
                <w:i/>
                <w:spacing w:val="-5"/>
                <w:sz w:val="20"/>
                <w:szCs w:val="20"/>
              </w:rPr>
              <w:t>0,74</w:t>
            </w:r>
          </w:p>
        </w:tc>
        <w:tc>
          <w:tcPr>
            <w:tcW w:w="353" w:type="pct"/>
            <w:vAlign w:val="center"/>
          </w:tcPr>
          <w:p w:rsidR="00714269" w:rsidRPr="00A1080A" w:rsidRDefault="00714269" w:rsidP="00CC36EA">
            <w:pPr>
              <w:pStyle w:val="af6"/>
              <w:keepLines/>
              <w:widowControl w:val="0"/>
              <w:adjustRightInd w:val="0"/>
              <w:spacing w:after="0"/>
              <w:ind w:left="0" w:right="-116"/>
              <w:jc w:val="center"/>
              <w:textAlignment w:val="baseline"/>
              <w:rPr>
                <w:rFonts w:ascii="Times New Roman" w:hAnsi="Times New Roman" w:cs="Times New Roman"/>
                <w:b/>
                <w:i/>
                <w:spacing w:val="-5"/>
                <w:sz w:val="20"/>
                <w:szCs w:val="20"/>
              </w:rPr>
            </w:pPr>
            <w:r>
              <w:rPr>
                <w:rFonts w:ascii="Times New Roman" w:hAnsi="Times New Roman" w:cs="Times New Roman"/>
                <w:b/>
                <w:i/>
                <w:spacing w:val="-5"/>
                <w:sz w:val="20"/>
                <w:szCs w:val="20"/>
              </w:rPr>
              <w:t>0,74</w:t>
            </w:r>
          </w:p>
        </w:tc>
      </w:tr>
    </w:tbl>
    <w:p w:rsidR="000F3316" w:rsidRPr="001F6391" w:rsidRDefault="000F3316" w:rsidP="000F3316">
      <w:pPr>
        <w:sectPr w:rsidR="000F3316" w:rsidRPr="001F6391" w:rsidSect="000F3316">
          <w:pgSz w:w="16839" w:h="11907" w:orient="landscape" w:code="9"/>
          <w:pgMar w:top="1134" w:right="1134" w:bottom="851" w:left="1134" w:header="284" w:footer="284" w:gutter="0"/>
          <w:cols w:space="708"/>
          <w:docGrid w:linePitch="360"/>
        </w:sectPr>
      </w:pPr>
    </w:p>
    <w:p w:rsidR="000F3316" w:rsidRPr="00CC36EA" w:rsidRDefault="000F3316" w:rsidP="00A1080A">
      <w:pPr>
        <w:pStyle w:val="12"/>
        <w:tabs>
          <w:tab w:val="left" w:pos="1134"/>
        </w:tabs>
        <w:spacing w:before="0"/>
        <w:ind w:left="0" w:firstLine="567"/>
        <w:rPr>
          <w:sz w:val="24"/>
          <w:szCs w:val="24"/>
        </w:rPr>
      </w:pPr>
      <w:bookmarkStart w:id="405" w:name="_Toc392090521"/>
      <w:bookmarkStart w:id="406" w:name="_Toc392232177"/>
      <w:r w:rsidRPr="00CC36EA">
        <w:rPr>
          <w:sz w:val="24"/>
          <w:szCs w:val="24"/>
        </w:rPr>
        <w:lastRenderedPageBreak/>
        <w:t>ОБОСНОВАНИЕ ИНВЕСТИЦИЙ В СТРОИТЕЛЬСТВО, РЕКОНСТРУКЦИЮ И ТЕХНИЧЕСКОЕ ПЕРЕВООРУЖЕНИЕ</w:t>
      </w:r>
      <w:bookmarkEnd w:id="405"/>
      <w:bookmarkEnd w:id="406"/>
    </w:p>
    <w:p w:rsidR="000F3316" w:rsidRPr="00220EDE" w:rsidRDefault="000F3316" w:rsidP="000F3316">
      <w:pPr>
        <w:pStyle w:val="Default"/>
        <w:spacing w:line="360" w:lineRule="auto"/>
        <w:ind w:firstLine="709"/>
        <w:jc w:val="both"/>
      </w:pPr>
      <w:r w:rsidRPr="00220EDE">
        <w:t xml:space="preserve">Оценка инвестиций и анализ ценовых (тарифных) последствий реализации проектов схемы теплоснабжения разрабатываются в соответствии с «Требования к схемам теплоснабжения», утвержденные постановлением Правительства РФ № 154 от 22 февраля 2012 года. </w:t>
      </w:r>
    </w:p>
    <w:p w:rsidR="000F3316" w:rsidRPr="00220EDE" w:rsidRDefault="000F3316" w:rsidP="000F3316">
      <w:pPr>
        <w:pStyle w:val="Default"/>
        <w:spacing w:line="360" w:lineRule="auto"/>
        <w:ind w:firstLine="709"/>
        <w:jc w:val="both"/>
      </w:pPr>
      <w:r w:rsidRPr="00220EDE">
        <w:t xml:space="preserve">В соответствии с  требованиями к схеме теплоснабжения должны быть разработаны и обоснованы: </w:t>
      </w:r>
    </w:p>
    <w:p w:rsidR="000F3316" w:rsidRPr="00220EDE" w:rsidRDefault="000F3316" w:rsidP="004E3AFB">
      <w:pPr>
        <w:pStyle w:val="Default"/>
        <w:numPr>
          <w:ilvl w:val="0"/>
          <w:numId w:val="69"/>
        </w:numPr>
        <w:tabs>
          <w:tab w:val="left" w:pos="851"/>
        </w:tabs>
        <w:spacing w:line="360" w:lineRule="auto"/>
        <w:ind w:left="0" w:firstLine="709"/>
        <w:jc w:val="both"/>
      </w:pPr>
      <w:r w:rsidRPr="00220EDE">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0F3316" w:rsidRPr="00220EDE" w:rsidRDefault="000F3316" w:rsidP="004E3AFB">
      <w:pPr>
        <w:pStyle w:val="Default"/>
        <w:numPr>
          <w:ilvl w:val="0"/>
          <w:numId w:val="69"/>
        </w:numPr>
        <w:tabs>
          <w:tab w:val="left" w:pos="851"/>
        </w:tabs>
        <w:spacing w:line="360" w:lineRule="auto"/>
        <w:ind w:left="0" w:firstLine="709"/>
        <w:jc w:val="both"/>
      </w:pPr>
      <w:r w:rsidRPr="00220EDE">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0F3316" w:rsidRPr="00220EDE" w:rsidRDefault="000F3316" w:rsidP="004E3AFB">
      <w:pPr>
        <w:pStyle w:val="Default"/>
        <w:numPr>
          <w:ilvl w:val="0"/>
          <w:numId w:val="69"/>
        </w:numPr>
        <w:tabs>
          <w:tab w:val="left" w:pos="851"/>
        </w:tabs>
        <w:spacing w:line="360" w:lineRule="auto"/>
        <w:ind w:left="0" w:firstLine="709"/>
        <w:jc w:val="both"/>
      </w:pPr>
      <w:r w:rsidRPr="00220EDE">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0F3316" w:rsidRPr="00220EDE" w:rsidRDefault="000F3316" w:rsidP="004E3AFB">
      <w:pPr>
        <w:pStyle w:val="Default"/>
        <w:numPr>
          <w:ilvl w:val="0"/>
          <w:numId w:val="69"/>
        </w:numPr>
        <w:tabs>
          <w:tab w:val="left" w:pos="851"/>
        </w:tabs>
        <w:spacing w:line="360" w:lineRule="auto"/>
        <w:ind w:left="0" w:firstLine="709"/>
        <w:jc w:val="both"/>
      </w:pPr>
      <w:r w:rsidRPr="00220EDE">
        <w:t xml:space="preserve">предложения по источникам инвестиций, обеспечивающих финансовые потребности; </w:t>
      </w:r>
    </w:p>
    <w:p w:rsidR="000F3316" w:rsidRPr="00220EDE" w:rsidRDefault="000F3316" w:rsidP="004E3AFB">
      <w:pPr>
        <w:pStyle w:val="Default"/>
        <w:numPr>
          <w:ilvl w:val="0"/>
          <w:numId w:val="69"/>
        </w:numPr>
        <w:tabs>
          <w:tab w:val="left" w:pos="851"/>
        </w:tabs>
        <w:spacing w:line="360" w:lineRule="auto"/>
        <w:ind w:left="0" w:firstLine="709"/>
        <w:jc w:val="both"/>
      </w:pPr>
      <w:r w:rsidRPr="00220EDE">
        <w:t xml:space="preserve">расчеты эффективности инвестиций; </w:t>
      </w:r>
    </w:p>
    <w:p w:rsidR="000F3316" w:rsidRPr="00220EDE" w:rsidRDefault="000F3316" w:rsidP="004E3AFB">
      <w:pPr>
        <w:pStyle w:val="Default"/>
        <w:numPr>
          <w:ilvl w:val="0"/>
          <w:numId w:val="69"/>
        </w:numPr>
        <w:tabs>
          <w:tab w:val="left" w:pos="851"/>
        </w:tabs>
        <w:spacing w:line="360" w:lineRule="auto"/>
        <w:ind w:left="0" w:firstLine="709"/>
        <w:jc w:val="both"/>
      </w:pPr>
      <w:r w:rsidRPr="00220EDE">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0F3316" w:rsidRPr="00CC36EA" w:rsidRDefault="000F3316" w:rsidP="000F3316">
      <w:pPr>
        <w:pStyle w:val="af6"/>
        <w:tabs>
          <w:tab w:val="num" w:pos="0"/>
        </w:tabs>
        <w:suppressAutoHyphens/>
        <w:autoSpaceDE w:val="0"/>
        <w:autoSpaceDN w:val="0"/>
        <w:spacing w:before="960" w:after="120" w:line="240" w:lineRule="auto"/>
        <w:ind w:left="0"/>
        <w:contextualSpacing w:val="0"/>
        <w:jc w:val="center"/>
        <w:outlineLvl w:val="0"/>
        <w:rPr>
          <w:b/>
          <w:bCs/>
          <w:vanish/>
          <w:sz w:val="24"/>
          <w:szCs w:val="24"/>
          <w:highlight w:val="yellow"/>
          <w:u w:val="single"/>
        </w:rPr>
      </w:pPr>
      <w:bookmarkStart w:id="407" w:name="_Toc381687612"/>
      <w:bookmarkStart w:id="408" w:name="_Toc381687613"/>
      <w:bookmarkStart w:id="409" w:name="_Toc381697425"/>
      <w:bookmarkStart w:id="410" w:name="_Toc381698616"/>
      <w:bookmarkStart w:id="411" w:name="_Toc381699459"/>
      <w:bookmarkStart w:id="412" w:name="_Toc381879010"/>
      <w:bookmarkStart w:id="413" w:name="_Toc381882196"/>
      <w:bookmarkStart w:id="414" w:name="_Toc381882354"/>
      <w:bookmarkStart w:id="415" w:name="_Toc381882512"/>
      <w:bookmarkStart w:id="416" w:name="_Toc381882669"/>
      <w:bookmarkStart w:id="417" w:name="_Toc381889387"/>
      <w:bookmarkStart w:id="418" w:name="_Toc381889547"/>
      <w:bookmarkStart w:id="419" w:name="_Toc381889712"/>
      <w:bookmarkStart w:id="420" w:name="_Toc381889876"/>
      <w:bookmarkStart w:id="421" w:name="_Toc381891392"/>
      <w:bookmarkStart w:id="422" w:name="_Toc381892326"/>
      <w:bookmarkStart w:id="423" w:name="_Toc381893838"/>
      <w:bookmarkStart w:id="424" w:name="_Toc387938162"/>
      <w:bookmarkStart w:id="425" w:name="_Toc388969815"/>
      <w:bookmarkStart w:id="426" w:name="_Toc388980568"/>
      <w:bookmarkStart w:id="427" w:name="_Toc389040370"/>
      <w:bookmarkStart w:id="428" w:name="_Toc389040691"/>
      <w:bookmarkStart w:id="429" w:name="_Toc389041180"/>
      <w:bookmarkStart w:id="430" w:name="_Toc389569444"/>
      <w:bookmarkStart w:id="431" w:name="_Toc390771173"/>
      <w:bookmarkStart w:id="432" w:name="_Toc390857725"/>
      <w:bookmarkStart w:id="433" w:name="_Toc390878495"/>
      <w:bookmarkStart w:id="434" w:name="_Toc391288056"/>
      <w:bookmarkStart w:id="435" w:name="_Toc392090522"/>
      <w:bookmarkStart w:id="436" w:name="_Toc377934577"/>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0F3316" w:rsidRPr="00CC36EA" w:rsidRDefault="000F3316" w:rsidP="000F3316">
      <w:pPr>
        <w:pStyle w:val="af6"/>
        <w:tabs>
          <w:tab w:val="num" w:pos="0"/>
        </w:tabs>
        <w:suppressAutoHyphens/>
        <w:autoSpaceDE w:val="0"/>
        <w:autoSpaceDN w:val="0"/>
        <w:spacing w:before="960" w:after="120" w:line="240" w:lineRule="auto"/>
        <w:ind w:left="0"/>
        <w:contextualSpacing w:val="0"/>
        <w:jc w:val="center"/>
        <w:outlineLvl w:val="0"/>
        <w:rPr>
          <w:b/>
          <w:bCs/>
          <w:vanish/>
          <w:sz w:val="24"/>
          <w:szCs w:val="24"/>
          <w:highlight w:val="yellow"/>
          <w:u w:val="single"/>
        </w:rPr>
      </w:pPr>
      <w:bookmarkStart w:id="437" w:name="_Toc381697426"/>
      <w:bookmarkStart w:id="438" w:name="_Toc381698617"/>
      <w:bookmarkStart w:id="439" w:name="_Toc381699460"/>
      <w:bookmarkStart w:id="440" w:name="_Toc381879011"/>
      <w:bookmarkStart w:id="441" w:name="_Toc381882197"/>
      <w:bookmarkStart w:id="442" w:name="_Toc381882355"/>
      <w:bookmarkStart w:id="443" w:name="_Toc381882513"/>
      <w:bookmarkStart w:id="444" w:name="_Toc381882670"/>
      <w:bookmarkStart w:id="445" w:name="_Toc381889388"/>
      <w:bookmarkStart w:id="446" w:name="_Toc381889548"/>
      <w:bookmarkStart w:id="447" w:name="_Toc381889713"/>
      <w:bookmarkStart w:id="448" w:name="_Toc381889877"/>
      <w:bookmarkStart w:id="449" w:name="_Toc381891393"/>
      <w:bookmarkStart w:id="450" w:name="_Toc381892327"/>
      <w:bookmarkStart w:id="451" w:name="_Toc381893839"/>
      <w:bookmarkStart w:id="452" w:name="_Toc387938163"/>
      <w:bookmarkStart w:id="453" w:name="_Toc388969816"/>
      <w:bookmarkStart w:id="454" w:name="_Toc388980569"/>
      <w:bookmarkStart w:id="455" w:name="_Toc389040371"/>
      <w:bookmarkStart w:id="456" w:name="_Toc389040692"/>
      <w:bookmarkStart w:id="457" w:name="_Toc389041181"/>
      <w:bookmarkStart w:id="458" w:name="_Toc389569445"/>
      <w:bookmarkStart w:id="459" w:name="_Toc390771174"/>
      <w:bookmarkStart w:id="460" w:name="_Toc390857726"/>
      <w:bookmarkStart w:id="461" w:name="_Toc390878496"/>
      <w:bookmarkStart w:id="462" w:name="_Toc391288057"/>
      <w:bookmarkStart w:id="463" w:name="_Toc392090523"/>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0F3316" w:rsidRPr="00CC36EA" w:rsidRDefault="000F3316" w:rsidP="00CC36EA">
      <w:pPr>
        <w:pStyle w:val="110"/>
        <w:ind w:left="0" w:firstLine="567"/>
        <w:rPr>
          <w:sz w:val="24"/>
          <w:szCs w:val="24"/>
        </w:rPr>
      </w:pPr>
      <w:bookmarkStart w:id="464" w:name="_Toc392090524"/>
      <w:bookmarkStart w:id="465" w:name="_Toc392232178"/>
      <w:r w:rsidRPr="00CC36EA">
        <w:rPr>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36"/>
      <w:bookmarkEnd w:id="464"/>
      <w:bookmarkEnd w:id="465"/>
    </w:p>
    <w:p w:rsidR="000F3316" w:rsidRDefault="000F3316" w:rsidP="000F3316">
      <w:pPr>
        <w:pStyle w:val="Default"/>
        <w:spacing w:line="360" w:lineRule="auto"/>
        <w:ind w:firstLine="709"/>
        <w:jc w:val="both"/>
      </w:pPr>
      <w:r w:rsidRPr="008828EF">
        <w:t>В соответствии с главами 6, 7 обосновывающих материалов в качестве основных мероприятий по развитию системы теплоснабжения в Поселения</w:t>
      </w:r>
      <w:r>
        <w:t xml:space="preserve"> </w:t>
      </w:r>
      <w:r w:rsidRPr="008828EF">
        <w:t>предусматриваются:</w:t>
      </w:r>
    </w:p>
    <w:p w:rsidR="00CC36EA" w:rsidRPr="00E97A94" w:rsidRDefault="00CC36EA" w:rsidP="00CC36EA">
      <w:pPr>
        <w:pStyle w:val="Default"/>
        <w:numPr>
          <w:ilvl w:val="0"/>
          <w:numId w:val="70"/>
        </w:numPr>
        <w:tabs>
          <w:tab w:val="left" w:pos="1134"/>
        </w:tabs>
        <w:spacing w:line="360" w:lineRule="auto"/>
        <w:ind w:left="0" w:firstLine="709"/>
        <w:jc w:val="both"/>
      </w:pPr>
      <w:r w:rsidRPr="00E97A94">
        <w:t xml:space="preserve">Установка системы </w:t>
      </w:r>
      <w:r>
        <w:t>ХВО</w:t>
      </w:r>
      <w:r w:rsidRPr="00E97A94">
        <w:t xml:space="preserve"> на котельных 27,7 МВт, 7,2 МВт и 3,5 МВт.</w:t>
      </w:r>
    </w:p>
    <w:p w:rsidR="00CC36EA" w:rsidRDefault="00CC36EA" w:rsidP="00CC36EA">
      <w:pPr>
        <w:pStyle w:val="Default"/>
        <w:numPr>
          <w:ilvl w:val="0"/>
          <w:numId w:val="70"/>
        </w:numPr>
        <w:tabs>
          <w:tab w:val="left" w:pos="1134"/>
        </w:tabs>
        <w:spacing w:line="360" w:lineRule="auto"/>
        <w:ind w:left="0" w:firstLine="709"/>
        <w:jc w:val="both"/>
      </w:pPr>
      <w:r w:rsidRPr="00E97A94">
        <w:t>Установка системы диспетчеризации на котельных 27,7 МВт, 7,2 МВт и 3,5 МВт.</w:t>
      </w:r>
    </w:p>
    <w:p w:rsidR="000F3316" w:rsidRDefault="000F3316" w:rsidP="004E3AFB">
      <w:pPr>
        <w:pStyle w:val="Default"/>
        <w:numPr>
          <w:ilvl w:val="0"/>
          <w:numId w:val="70"/>
        </w:numPr>
        <w:tabs>
          <w:tab w:val="left" w:pos="1134"/>
        </w:tabs>
        <w:spacing w:line="360" w:lineRule="auto"/>
        <w:ind w:left="0" w:firstLine="709"/>
        <w:jc w:val="both"/>
      </w:pPr>
      <w:r>
        <w:t>В 2015</w:t>
      </w:r>
      <w:r w:rsidR="00CC36EA">
        <w:t xml:space="preserve">, 2020 и 2025 </w:t>
      </w:r>
      <w:r>
        <w:t xml:space="preserve"> году предусматривается новое строительство тепловых сетей </w:t>
      </w:r>
      <w:r w:rsidR="00CC36EA">
        <w:t>для обеспечения перспективных приростов тепловой нагрузки.</w:t>
      </w:r>
    </w:p>
    <w:p w:rsidR="000F3316" w:rsidRDefault="000F3316" w:rsidP="00CC36EA">
      <w:pPr>
        <w:pStyle w:val="Default"/>
        <w:numPr>
          <w:ilvl w:val="0"/>
          <w:numId w:val="70"/>
        </w:numPr>
        <w:tabs>
          <w:tab w:val="left" w:pos="1134"/>
        </w:tabs>
        <w:spacing w:after="240" w:line="360" w:lineRule="auto"/>
        <w:ind w:left="0" w:firstLine="709"/>
        <w:jc w:val="both"/>
      </w:pPr>
      <w:r w:rsidRPr="00F26D74">
        <w:t xml:space="preserve">В </w:t>
      </w:r>
      <w:r w:rsidR="00CC36EA">
        <w:t>2015</w:t>
      </w:r>
      <w:r w:rsidR="005238B2">
        <w:t xml:space="preserve"> и 2020</w:t>
      </w:r>
      <w:r>
        <w:t xml:space="preserve"> году</w:t>
      </w:r>
      <w:r w:rsidRPr="00F26D74">
        <w:t xml:space="preserve"> предусматривается реконструкция тепловых сетей </w:t>
      </w:r>
      <w:r>
        <w:t xml:space="preserve">от </w:t>
      </w:r>
      <w:r w:rsidR="005238B2">
        <w:t>котельных 27, МВт и 7,2 МВт п.г.т</w:t>
      </w:r>
      <w:r>
        <w:t>. </w:t>
      </w:r>
      <w:r w:rsidR="00AF0034">
        <w:t>Суходол</w:t>
      </w:r>
      <w:r w:rsidRPr="00F26D74">
        <w:t>, подлежащих замене в связи с исчерпанием эксплуатационного ресурса.</w:t>
      </w:r>
    </w:p>
    <w:p w:rsidR="000F3316" w:rsidRPr="00CC36EA" w:rsidRDefault="000F3316" w:rsidP="00CC36EA">
      <w:pPr>
        <w:pStyle w:val="111"/>
        <w:tabs>
          <w:tab w:val="left" w:pos="1701"/>
        </w:tabs>
        <w:spacing w:before="0"/>
        <w:ind w:left="0" w:firstLine="567"/>
        <w:rPr>
          <w:sz w:val="24"/>
          <w:szCs w:val="24"/>
        </w:rPr>
      </w:pPr>
      <w:bookmarkStart w:id="466" w:name="_Toc377934582"/>
      <w:bookmarkStart w:id="467" w:name="_Toc386642710"/>
      <w:bookmarkStart w:id="468" w:name="_Toc388887985"/>
      <w:bookmarkStart w:id="469" w:name="_Toc392090525"/>
      <w:bookmarkStart w:id="470" w:name="_Toc392232179"/>
      <w:r w:rsidRPr="00CC36EA">
        <w:rPr>
          <w:sz w:val="24"/>
          <w:szCs w:val="24"/>
        </w:rPr>
        <w:lastRenderedPageBreak/>
        <w:t xml:space="preserve">Оценка капитальных вложений в </w:t>
      </w:r>
      <w:bookmarkEnd w:id="466"/>
      <w:bookmarkEnd w:id="467"/>
      <w:r w:rsidRPr="00CC36EA">
        <w:rPr>
          <w:sz w:val="24"/>
          <w:szCs w:val="24"/>
        </w:rPr>
        <w:t>источники тепловой энергии</w:t>
      </w:r>
      <w:bookmarkEnd w:id="468"/>
      <w:bookmarkEnd w:id="469"/>
      <w:bookmarkEnd w:id="470"/>
    </w:p>
    <w:p w:rsidR="000F3316" w:rsidRDefault="005238B2" w:rsidP="000F3316">
      <w:pPr>
        <w:pStyle w:val="Default"/>
        <w:spacing w:line="360" w:lineRule="auto"/>
        <w:ind w:firstLine="709"/>
        <w:jc w:val="both"/>
      </w:pPr>
      <w:r>
        <w:t>Н</w:t>
      </w:r>
      <w:r w:rsidRPr="00E97A94">
        <w:t>а котель</w:t>
      </w:r>
      <w:r>
        <w:t>ных 27,7 МВт, 7,2 МВт и 3,5 МВт</w:t>
      </w:r>
      <w:r w:rsidR="000F3316">
        <w:t xml:space="preserve"> </w:t>
      </w:r>
      <w:r>
        <w:t xml:space="preserve">п.г.т. </w:t>
      </w:r>
      <w:r w:rsidR="00AF0034">
        <w:t>Суходол</w:t>
      </w:r>
      <w:r w:rsidR="000F3316">
        <w:t xml:space="preserve"> отсутствуют системы химводоподготовки, что негативно сказывается на надежности системы теплоснабжения. </w:t>
      </w:r>
    </w:p>
    <w:p w:rsidR="000F3316" w:rsidRDefault="000F3316" w:rsidP="000F3316">
      <w:pPr>
        <w:pStyle w:val="Default"/>
        <w:spacing w:line="360" w:lineRule="auto"/>
        <w:ind w:firstLine="709"/>
        <w:jc w:val="both"/>
      </w:pPr>
      <w:r>
        <w:t>Производительность установок ХВО данных котельных рассчитана в Главе 5.</w:t>
      </w:r>
    </w:p>
    <w:p w:rsidR="000F3316" w:rsidRDefault="000F3316" w:rsidP="000F3316">
      <w:pPr>
        <w:pStyle w:val="Default"/>
        <w:spacing w:line="360" w:lineRule="auto"/>
        <w:ind w:firstLine="709"/>
        <w:jc w:val="both"/>
      </w:pPr>
      <w:r>
        <w:t>Стоимость установок химводоподготовки была оценена согласно прайс-листу компании-поставщика данного вида оборудования (</w:t>
      </w:r>
      <w:hyperlink r:id="rId81" w:history="1">
        <w:r w:rsidRPr="00BE237C">
          <w:t>http://orteg-plus.ru/shop/1134/</w:t>
        </w:r>
      </w:hyperlink>
      <w:r>
        <w:t>) согласно расходу, необходимому для подпитки тепловой сети.</w:t>
      </w:r>
    </w:p>
    <w:p w:rsidR="000F3316" w:rsidRPr="0021073B" w:rsidRDefault="000F3316" w:rsidP="000F3316">
      <w:pPr>
        <w:pStyle w:val="Default"/>
        <w:spacing w:line="360" w:lineRule="auto"/>
        <w:ind w:firstLine="709"/>
        <w:jc w:val="both"/>
      </w:pPr>
      <w:r>
        <w:t xml:space="preserve">В качестве установок предлагаются установки умягчения и обезжелезивания. Стоимость оборудования для </w:t>
      </w:r>
      <w:r w:rsidR="005238B2" w:rsidRPr="00E97A94">
        <w:t>котель</w:t>
      </w:r>
      <w:r w:rsidR="005238B2">
        <w:t>ных 27,7 МВт, 7,2 МВт и 3,5 МВт</w:t>
      </w:r>
      <w:r>
        <w:t xml:space="preserve"> оценивается в</w:t>
      </w:r>
      <w:r w:rsidR="00CE522B">
        <w:t xml:space="preserve"> 1 093</w:t>
      </w:r>
      <w:r>
        <w:t xml:space="preserve"> 000 руб. Затраты на транспортировку оборудования, монтаж и пуско-наладку оцениваются в 30% от стоимости оборудования. Следовательно, суммарные затраты на системы ХВО составят </w:t>
      </w:r>
      <w:r w:rsidR="00CE522B">
        <w:t>1 420 900</w:t>
      </w:r>
      <w:r>
        <w:t xml:space="preserve"> рублей.</w:t>
      </w:r>
    </w:p>
    <w:p w:rsidR="000F3316" w:rsidRDefault="000F3316" w:rsidP="000F3316">
      <w:pPr>
        <w:pStyle w:val="Default"/>
        <w:spacing w:line="360" w:lineRule="auto"/>
        <w:ind w:firstLine="709"/>
        <w:jc w:val="both"/>
      </w:pPr>
      <w:r>
        <w:t xml:space="preserve">Для повышения надежности и качества теплоснабжения абонентов, а также для организации возможности оперативного выявления </w:t>
      </w:r>
      <w:r w:rsidR="0013345D">
        <w:t>внештатной ситуации на источниках</w:t>
      </w:r>
      <w:r>
        <w:t xml:space="preserve"> теплоснабжения предп</w:t>
      </w:r>
      <w:r w:rsidR="0013345D">
        <w:t>олагается установка на источниках</w:t>
      </w:r>
      <w:r>
        <w:t xml:space="preserve"> системы диспетчеризации и организации</w:t>
      </w:r>
      <w:r w:rsidR="0013345D">
        <w:t xml:space="preserve"> единого диспетчерского пункта Г</w:t>
      </w:r>
      <w:r>
        <w:t xml:space="preserve">П </w:t>
      </w:r>
      <w:r w:rsidR="00AF0034">
        <w:t>Суходол</w:t>
      </w:r>
      <w:r>
        <w:t>.</w:t>
      </w:r>
    </w:p>
    <w:p w:rsidR="000F3316" w:rsidRDefault="000F3316" w:rsidP="000F3316">
      <w:pPr>
        <w:pStyle w:val="Default"/>
        <w:spacing w:line="360" w:lineRule="auto"/>
        <w:ind w:firstLine="709"/>
        <w:jc w:val="both"/>
      </w:pPr>
      <w:r w:rsidRPr="001431A1">
        <w:t xml:space="preserve">Общий объем финансовых потребностей для осуществления мероприятий по развитию системы теплоснабжения Поселения, полученный по результатам расчетов, представлен в таблице </w:t>
      </w:r>
      <w:r w:rsidR="00CC36EA">
        <w:t>38</w:t>
      </w:r>
      <w:r w:rsidRPr="001431A1">
        <w:t>.</w:t>
      </w:r>
    </w:p>
    <w:p w:rsidR="000F3316" w:rsidRPr="00CC36EA" w:rsidRDefault="000F3316" w:rsidP="00CC36EA">
      <w:pPr>
        <w:pStyle w:val="ac"/>
        <w:shd w:val="clear" w:color="auto" w:fill="F2F2F2"/>
        <w:tabs>
          <w:tab w:val="clear" w:pos="1985"/>
        </w:tabs>
        <w:spacing w:before="0" w:after="0"/>
        <w:ind w:left="0" w:firstLine="0"/>
        <w:contextualSpacing w:val="0"/>
        <w:jc w:val="left"/>
        <w:rPr>
          <w:sz w:val="24"/>
          <w:szCs w:val="24"/>
        </w:rPr>
      </w:pPr>
      <w:bookmarkStart w:id="471" w:name="_Toc388884748"/>
      <w:bookmarkStart w:id="472" w:name="_Toc391288111"/>
      <w:r w:rsidRPr="00CC36EA">
        <w:rPr>
          <w:sz w:val="24"/>
          <w:szCs w:val="24"/>
        </w:rPr>
        <w:t>Инвестиционные затраты в мероприятия по источникам тепловой энергии (в ценах 2013г)</w:t>
      </w:r>
      <w:bookmarkEnd w:id="471"/>
      <w:bookmarkEnd w:id="472"/>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4253"/>
        <w:gridCol w:w="2409"/>
        <w:gridCol w:w="1418"/>
      </w:tblGrid>
      <w:tr w:rsidR="000F3316" w:rsidRPr="0013345D" w:rsidTr="0013345D">
        <w:trPr>
          <w:tblHeader/>
        </w:trPr>
        <w:tc>
          <w:tcPr>
            <w:tcW w:w="1951" w:type="dxa"/>
            <w:tcBorders>
              <w:top w:val="thinThickSmallGap" w:sz="18" w:space="0" w:color="auto"/>
              <w:bottom w:val="thickThinSmallGap" w:sz="18" w:space="0" w:color="auto"/>
            </w:tcBorders>
            <w:shd w:val="clear" w:color="auto" w:fill="8DB3E2" w:themeFill="text2" w:themeFillTint="66"/>
            <w:vAlign w:val="center"/>
          </w:tcPr>
          <w:p w:rsidR="000F3316" w:rsidRPr="0013345D" w:rsidRDefault="000F3316" w:rsidP="000F3316">
            <w:pPr>
              <w:spacing w:after="0"/>
              <w:jc w:val="center"/>
              <w:rPr>
                <w:rFonts w:ascii="Times New Roman" w:hAnsi="Times New Roman" w:cs="Times New Roman"/>
                <w:b/>
                <w:i/>
              </w:rPr>
            </w:pPr>
            <w:r w:rsidRPr="0013345D">
              <w:rPr>
                <w:rFonts w:ascii="Times New Roman" w:hAnsi="Times New Roman" w:cs="Times New Roman"/>
                <w:b/>
                <w:i/>
              </w:rPr>
              <w:t>Источник теплоснабжения</w:t>
            </w:r>
          </w:p>
        </w:tc>
        <w:tc>
          <w:tcPr>
            <w:tcW w:w="4253" w:type="dxa"/>
            <w:tcBorders>
              <w:top w:val="thinThickSmallGap" w:sz="18" w:space="0" w:color="auto"/>
              <w:bottom w:val="thickThinSmallGap" w:sz="18" w:space="0" w:color="auto"/>
            </w:tcBorders>
            <w:shd w:val="clear" w:color="auto" w:fill="8DB3E2" w:themeFill="text2" w:themeFillTint="66"/>
            <w:vAlign w:val="center"/>
          </w:tcPr>
          <w:p w:rsidR="000F3316" w:rsidRPr="0013345D" w:rsidRDefault="000F3316" w:rsidP="000F3316">
            <w:pPr>
              <w:spacing w:after="0"/>
              <w:jc w:val="center"/>
              <w:rPr>
                <w:rFonts w:ascii="Times New Roman" w:hAnsi="Times New Roman" w:cs="Times New Roman"/>
                <w:b/>
                <w:i/>
              </w:rPr>
            </w:pPr>
            <w:r w:rsidRPr="0013345D">
              <w:rPr>
                <w:rFonts w:ascii="Times New Roman" w:hAnsi="Times New Roman" w:cs="Times New Roman"/>
                <w:b/>
                <w:i/>
              </w:rPr>
              <w:t>Мероприятия</w:t>
            </w:r>
          </w:p>
        </w:tc>
        <w:tc>
          <w:tcPr>
            <w:tcW w:w="2409" w:type="dxa"/>
            <w:tcBorders>
              <w:top w:val="thinThickSmallGap" w:sz="18" w:space="0" w:color="auto"/>
              <w:bottom w:val="thickThinSmallGap" w:sz="18" w:space="0" w:color="auto"/>
            </w:tcBorders>
            <w:shd w:val="clear" w:color="auto" w:fill="8DB3E2" w:themeFill="text2" w:themeFillTint="66"/>
            <w:vAlign w:val="center"/>
          </w:tcPr>
          <w:p w:rsidR="000F3316" w:rsidRPr="0013345D" w:rsidRDefault="000F3316" w:rsidP="000F3316">
            <w:pPr>
              <w:spacing w:after="0"/>
              <w:jc w:val="center"/>
              <w:rPr>
                <w:rFonts w:ascii="Times New Roman" w:hAnsi="Times New Roman" w:cs="Times New Roman"/>
                <w:b/>
                <w:i/>
              </w:rPr>
            </w:pPr>
            <w:r w:rsidRPr="0013345D">
              <w:rPr>
                <w:rFonts w:ascii="Times New Roman" w:hAnsi="Times New Roman" w:cs="Times New Roman"/>
                <w:b/>
                <w:i/>
              </w:rPr>
              <w:t>Инвестиционные затраты, тыс. руб.</w:t>
            </w:r>
          </w:p>
        </w:tc>
        <w:tc>
          <w:tcPr>
            <w:tcW w:w="1418" w:type="dxa"/>
            <w:tcBorders>
              <w:top w:val="thinThickSmallGap" w:sz="18" w:space="0" w:color="auto"/>
              <w:bottom w:val="thickThinSmallGap" w:sz="18" w:space="0" w:color="auto"/>
            </w:tcBorders>
            <w:shd w:val="clear" w:color="auto" w:fill="8DB3E2" w:themeFill="text2" w:themeFillTint="66"/>
            <w:vAlign w:val="center"/>
          </w:tcPr>
          <w:p w:rsidR="000F3316" w:rsidRPr="0013345D" w:rsidRDefault="000F3316" w:rsidP="0013345D">
            <w:pPr>
              <w:spacing w:after="0"/>
              <w:jc w:val="center"/>
              <w:rPr>
                <w:rFonts w:ascii="Times New Roman" w:hAnsi="Times New Roman" w:cs="Times New Roman"/>
                <w:b/>
                <w:i/>
              </w:rPr>
            </w:pPr>
            <w:r w:rsidRPr="0013345D">
              <w:rPr>
                <w:rFonts w:ascii="Times New Roman" w:hAnsi="Times New Roman" w:cs="Times New Roman"/>
                <w:b/>
                <w:i/>
              </w:rPr>
              <w:t>Год</w:t>
            </w:r>
            <w:r w:rsidR="0013345D">
              <w:rPr>
                <w:rFonts w:ascii="Times New Roman" w:hAnsi="Times New Roman" w:cs="Times New Roman"/>
                <w:b/>
                <w:i/>
              </w:rPr>
              <w:t xml:space="preserve"> реали</w:t>
            </w:r>
            <w:r w:rsidRPr="0013345D">
              <w:rPr>
                <w:rFonts w:ascii="Times New Roman" w:hAnsi="Times New Roman" w:cs="Times New Roman"/>
                <w:b/>
                <w:i/>
              </w:rPr>
              <w:t>зации</w:t>
            </w:r>
          </w:p>
        </w:tc>
      </w:tr>
      <w:tr w:rsidR="0013345D" w:rsidRPr="0013345D" w:rsidTr="0013345D">
        <w:tc>
          <w:tcPr>
            <w:tcW w:w="1951" w:type="dxa"/>
            <w:vMerge w:val="restart"/>
            <w:vAlign w:val="center"/>
          </w:tcPr>
          <w:p w:rsidR="0013345D" w:rsidRDefault="0013345D" w:rsidP="0013345D">
            <w:pPr>
              <w:spacing w:after="0"/>
              <w:rPr>
                <w:rFonts w:ascii="Times New Roman" w:hAnsi="Times New Roman" w:cs="Times New Roman"/>
              </w:rPr>
            </w:pPr>
            <w:r>
              <w:rPr>
                <w:rFonts w:ascii="Times New Roman" w:hAnsi="Times New Roman" w:cs="Times New Roman"/>
              </w:rPr>
              <w:t xml:space="preserve">Котельная </w:t>
            </w:r>
          </w:p>
          <w:p w:rsidR="0013345D" w:rsidRPr="0013345D" w:rsidRDefault="0013345D" w:rsidP="0013345D">
            <w:pPr>
              <w:spacing w:after="0"/>
              <w:rPr>
                <w:rFonts w:ascii="Times New Roman" w:hAnsi="Times New Roman" w:cs="Times New Roman"/>
              </w:rPr>
            </w:pPr>
            <w:r>
              <w:rPr>
                <w:rFonts w:ascii="Times New Roman" w:hAnsi="Times New Roman" w:cs="Times New Roman"/>
              </w:rPr>
              <w:t>27,7 МВт</w:t>
            </w:r>
          </w:p>
        </w:tc>
        <w:tc>
          <w:tcPr>
            <w:tcW w:w="4253"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Установка системы диспетчеризации</w:t>
            </w:r>
          </w:p>
        </w:tc>
        <w:tc>
          <w:tcPr>
            <w:tcW w:w="2409"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75</w:t>
            </w:r>
          </w:p>
        </w:tc>
        <w:tc>
          <w:tcPr>
            <w:tcW w:w="1418"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2015</w:t>
            </w:r>
          </w:p>
        </w:tc>
      </w:tr>
      <w:tr w:rsidR="0013345D" w:rsidRPr="0013345D" w:rsidTr="0013345D">
        <w:tc>
          <w:tcPr>
            <w:tcW w:w="1951" w:type="dxa"/>
            <w:vMerge/>
            <w:vAlign w:val="center"/>
          </w:tcPr>
          <w:p w:rsidR="0013345D" w:rsidRPr="0013345D" w:rsidRDefault="0013345D" w:rsidP="0013345D">
            <w:pPr>
              <w:spacing w:after="0"/>
              <w:rPr>
                <w:rFonts w:ascii="Times New Roman" w:hAnsi="Times New Roman" w:cs="Times New Roman"/>
              </w:rPr>
            </w:pPr>
          </w:p>
        </w:tc>
        <w:tc>
          <w:tcPr>
            <w:tcW w:w="4253"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Установка системы ХВО</w:t>
            </w:r>
          </w:p>
        </w:tc>
        <w:tc>
          <w:tcPr>
            <w:tcW w:w="2409" w:type="dxa"/>
            <w:vAlign w:val="center"/>
          </w:tcPr>
          <w:p w:rsidR="0013345D" w:rsidRPr="0013345D" w:rsidRDefault="0013345D" w:rsidP="000F3316">
            <w:pPr>
              <w:spacing w:after="0"/>
              <w:jc w:val="center"/>
              <w:rPr>
                <w:rFonts w:ascii="Times New Roman" w:hAnsi="Times New Roman" w:cs="Times New Roman"/>
              </w:rPr>
            </w:pPr>
            <w:r>
              <w:rPr>
                <w:rFonts w:ascii="Times New Roman" w:hAnsi="Times New Roman" w:cs="Times New Roman"/>
              </w:rPr>
              <w:t>883</w:t>
            </w:r>
          </w:p>
        </w:tc>
        <w:tc>
          <w:tcPr>
            <w:tcW w:w="1418"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2015</w:t>
            </w:r>
          </w:p>
        </w:tc>
      </w:tr>
      <w:tr w:rsidR="0013345D" w:rsidRPr="0013345D" w:rsidTr="0013345D">
        <w:tc>
          <w:tcPr>
            <w:tcW w:w="1951" w:type="dxa"/>
            <w:vMerge w:val="restart"/>
            <w:vAlign w:val="center"/>
          </w:tcPr>
          <w:p w:rsidR="0013345D" w:rsidRDefault="0013345D" w:rsidP="0013345D">
            <w:pPr>
              <w:spacing w:after="0"/>
              <w:rPr>
                <w:rFonts w:ascii="Times New Roman" w:hAnsi="Times New Roman" w:cs="Times New Roman"/>
              </w:rPr>
            </w:pPr>
            <w:r>
              <w:rPr>
                <w:rFonts w:ascii="Times New Roman" w:hAnsi="Times New Roman" w:cs="Times New Roman"/>
              </w:rPr>
              <w:t xml:space="preserve">Котельная </w:t>
            </w:r>
          </w:p>
          <w:p w:rsidR="0013345D" w:rsidRPr="0013345D" w:rsidRDefault="0013345D" w:rsidP="0013345D">
            <w:pPr>
              <w:spacing w:after="0"/>
              <w:rPr>
                <w:rFonts w:ascii="Times New Roman" w:hAnsi="Times New Roman" w:cs="Times New Roman"/>
              </w:rPr>
            </w:pPr>
            <w:r>
              <w:rPr>
                <w:rFonts w:ascii="Times New Roman" w:hAnsi="Times New Roman" w:cs="Times New Roman"/>
              </w:rPr>
              <w:t>7,2 МВт</w:t>
            </w:r>
          </w:p>
        </w:tc>
        <w:tc>
          <w:tcPr>
            <w:tcW w:w="4253"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Установка системы диспетчеризации</w:t>
            </w:r>
          </w:p>
        </w:tc>
        <w:tc>
          <w:tcPr>
            <w:tcW w:w="2409"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75</w:t>
            </w:r>
          </w:p>
        </w:tc>
        <w:tc>
          <w:tcPr>
            <w:tcW w:w="1418"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2015</w:t>
            </w:r>
          </w:p>
        </w:tc>
      </w:tr>
      <w:tr w:rsidR="0013345D" w:rsidRPr="0013345D" w:rsidTr="0013345D">
        <w:tc>
          <w:tcPr>
            <w:tcW w:w="1951" w:type="dxa"/>
            <w:vMerge/>
            <w:vAlign w:val="center"/>
          </w:tcPr>
          <w:p w:rsidR="0013345D" w:rsidRPr="0013345D" w:rsidRDefault="0013345D" w:rsidP="0013345D">
            <w:pPr>
              <w:spacing w:after="0"/>
              <w:rPr>
                <w:rFonts w:ascii="Times New Roman" w:hAnsi="Times New Roman" w:cs="Times New Roman"/>
              </w:rPr>
            </w:pPr>
          </w:p>
        </w:tc>
        <w:tc>
          <w:tcPr>
            <w:tcW w:w="4253"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Установка системы ХВО</w:t>
            </w:r>
          </w:p>
        </w:tc>
        <w:tc>
          <w:tcPr>
            <w:tcW w:w="2409" w:type="dxa"/>
            <w:vAlign w:val="center"/>
          </w:tcPr>
          <w:p w:rsidR="0013345D" w:rsidRPr="0013345D" w:rsidRDefault="0013345D" w:rsidP="000F3316">
            <w:pPr>
              <w:spacing w:after="0"/>
              <w:jc w:val="center"/>
              <w:rPr>
                <w:rFonts w:ascii="Times New Roman" w:hAnsi="Times New Roman" w:cs="Times New Roman"/>
              </w:rPr>
            </w:pPr>
            <w:r>
              <w:rPr>
                <w:rFonts w:ascii="Times New Roman" w:hAnsi="Times New Roman" w:cs="Times New Roman"/>
              </w:rPr>
              <w:t>429</w:t>
            </w:r>
          </w:p>
        </w:tc>
        <w:tc>
          <w:tcPr>
            <w:tcW w:w="1418"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2015</w:t>
            </w:r>
          </w:p>
        </w:tc>
      </w:tr>
      <w:tr w:rsidR="0013345D" w:rsidRPr="0013345D" w:rsidTr="0013345D">
        <w:tc>
          <w:tcPr>
            <w:tcW w:w="1951" w:type="dxa"/>
            <w:vMerge w:val="restart"/>
            <w:vAlign w:val="center"/>
          </w:tcPr>
          <w:p w:rsidR="0013345D" w:rsidRDefault="0013345D" w:rsidP="0013345D">
            <w:pPr>
              <w:spacing w:after="0"/>
              <w:rPr>
                <w:rFonts w:ascii="Times New Roman" w:hAnsi="Times New Roman" w:cs="Times New Roman"/>
              </w:rPr>
            </w:pPr>
            <w:r>
              <w:rPr>
                <w:rFonts w:ascii="Times New Roman" w:hAnsi="Times New Roman" w:cs="Times New Roman"/>
              </w:rPr>
              <w:t xml:space="preserve">Котельная </w:t>
            </w:r>
          </w:p>
          <w:p w:rsidR="0013345D" w:rsidRPr="0013345D" w:rsidRDefault="0013345D" w:rsidP="0013345D">
            <w:pPr>
              <w:spacing w:after="0"/>
              <w:rPr>
                <w:rFonts w:ascii="Times New Roman" w:hAnsi="Times New Roman" w:cs="Times New Roman"/>
              </w:rPr>
            </w:pPr>
            <w:r>
              <w:rPr>
                <w:rFonts w:ascii="Times New Roman" w:hAnsi="Times New Roman" w:cs="Times New Roman"/>
              </w:rPr>
              <w:t>3,5 МВт</w:t>
            </w:r>
          </w:p>
        </w:tc>
        <w:tc>
          <w:tcPr>
            <w:tcW w:w="4253"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Установка системы диспетчеризации</w:t>
            </w:r>
          </w:p>
        </w:tc>
        <w:tc>
          <w:tcPr>
            <w:tcW w:w="2409"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75</w:t>
            </w:r>
          </w:p>
        </w:tc>
        <w:tc>
          <w:tcPr>
            <w:tcW w:w="1418"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2015</w:t>
            </w:r>
          </w:p>
        </w:tc>
      </w:tr>
      <w:tr w:rsidR="0013345D" w:rsidRPr="0013345D" w:rsidTr="0013345D">
        <w:tc>
          <w:tcPr>
            <w:tcW w:w="1951" w:type="dxa"/>
            <w:vMerge/>
            <w:vAlign w:val="center"/>
          </w:tcPr>
          <w:p w:rsidR="0013345D" w:rsidRPr="0013345D" w:rsidRDefault="0013345D" w:rsidP="0013345D">
            <w:pPr>
              <w:spacing w:after="0"/>
              <w:rPr>
                <w:rFonts w:ascii="Times New Roman" w:hAnsi="Times New Roman" w:cs="Times New Roman"/>
              </w:rPr>
            </w:pPr>
          </w:p>
        </w:tc>
        <w:tc>
          <w:tcPr>
            <w:tcW w:w="4253"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Установка системы ХВО</w:t>
            </w:r>
          </w:p>
        </w:tc>
        <w:tc>
          <w:tcPr>
            <w:tcW w:w="2409" w:type="dxa"/>
            <w:vAlign w:val="center"/>
          </w:tcPr>
          <w:p w:rsidR="0013345D" w:rsidRPr="0013345D" w:rsidRDefault="0013345D" w:rsidP="000F3316">
            <w:pPr>
              <w:spacing w:after="0"/>
              <w:jc w:val="center"/>
              <w:rPr>
                <w:rFonts w:ascii="Times New Roman" w:hAnsi="Times New Roman" w:cs="Times New Roman"/>
              </w:rPr>
            </w:pPr>
            <w:r>
              <w:rPr>
                <w:rFonts w:ascii="Times New Roman" w:hAnsi="Times New Roman" w:cs="Times New Roman"/>
              </w:rPr>
              <w:t>108,9</w:t>
            </w:r>
          </w:p>
        </w:tc>
        <w:tc>
          <w:tcPr>
            <w:tcW w:w="1418" w:type="dxa"/>
            <w:vAlign w:val="center"/>
          </w:tcPr>
          <w:p w:rsidR="0013345D" w:rsidRPr="0013345D" w:rsidRDefault="0013345D" w:rsidP="000F3316">
            <w:pPr>
              <w:spacing w:after="0"/>
              <w:jc w:val="center"/>
              <w:rPr>
                <w:rFonts w:ascii="Times New Roman" w:hAnsi="Times New Roman" w:cs="Times New Roman"/>
              </w:rPr>
            </w:pPr>
            <w:r w:rsidRPr="0013345D">
              <w:rPr>
                <w:rFonts w:ascii="Times New Roman" w:hAnsi="Times New Roman" w:cs="Times New Roman"/>
              </w:rPr>
              <w:t>2015</w:t>
            </w:r>
          </w:p>
        </w:tc>
      </w:tr>
      <w:tr w:rsidR="000F3316" w:rsidRPr="0013345D" w:rsidTr="0013345D">
        <w:tc>
          <w:tcPr>
            <w:tcW w:w="1951" w:type="dxa"/>
            <w:vAlign w:val="center"/>
          </w:tcPr>
          <w:p w:rsidR="000F3316" w:rsidRPr="0013345D" w:rsidRDefault="000F3316" w:rsidP="000F3316">
            <w:pPr>
              <w:spacing w:after="0"/>
              <w:jc w:val="center"/>
              <w:rPr>
                <w:rFonts w:ascii="Times New Roman" w:hAnsi="Times New Roman" w:cs="Times New Roman"/>
                <w:b/>
              </w:rPr>
            </w:pPr>
            <w:r w:rsidRPr="0013345D">
              <w:rPr>
                <w:rFonts w:ascii="Times New Roman" w:hAnsi="Times New Roman" w:cs="Times New Roman"/>
                <w:b/>
              </w:rPr>
              <w:t>ИТОГО</w:t>
            </w:r>
          </w:p>
        </w:tc>
        <w:tc>
          <w:tcPr>
            <w:tcW w:w="4253" w:type="dxa"/>
            <w:vAlign w:val="center"/>
          </w:tcPr>
          <w:p w:rsidR="000F3316" w:rsidRPr="0013345D" w:rsidRDefault="000F3316" w:rsidP="000F3316">
            <w:pPr>
              <w:spacing w:after="0"/>
              <w:jc w:val="center"/>
              <w:rPr>
                <w:rFonts w:ascii="Times New Roman" w:hAnsi="Times New Roman" w:cs="Times New Roman"/>
                <w:b/>
              </w:rPr>
            </w:pPr>
          </w:p>
        </w:tc>
        <w:tc>
          <w:tcPr>
            <w:tcW w:w="2409" w:type="dxa"/>
            <w:vAlign w:val="center"/>
          </w:tcPr>
          <w:p w:rsidR="000F3316" w:rsidRPr="0013345D" w:rsidRDefault="0013345D" w:rsidP="000F3316">
            <w:pPr>
              <w:spacing w:after="0"/>
              <w:jc w:val="center"/>
              <w:rPr>
                <w:rFonts w:ascii="Times New Roman" w:hAnsi="Times New Roman" w:cs="Times New Roman"/>
                <w:b/>
              </w:rPr>
            </w:pPr>
            <w:r>
              <w:rPr>
                <w:rFonts w:ascii="Times New Roman" w:hAnsi="Times New Roman" w:cs="Times New Roman"/>
                <w:b/>
              </w:rPr>
              <w:t>1645</w:t>
            </w:r>
            <w:r w:rsidR="000F3316" w:rsidRPr="0013345D">
              <w:rPr>
                <w:rFonts w:ascii="Times New Roman" w:hAnsi="Times New Roman" w:cs="Times New Roman"/>
                <w:b/>
              </w:rPr>
              <w:t>,9</w:t>
            </w:r>
          </w:p>
        </w:tc>
        <w:tc>
          <w:tcPr>
            <w:tcW w:w="1418" w:type="dxa"/>
            <w:vAlign w:val="center"/>
          </w:tcPr>
          <w:p w:rsidR="000F3316" w:rsidRPr="0013345D" w:rsidRDefault="000F3316" w:rsidP="000F3316">
            <w:pPr>
              <w:spacing w:after="0"/>
              <w:jc w:val="center"/>
              <w:rPr>
                <w:rFonts w:ascii="Times New Roman" w:hAnsi="Times New Roman" w:cs="Times New Roman"/>
                <w:b/>
              </w:rPr>
            </w:pPr>
          </w:p>
        </w:tc>
      </w:tr>
    </w:tbl>
    <w:p w:rsidR="000F3316" w:rsidRPr="0013345D" w:rsidRDefault="000F3316" w:rsidP="0013345D">
      <w:pPr>
        <w:pStyle w:val="111"/>
        <w:tabs>
          <w:tab w:val="left" w:pos="1701"/>
        </w:tabs>
        <w:ind w:left="0" w:firstLine="567"/>
        <w:rPr>
          <w:sz w:val="24"/>
          <w:szCs w:val="24"/>
        </w:rPr>
      </w:pPr>
      <w:bookmarkStart w:id="473" w:name="_Toc388887986"/>
      <w:bookmarkStart w:id="474" w:name="_Toc392090526"/>
      <w:bookmarkStart w:id="475" w:name="_Toc392232180"/>
      <w:r w:rsidRPr="0013345D">
        <w:rPr>
          <w:sz w:val="24"/>
          <w:szCs w:val="24"/>
        </w:rPr>
        <w:t>Оценка капитальных вложений в тепловые сети</w:t>
      </w:r>
      <w:bookmarkEnd w:id="473"/>
      <w:bookmarkEnd w:id="474"/>
      <w:bookmarkEnd w:id="475"/>
    </w:p>
    <w:p w:rsidR="000F3316" w:rsidRDefault="000F3316" w:rsidP="000F3316">
      <w:pPr>
        <w:pStyle w:val="Default"/>
        <w:spacing w:line="360" w:lineRule="auto"/>
        <w:ind w:firstLine="709"/>
        <w:jc w:val="both"/>
      </w:pPr>
      <w:r w:rsidRPr="00377FD2">
        <w:t xml:space="preserve">Схемой теплоснабжения Поселения предусматривается перекладка всех </w:t>
      </w:r>
      <w:r>
        <w:t xml:space="preserve">существующих </w:t>
      </w:r>
      <w:r w:rsidRPr="00377FD2">
        <w:t>тепловых сетей</w:t>
      </w:r>
      <w:r>
        <w:t>, исчерпавших свой эксплуатационный ресурс,</w:t>
      </w:r>
      <w:r w:rsidRPr="00377FD2">
        <w:t xml:space="preserve"> </w:t>
      </w:r>
      <w:r>
        <w:t xml:space="preserve">с выносом их на надземную прокладку и строительство новых тепловых сетей  для обеспечения </w:t>
      </w:r>
      <w:r w:rsidR="009154F5">
        <w:t>перспективных приростов тепловой нагрузки.</w:t>
      </w:r>
    </w:p>
    <w:p w:rsidR="000F3316" w:rsidRPr="00C752D9" w:rsidRDefault="000F3316" w:rsidP="000F3316">
      <w:pPr>
        <w:pStyle w:val="Default"/>
        <w:spacing w:line="360" w:lineRule="auto"/>
        <w:ind w:firstLine="709"/>
        <w:jc w:val="both"/>
      </w:pPr>
      <w:r w:rsidRPr="00C752D9">
        <w:lastRenderedPageBreak/>
        <w:t xml:space="preserve"> 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81-02-13-2012 «Наружные тепловые сети», утвержденных приказом Министерства регионального развития РФ № 643 от 30.12.2011.</w:t>
      </w:r>
    </w:p>
    <w:p w:rsidR="000F3316" w:rsidRPr="00C752D9" w:rsidRDefault="000F3316" w:rsidP="000F3316">
      <w:pPr>
        <w:pStyle w:val="Default"/>
        <w:spacing w:line="360" w:lineRule="auto"/>
        <w:ind w:firstLine="709"/>
        <w:jc w:val="both"/>
      </w:pPr>
      <w:r w:rsidRPr="00C752D9">
        <w:t>НЦС рассчитаны в ценах на 1 января 2012 года для базового района Московская область.</w:t>
      </w:r>
    </w:p>
    <w:p w:rsidR="000F3316" w:rsidRPr="00C752D9" w:rsidRDefault="000F3316" w:rsidP="000F3316">
      <w:pPr>
        <w:pStyle w:val="Default"/>
        <w:spacing w:line="360" w:lineRule="auto"/>
        <w:ind w:firstLine="709"/>
        <w:jc w:val="both"/>
      </w:pPr>
      <w:r w:rsidRPr="00C752D9">
        <w:t>Укрупненные нормативы представляют собой объем денежных средств, необходимый и достаточный для строительства 1 км наружных тепловых сетей.</w:t>
      </w:r>
    </w:p>
    <w:p w:rsidR="000F3316" w:rsidRPr="00C752D9" w:rsidRDefault="000F3316" w:rsidP="000F3316">
      <w:pPr>
        <w:pStyle w:val="Default"/>
        <w:spacing w:line="360" w:lineRule="auto"/>
        <w:ind w:firstLine="709"/>
        <w:jc w:val="both"/>
      </w:pPr>
      <w:r w:rsidRPr="00C752D9">
        <w:t>Стоимостные показатели в НЦС приведены на 1 км двухтрубной теплотрассы.</w:t>
      </w:r>
    </w:p>
    <w:p w:rsidR="000F3316" w:rsidRDefault="000F3316" w:rsidP="000F3316">
      <w:pPr>
        <w:pStyle w:val="Default"/>
        <w:spacing w:line="360" w:lineRule="auto"/>
        <w:ind w:firstLine="709"/>
        <w:jc w:val="both"/>
      </w:pPr>
      <w:r w:rsidRPr="00C752D9">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0F3316" w:rsidRPr="00C752D9" w:rsidRDefault="000F3316" w:rsidP="000F3316">
      <w:pPr>
        <w:pStyle w:val="Default"/>
        <w:spacing w:line="360" w:lineRule="auto"/>
        <w:ind w:firstLine="709"/>
        <w:jc w:val="both"/>
      </w:pPr>
      <w:r w:rsidRPr="00C752D9">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0F3316" w:rsidRPr="00C752D9" w:rsidRDefault="000F3316" w:rsidP="000F3316">
      <w:pPr>
        <w:pStyle w:val="Default"/>
        <w:spacing w:line="360" w:lineRule="auto"/>
        <w:ind w:firstLine="709"/>
        <w:jc w:val="both"/>
      </w:pPr>
      <w:r w:rsidRPr="00C752D9">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0F3316" w:rsidRPr="00C752D9" w:rsidRDefault="000F3316" w:rsidP="000F3316">
      <w:pPr>
        <w:pStyle w:val="Default"/>
        <w:spacing w:line="360" w:lineRule="auto"/>
        <w:ind w:firstLine="709"/>
        <w:jc w:val="both"/>
      </w:pPr>
      <w:r w:rsidRPr="00C752D9">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0F3316" w:rsidRPr="00C752D9" w:rsidRDefault="000F3316" w:rsidP="000F3316">
      <w:pPr>
        <w:pStyle w:val="Default"/>
        <w:spacing w:line="360" w:lineRule="auto"/>
        <w:ind w:firstLine="709"/>
        <w:jc w:val="both"/>
      </w:pPr>
      <w:r w:rsidRPr="00C752D9">
        <w:t>Для приведения стоимости капитальных вложений к ценам 3 кв.2013 г. для региона Самарской области использованы «Индексы изменения сметной стоимости строительно-монтажных и пуско-наладочных работ» для внешних инженерных сетей теплоснабжения на 3 кв.2013 г. и 1 кв. 2012 г. в соответствии с письмами Минрегиона России №13478-СД/10 от 29.07.2013 и №4122-ИП/08 от 28.01.2012 г. соответственно.</w:t>
      </w:r>
    </w:p>
    <w:p w:rsidR="000F3316" w:rsidRDefault="000F3316" w:rsidP="000F3316">
      <w:pPr>
        <w:pStyle w:val="Default"/>
        <w:spacing w:line="360" w:lineRule="auto"/>
        <w:ind w:firstLine="709"/>
        <w:jc w:val="both"/>
      </w:pPr>
      <w:r w:rsidRPr="00C752D9">
        <w:t xml:space="preserve">Расчет капитальных вложений в мероприятия по перекладке тепловых сетей приведен в таблице </w:t>
      </w:r>
      <w:r w:rsidR="009154F5">
        <w:t>39</w:t>
      </w:r>
      <w:r w:rsidRPr="00C752D9">
        <w:t>.</w:t>
      </w:r>
    </w:p>
    <w:p w:rsidR="000F3316" w:rsidRDefault="000F3316" w:rsidP="000F3316">
      <w:pPr>
        <w:pStyle w:val="Default"/>
        <w:spacing w:line="360" w:lineRule="auto"/>
        <w:ind w:firstLine="709"/>
        <w:jc w:val="both"/>
        <w:sectPr w:rsidR="000F3316" w:rsidSect="000F3316">
          <w:pgSz w:w="11907" w:h="16839" w:code="9"/>
          <w:pgMar w:top="1134" w:right="851" w:bottom="1134" w:left="1134" w:header="284" w:footer="284" w:gutter="0"/>
          <w:cols w:space="708"/>
          <w:docGrid w:linePitch="360"/>
        </w:sectPr>
      </w:pPr>
    </w:p>
    <w:p w:rsidR="000F3316" w:rsidRPr="009154F5" w:rsidRDefault="000F3316" w:rsidP="009154F5">
      <w:pPr>
        <w:pStyle w:val="ac"/>
        <w:spacing w:before="0" w:after="0"/>
        <w:ind w:left="680" w:hanging="680"/>
        <w:contextualSpacing w:val="0"/>
        <w:jc w:val="left"/>
        <w:rPr>
          <w:sz w:val="24"/>
          <w:szCs w:val="24"/>
        </w:rPr>
      </w:pPr>
      <w:bookmarkStart w:id="476" w:name="_Toc388884749"/>
      <w:bookmarkStart w:id="477" w:name="_Toc391288112"/>
      <w:r w:rsidRPr="009154F5">
        <w:rPr>
          <w:sz w:val="24"/>
          <w:szCs w:val="24"/>
        </w:rPr>
        <w:lastRenderedPageBreak/>
        <w:t>Инвестиционные затраты в тепловые сети (в ценах 2013г.)</w:t>
      </w:r>
      <w:bookmarkEnd w:id="476"/>
      <w:bookmarkEnd w:id="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1959"/>
        <w:gridCol w:w="2974"/>
        <w:gridCol w:w="2327"/>
        <w:gridCol w:w="2301"/>
        <w:gridCol w:w="2144"/>
      </w:tblGrid>
      <w:tr w:rsidR="000F3316" w:rsidRPr="009154F5" w:rsidTr="009154F5">
        <w:trPr>
          <w:trHeight w:val="1898"/>
        </w:trPr>
        <w:tc>
          <w:tcPr>
            <w:tcW w:w="3069" w:type="dxa"/>
            <w:tcBorders>
              <w:top w:val="thinThickSmallGap" w:sz="24" w:space="0" w:color="auto"/>
              <w:bottom w:val="thickThinSmallGap" w:sz="24" w:space="0" w:color="auto"/>
            </w:tcBorders>
            <w:shd w:val="clear" w:color="auto" w:fill="8DB3E2" w:themeFill="text2" w:themeFillTint="66"/>
            <w:vAlign w:val="center"/>
          </w:tcPr>
          <w:p w:rsidR="000F3316" w:rsidRPr="009154F5" w:rsidRDefault="000F3316" w:rsidP="000F3316">
            <w:pPr>
              <w:spacing w:after="0"/>
              <w:jc w:val="center"/>
              <w:rPr>
                <w:rFonts w:ascii="Times New Roman" w:hAnsi="Times New Roman" w:cs="Times New Roman"/>
                <w:b/>
                <w:i/>
                <w:sz w:val="24"/>
                <w:szCs w:val="24"/>
              </w:rPr>
            </w:pPr>
            <w:r w:rsidRPr="009154F5">
              <w:rPr>
                <w:rFonts w:ascii="Times New Roman" w:hAnsi="Times New Roman" w:cs="Times New Roman"/>
                <w:b/>
                <w:i/>
                <w:sz w:val="24"/>
                <w:szCs w:val="24"/>
              </w:rPr>
              <w:t>Источник теплоснабжения</w:t>
            </w:r>
          </w:p>
        </w:tc>
        <w:tc>
          <w:tcPr>
            <w:tcW w:w="1959" w:type="dxa"/>
            <w:tcBorders>
              <w:top w:val="thinThickSmallGap" w:sz="24" w:space="0" w:color="auto"/>
              <w:bottom w:val="thickThinSmallGap" w:sz="24" w:space="0" w:color="auto"/>
            </w:tcBorders>
            <w:shd w:val="clear" w:color="auto" w:fill="8DB3E2" w:themeFill="text2" w:themeFillTint="66"/>
            <w:vAlign w:val="center"/>
          </w:tcPr>
          <w:p w:rsidR="000F3316" w:rsidRPr="009154F5" w:rsidRDefault="000F3316" w:rsidP="000F3316">
            <w:pPr>
              <w:spacing w:after="0"/>
              <w:jc w:val="center"/>
              <w:rPr>
                <w:rFonts w:ascii="Times New Roman" w:hAnsi="Times New Roman" w:cs="Times New Roman"/>
                <w:b/>
                <w:i/>
                <w:sz w:val="24"/>
                <w:szCs w:val="24"/>
              </w:rPr>
            </w:pPr>
            <w:r w:rsidRPr="009154F5">
              <w:rPr>
                <w:rFonts w:ascii="Times New Roman" w:hAnsi="Times New Roman" w:cs="Times New Roman"/>
                <w:b/>
                <w:i/>
                <w:sz w:val="24"/>
                <w:szCs w:val="24"/>
              </w:rPr>
              <w:t>Диаметр, мм</w:t>
            </w:r>
          </w:p>
        </w:tc>
        <w:tc>
          <w:tcPr>
            <w:tcW w:w="2974" w:type="dxa"/>
            <w:tcBorders>
              <w:top w:val="thinThickSmallGap" w:sz="24" w:space="0" w:color="auto"/>
              <w:bottom w:val="thickThinSmallGap" w:sz="24" w:space="0" w:color="auto"/>
            </w:tcBorders>
            <w:shd w:val="clear" w:color="auto" w:fill="8DB3E2" w:themeFill="text2" w:themeFillTint="66"/>
            <w:vAlign w:val="center"/>
          </w:tcPr>
          <w:p w:rsidR="000F3316" w:rsidRPr="009154F5" w:rsidRDefault="000F3316" w:rsidP="000F3316">
            <w:pPr>
              <w:spacing w:after="0"/>
              <w:jc w:val="center"/>
              <w:rPr>
                <w:rFonts w:ascii="Times New Roman" w:hAnsi="Times New Roman" w:cs="Times New Roman"/>
                <w:b/>
                <w:i/>
                <w:sz w:val="24"/>
                <w:szCs w:val="24"/>
              </w:rPr>
            </w:pPr>
            <w:r w:rsidRPr="009154F5">
              <w:rPr>
                <w:rFonts w:ascii="Times New Roman" w:hAnsi="Times New Roman" w:cs="Times New Roman"/>
                <w:b/>
                <w:i/>
                <w:sz w:val="24"/>
                <w:szCs w:val="24"/>
              </w:rPr>
              <w:t>Протяженность в 2-х трубном исчислении, м</w:t>
            </w:r>
          </w:p>
        </w:tc>
        <w:tc>
          <w:tcPr>
            <w:tcW w:w="2327" w:type="dxa"/>
            <w:tcBorders>
              <w:top w:val="thinThickSmallGap" w:sz="24" w:space="0" w:color="auto"/>
              <w:bottom w:val="thickThinSmallGap" w:sz="24" w:space="0" w:color="auto"/>
            </w:tcBorders>
            <w:shd w:val="clear" w:color="auto" w:fill="8DB3E2" w:themeFill="text2" w:themeFillTint="66"/>
            <w:vAlign w:val="center"/>
          </w:tcPr>
          <w:p w:rsidR="000F3316" w:rsidRPr="009154F5" w:rsidRDefault="000F3316" w:rsidP="000F3316">
            <w:pPr>
              <w:spacing w:after="0"/>
              <w:jc w:val="center"/>
              <w:rPr>
                <w:rFonts w:ascii="Times New Roman" w:hAnsi="Times New Roman" w:cs="Times New Roman"/>
                <w:b/>
                <w:i/>
                <w:sz w:val="24"/>
                <w:szCs w:val="24"/>
              </w:rPr>
            </w:pPr>
            <w:r w:rsidRPr="009154F5">
              <w:rPr>
                <w:rFonts w:ascii="Times New Roman" w:hAnsi="Times New Roman" w:cs="Times New Roman"/>
                <w:b/>
                <w:i/>
                <w:sz w:val="24"/>
                <w:szCs w:val="24"/>
              </w:rPr>
              <w:t>Расценка  по НЦС, в ценах на 01.01.2013 (для</w:t>
            </w:r>
          </w:p>
          <w:p w:rsidR="000F3316" w:rsidRPr="009154F5" w:rsidRDefault="000F3316" w:rsidP="000F3316">
            <w:pPr>
              <w:spacing w:after="0"/>
              <w:jc w:val="center"/>
              <w:rPr>
                <w:rFonts w:ascii="Times New Roman" w:hAnsi="Times New Roman" w:cs="Times New Roman"/>
                <w:b/>
                <w:i/>
                <w:sz w:val="24"/>
                <w:szCs w:val="24"/>
              </w:rPr>
            </w:pPr>
            <w:r w:rsidRPr="009154F5">
              <w:rPr>
                <w:rFonts w:ascii="Times New Roman" w:hAnsi="Times New Roman" w:cs="Times New Roman"/>
                <w:b/>
                <w:i/>
                <w:sz w:val="24"/>
                <w:szCs w:val="24"/>
              </w:rPr>
              <w:t>Самарской обл.), тыс.руб./км</w:t>
            </w:r>
          </w:p>
        </w:tc>
        <w:tc>
          <w:tcPr>
            <w:tcW w:w="2301" w:type="dxa"/>
            <w:tcBorders>
              <w:top w:val="thinThickSmallGap" w:sz="24" w:space="0" w:color="auto"/>
              <w:bottom w:val="thickThinSmallGap" w:sz="24" w:space="0" w:color="auto"/>
            </w:tcBorders>
            <w:shd w:val="clear" w:color="auto" w:fill="8DB3E2" w:themeFill="text2" w:themeFillTint="66"/>
            <w:vAlign w:val="center"/>
          </w:tcPr>
          <w:p w:rsidR="000F3316" w:rsidRPr="009154F5" w:rsidRDefault="000F3316" w:rsidP="000F3316">
            <w:pPr>
              <w:spacing w:after="0"/>
              <w:jc w:val="center"/>
              <w:rPr>
                <w:rFonts w:ascii="Times New Roman" w:hAnsi="Times New Roman" w:cs="Times New Roman"/>
                <w:b/>
                <w:i/>
                <w:sz w:val="24"/>
                <w:szCs w:val="24"/>
              </w:rPr>
            </w:pPr>
            <w:r w:rsidRPr="009154F5">
              <w:rPr>
                <w:rFonts w:ascii="Times New Roman" w:hAnsi="Times New Roman" w:cs="Times New Roman"/>
                <w:b/>
                <w:i/>
                <w:sz w:val="24"/>
                <w:szCs w:val="24"/>
              </w:rPr>
              <w:t>Стоимость работ по перекладке тепловых сетей, в ценах 01.01.2013 (для Самарской обл.), тыс.руб.</w:t>
            </w:r>
          </w:p>
        </w:tc>
        <w:tc>
          <w:tcPr>
            <w:tcW w:w="2144" w:type="dxa"/>
            <w:tcBorders>
              <w:top w:val="thinThickSmallGap" w:sz="24" w:space="0" w:color="auto"/>
              <w:bottom w:val="thickThinSmallGap" w:sz="24" w:space="0" w:color="auto"/>
            </w:tcBorders>
            <w:shd w:val="clear" w:color="auto" w:fill="8DB3E2" w:themeFill="text2" w:themeFillTint="66"/>
            <w:vAlign w:val="center"/>
          </w:tcPr>
          <w:p w:rsidR="000F3316" w:rsidRPr="009154F5" w:rsidRDefault="000F3316" w:rsidP="000F3316">
            <w:pPr>
              <w:spacing w:after="0"/>
              <w:jc w:val="center"/>
              <w:rPr>
                <w:rFonts w:ascii="Times New Roman" w:hAnsi="Times New Roman" w:cs="Times New Roman"/>
                <w:b/>
                <w:i/>
                <w:sz w:val="24"/>
                <w:szCs w:val="24"/>
              </w:rPr>
            </w:pPr>
            <w:r w:rsidRPr="009154F5">
              <w:rPr>
                <w:rFonts w:ascii="Times New Roman" w:hAnsi="Times New Roman" w:cs="Times New Roman"/>
                <w:b/>
                <w:i/>
                <w:sz w:val="24"/>
                <w:szCs w:val="24"/>
              </w:rPr>
              <w:t>Год п</w:t>
            </w:r>
            <w:r w:rsidR="009154F5">
              <w:rPr>
                <w:rFonts w:ascii="Times New Roman" w:hAnsi="Times New Roman" w:cs="Times New Roman"/>
                <w:b/>
                <w:i/>
                <w:sz w:val="24"/>
                <w:szCs w:val="24"/>
              </w:rPr>
              <w:t>ере</w:t>
            </w:r>
            <w:r w:rsidRPr="009154F5">
              <w:rPr>
                <w:rFonts w:ascii="Times New Roman" w:hAnsi="Times New Roman" w:cs="Times New Roman"/>
                <w:b/>
                <w:i/>
                <w:sz w:val="24"/>
                <w:szCs w:val="24"/>
              </w:rPr>
              <w:t>кладки</w:t>
            </w:r>
          </w:p>
        </w:tc>
      </w:tr>
      <w:tr w:rsidR="00E306F1" w:rsidRPr="009154F5" w:rsidTr="00E306F1">
        <w:trPr>
          <w:trHeight w:val="380"/>
        </w:trPr>
        <w:tc>
          <w:tcPr>
            <w:tcW w:w="3069" w:type="dxa"/>
            <w:tcBorders>
              <w:top w:val="thickThinSmallGap" w:sz="24" w:space="0" w:color="auto"/>
            </w:tcBorders>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tcBorders>
              <w:top w:val="thickThinSmallGap" w:sz="24" w:space="0" w:color="auto"/>
            </w:tcBorders>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114</w:t>
            </w:r>
          </w:p>
        </w:tc>
        <w:tc>
          <w:tcPr>
            <w:tcW w:w="2974" w:type="dxa"/>
            <w:tcBorders>
              <w:top w:val="thickThinSmallGap" w:sz="24" w:space="0" w:color="auto"/>
            </w:tcBorders>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5382</w:t>
            </w:r>
          </w:p>
        </w:tc>
        <w:tc>
          <w:tcPr>
            <w:tcW w:w="2327" w:type="dxa"/>
            <w:tcBorders>
              <w:top w:val="thickThinSmallGap" w:sz="24" w:space="0" w:color="auto"/>
            </w:tcBorders>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5 298</w:t>
            </w:r>
          </w:p>
        </w:tc>
        <w:tc>
          <w:tcPr>
            <w:tcW w:w="2301" w:type="dxa"/>
            <w:tcBorders>
              <w:top w:val="thickThinSmallGap" w:sz="24" w:space="0" w:color="auto"/>
            </w:tcBorders>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28 513,8</w:t>
            </w:r>
          </w:p>
        </w:tc>
        <w:tc>
          <w:tcPr>
            <w:tcW w:w="2144" w:type="dxa"/>
            <w:tcBorders>
              <w:top w:val="thickThinSmallGap" w:sz="24" w:space="0" w:color="auto"/>
            </w:tcBorders>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2015</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76</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456</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4 835</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2 204,8</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2015</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57</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110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4 672</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513,9</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2015</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219</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421</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9 666</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4 069,6</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2015</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1500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4 325</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6 487,5</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2015</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7,2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159</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578</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7 370</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4 260,1</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2015</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159</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403</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7 370</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2 970,3</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2020</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114</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575</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5 298</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3 046,4</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2020</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57</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1272</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4 672</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5 942,8</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2020</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76</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222</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4 835</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1 073,4</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2020</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7,2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114</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120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5 298</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635,8</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Pr>
                <w:rFonts w:ascii="Times New Roman" w:hAnsi="Times New Roman" w:cs="Times New Roman"/>
                <w:sz w:val="24"/>
                <w:szCs w:val="24"/>
              </w:rPr>
              <w:t>2020</w:t>
            </w:r>
          </w:p>
        </w:tc>
      </w:tr>
      <w:tr w:rsidR="00E306F1" w:rsidRPr="009154F5" w:rsidTr="00E306F1">
        <w:trPr>
          <w:trHeight w:val="380"/>
        </w:trPr>
        <w:tc>
          <w:tcPr>
            <w:tcW w:w="3069" w:type="dxa"/>
            <w:vAlign w:val="center"/>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57</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500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4 672</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2 336,0</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2015</w:t>
            </w:r>
          </w:p>
        </w:tc>
      </w:tr>
      <w:tr w:rsidR="00E306F1" w:rsidRPr="009154F5" w:rsidTr="00E306F1">
        <w:trPr>
          <w:trHeight w:val="380"/>
        </w:trPr>
        <w:tc>
          <w:tcPr>
            <w:tcW w:w="3069" w:type="dxa"/>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76</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500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4 835</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2 417,5</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2015</w:t>
            </w:r>
          </w:p>
        </w:tc>
      </w:tr>
      <w:tr w:rsidR="00E306F1" w:rsidRPr="009154F5" w:rsidTr="00E306F1">
        <w:trPr>
          <w:trHeight w:val="380"/>
        </w:trPr>
        <w:tc>
          <w:tcPr>
            <w:tcW w:w="3069" w:type="dxa"/>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57</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1000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4 672</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4 672,0</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2020</w:t>
            </w:r>
          </w:p>
        </w:tc>
      </w:tr>
      <w:tr w:rsidR="00E306F1" w:rsidRPr="009154F5" w:rsidTr="00E306F1">
        <w:trPr>
          <w:trHeight w:val="380"/>
        </w:trPr>
        <w:tc>
          <w:tcPr>
            <w:tcW w:w="3069" w:type="dxa"/>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76</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1000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4 835</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4 835,0</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2020</w:t>
            </w:r>
          </w:p>
        </w:tc>
      </w:tr>
      <w:tr w:rsidR="00E306F1" w:rsidRPr="009154F5" w:rsidTr="00E306F1">
        <w:trPr>
          <w:trHeight w:val="380"/>
        </w:trPr>
        <w:tc>
          <w:tcPr>
            <w:tcW w:w="3069" w:type="dxa"/>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57</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1000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4 672</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4 672,0</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2025</w:t>
            </w:r>
          </w:p>
        </w:tc>
      </w:tr>
      <w:tr w:rsidR="00E306F1" w:rsidRPr="009154F5" w:rsidTr="00E306F1">
        <w:trPr>
          <w:trHeight w:val="380"/>
        </w:trPr>
        <w:tc>
          <w:tcPr>
            <w:tcW w:w="3069" w:type="dxa"/>
          </w:tcPr>
          <w:p w:rsidR="00E306F1" w:rsidRPr="009154F5" w:rsidRDefault="00E306F1" w:rsidP="009154F5">
            <w:pPr>
              <w:spacing w:after="0"/>
              <w:rPr>
                <w:rFonts w:ascii="Times New Roman" w:hAnsi="Times New Roman" w:cs="Times New Roman"/>
                <w:sz w:val="24"/>
                <w:szCs w:val="24"/>
              </w:rPr>
            </w:pPr>
            <w:r w:rsidRPr="009154F5">
              <w:rPr>
                <w:rFonts w:ascii="Times New Roman" w:hAnsi="Times New Roman" w:cs="Times New Roman"/>
                <w:sz w:val="24"/>
                <w:szCs w:val="24"/>
              </w:rPr>
              <w:t>Котельная 27,7 МВт</w:t>
            </w:r>
          </w:p>
        </w:tc>
        <w:tc>
          <w:tcPr>
            <w:tcW w:w="1959"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76</w:t>
            </w:r>
          </w:p>
        </w:tc>
        <w:tc>
          <w:tcPr>
            <w:tcW w:w="297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1000</w:t>
            </w:r>
          </w:p>
        </w:tc>
        <w:tc>
          <w:tcPr>
            <w:tcW w:w="2327"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4 835</w:t>
            </w:r>
          </w:p>
        </w:tc>
        <w:tc>
          <w:tcPr>
            <w:tcW w:w="2301" w:type="dxa"/>
            <w:vAlign w:val="bottom"/>
          </w:tcPr>
          <w:p w:rsidR="00E306F1" w:rsidRPr="00E306F1" w:rsidRDefault="00E306F1" w:rsidP="00E306F1">
            <w:pPr>
              <w:spacing w:after="0"/>
              <w:jc w:val="center"/>
              <w:rPr>
                <w:rFonts w:ascii="Times New Roman" w:hAnsi="Times New Roman" w:cs="Times New Roman"/>
                <w:sz w:val="24"/>
                <w:szCs w:val="24"/>
              </w:rPr>
            </w:pPr>
            <w:r w:rsidRPr="00E306F1">
              <w:rPr>
                <w:rFonts w:ascii="Times New Roman" w:hAnsi="Times New Roman" w:cs="Times New Roman"/>
                <w:sz w:val="24"/>
                <w:szCs w:val="24"/>
              </w:rPr>
              <w:t>4 835,0</w:t>
            </w:r>
          </w:p>
        </w:tc>
        <w:tc>
          <w:tcPr>
            <w:tcW w:w="2144" w:type="dxa"/>
            <w:vAlign w:val="center"/>
          </w:tcPr>
          <w:p w:rsidR="00E306F1" w:rsidRPr="009154F5" w:rsidRDefault="00E306F1" w:rsidP="009154F5">
            <w:pPr>
              <w:spacing w:after="0"/>
              <w:jc w:val="center"/>
              <w:rPr>
                <w:rFonts w:ascii="Times New Roman" w:hAnsi="Times New Roman" w:cs="Times New Roman"/>
                <w:sz w:val="24"/>
                <w:szCs w:val="24"/>
              </w:rPr>
            </w:pPr>
            <w:r w:rsidRPr="009154F5">
              <w:rPr>
                <w:rFonts w:ascii="Times New Roman" w:hAnsi="Times New Roman" w:cs="Times New Roman"/>
                <w:sz w:val="24"/>
                <w:szCs w:val="24"/>
              </w:rPr>
              <w:t>2025</w:t>
            </w:r>
          </w:p>
        </w:tc>
      </w:tr>
      <w:tr w:rsidR="009154F5" w:rsidRPr="00406AA9" w:rsidTr="009154F5">
        <w:trPr>
          <w:trHeight w:val="380"/>
        </w:trPr>
        <w:tc>
          <w:tcPr>
            <w:tcW w:w="3069" w:type="dxa"/>
            <w:vAlign w:val="center"/>
          </w:tcPr>
          <w:p w:rsidR="009154F5" w:rsidRPr="00406AA9" w:rsidRDefault="009154F5" w:rsidP="000F3316">
            <w:pPr>
              <w:spacing w:after="0"/>
              <w:jc w:val="center"/>
              <w:rPr>
                <w:rFonts w:ascii="Times New Roman" w:hAnsi="Times New Roman" w:cs="Times New Roman"/>
                <w:b/>
                <w:sz w:val="24"/>
                <w:szCs w:val="24"/>
              </w:rPr>
            </w:pPr>
            <w:r w:rsidRPr="00406AA9">
              <w:rPr>
                <w:rFonts w:ascii="Times New Roman" w:hAnsi="Times New Roman" w:cs="Times New Roman"/>
                <w:b/>
                <w:sz w:val="24"/>
                <w:szCs w:val="24"/>
              </w:rPr>
              <w:t>Итого</w:t>
            </w:r>
          </w:p>
        </w:tc>
        <w:tc>
          <w:tcPr>
            <w:tcW w:w="1959" w:type="dxa"/>
            <w:vAlign w:val="center"/>
          </w:tcPr>
          <w:p w:rsidR="009154F5" w:rsidRPr="00406AA9" w:rsidRDefault="009154F5" w:rsidP="000F3316">
            <w:pPr>
              <w:spacing w:after="0"/>
              <w:jc w:val="center"/>
              <w:rPr>
                <w:rFonts w:ascii="Times New Roman" w:hAnsi="Times New Roman" w:cs="Times New Roman"/>
                <w:b/>
                <w:sz w:val="24"/>
                <w:szCs w:val="24"/>
              </w:rPr>
            </w:pPr>
          </w:p>
        </w:tc>
        <w:tc>
          <w:tcPr>
            <w:tcW w:w="2974" w:type="dxa"/>
            <w:vAlign w:val="center"/>
          </w:tcPr>
          <w:p w:rsidR="009154F5" w:rsidRPr="00406AA9" w:rsidRDefault="009154F5" w:rsidP="000F3316">
            <w:pPr>
              <w:spacing w:after="0"/>
              <w:jc w:val="center"/>
              <w:rPr>
                <w:rFonts w:ascii="Times New Roman" w:hAnsi="Times New Roman" w:cs="Times New Roman"/>
                <w:b/>
                <w:sz w:val="24"/>
                <w:szCs w:val="24"/>
              </w:rPr>
            </w:pPr>
          </w:p>
        </w:tc>
        <w:tc>
          <w:tcPr>
            <w:tcW w:w="2327" w:type="dxa"/>
            <w:vAlign w:val="center"/>
          </w:tcPr>
          <w:p w:rsidR="009154F5" w:rsidRPr="00406AA9" w:rsidRDefault="009154F5" w:rsidP="000F3316">
            <w:pPr>
              <w:spacing w:after="0"/>
              <w:jc w:val="center"/>
              <w:rPr>
                <w:rFonts w:ascii="Times New Roman" w:hAnsi="Times New Roman" w:cs="Times New Roman"/>
                <w:b/>
                <w:sz w:val="24"/>
                <w:szCs w:val="24"/>
              </w:rPr>
            </w:pPr>
          </w:p>
        </w:tc>
        <w:tc>
          <w:tcPr>
            <w:tcW w:w="2301" w:type="dxa"/>
            <w:vAlign w:val="center"/>
          </w:tcPr>
          <w:p w:rsidR="009154F5" w:rsidRPr="00406AA9" w:rsidRDefault="00E306F1" w:rsidP="000F3316">
            <w:pPr>
              <w:spacing w:after="0"/>
              <w:jc w:val="center"/>
              <w:rPr>
                <w:rFonts w:ascii="Times New Roman" w:hAnsi="Times New Roman" w:cs="Times New Roman"/>
                <w:b/>
                <w:sz w:val="24"/>
                <w:szCs w:val="24"/>
              </w:rPr>
            </w:pPr>
            <w:r w:rsidRPr="00406AA9">
              <w:rPr>
                <w:rFonts w:ascii="Times New Roman" w:hAnsi="Times New Roman" w:cs="Times New Roman"/>
                <w:b/>
                <w:sz w:val="24"/>
                <w:szCs w:val="24"/>
              </w:rPr>
              <w:t>83 485,7</w:t>
            </w:r>
          </w:p>
        </w:tc>
        <w:tc>
          <w:tcPr>
            <w:tcW w:w="2144" w:type="dxa"/>
            <w:vAlign w:val="center"/>
          </w:tcPr>
          <w:p w:rsidR="009154F5" w:rsidRPr="00406AA9" w:rsidRDefault="009154F5" w:rsidP="000F3316">
            <w:pPr>
              <w:spacing w:after="0"/>
              <w:jc w:val="center"/>
              <w:rPr>
                <w:rFonts w:ascii="Times New Roman" w:hAnsi="Times New Roman" w:cs="Times New Roman"/>
                <w:b/>
                <w:sz w:val="24"/>
                <w:szCs w:val="24"/>
              </w:rPr>
            </w:pPr>
          </w:p>
        </w:tc>
      </w:tr>
    </w:tbl>
    <w:p w:rsidR="000F3316" w:rsidRPr="00C4542B" w:rsidRDefault="000F3316" w:rsidP="000F3316">
      <w:pPr>
        <w:pStyle w:val="ac"/>
        <w:numPr>
          <w:ilvl w:val="0"/>
          <w:numId w:val="0"/>
        </w:numPr>
        <w:ind w:left="680" w:hanging="680"/>
        <w:sectPr w:rsidR="000F3316" w:rsidRPr="00C4542B" w:rsidSect="000F3316">
          <w:pgSz w:w="16839" w:h="11907" w:orient="landscape" w:code="9"/>
          <w:pgMar w:top="1134" w:right="1134" w:bottom="851" w:left="1134" w:header="284" w:footer="284" w:gutter="0"/>
          <w:cols w:space="708"/>
          <w:docGrid w:linePitch="360"/>
        </w:sectPr>
      </w:pPr>
    </w:p>
    <w:p w:rsidR="000F3316" w:rsidRPr="008A776A" w:rsidRDefault="000F3316" w:rsidP="000F3316">
      <w:pPr>
        <w:pStyle w:val="2f6"/>
        <w:shd w:val="clear" w:color="auto" w:fill="auto"/>
        <w:spacing w:line="360" w:lineRule="auto"/>
        <w:ind w:right="23" w:firstLine="697"/>
        <w:jc w:val="both"/>
        <w:rPr>
          <w:sz w:val="24"/>
          <w:szCs w:val="24"/>
        </w:rPr>
      </w:pPr>
      <w:bookmarkStart w:id="478" w:name="_Toc377934583"/>
      <w:r w:rsidRPr="008A776A">
        <w:rPr>
          <w:sz w:val="24"/>
          <w:szCs w:val="24"/>
        </w:rPr>
        <w:lastRenderedPageBreak/>
        <w:t xml:space="preserve">Для реализации мероприятий по строительству и техническому перевооружению источников тепловой энергии в </w:t>
      </w:r>
      <w:r w:rsidR="00E306F1">
        <w:rPr>
          <w:sz w:val="24"/>
          <w:szCs w:val="24"/>
        </w:rPr>
        <w:t>Г</w:t>
      </w:r>
      <w:r>
        <w:rPr>
          <w:sz w:val="24"/>
          <w:szCs w:val="24"/>
        </w:rPr>
        <w:t xml:space="preserve">П </w:t>
      </w:r>
      <w:r w:rsidR="00AF0034">
        <w:rPr>
          <w:sz w:val="24"/>
          <w:szCs w:val="24"/>
        </w:rPr>
        <w:t>Суходол</w:t>
      </w:r>
      <w:r w:rsidRPr="008A776A">
        <w:rPr>
          <w:sz w:val="24"/>
          <w:szCs w:val="24"/>
        </w:rPr>
        <w:t xml:space="preserve"> потребуется </w:t>
      </w:r>
      <w:r w:rsidR="00E306F1">
        <w:rPr>
          <w:sz w:val="24"/>
          <w:szCs w:val="24"/>
        </w:rPr>
        <w:t>85,13</w:t>
      </w:r>
      <w:r w:rsidRPr="008A776A">
        <w:rPr>
          <w:sz w:val="24"/>
          <w:szCs w:val="24"/>
        </w:rPr>
        <w:t> млн. руб. (с НДС, в ценах 2013 г.), в том числе:</w:t>
      </w:r>
    </w:p>
    <w:p w:rsidR="000F3316" w:rsidRPr="008A776A" w:rsidRDefault="009922B9" w:rsidP="004E3AFB">
      <w:pPr>
        <w:pStyle w:val="2f6"/>
        <w:numPr>
          <w:ilvl w:val="0"/>
          <w:numId w:val="71"/>
        </w:numPr>
        <w:shd w:val="clear" w:color="auto" w:fill="auto"/>
        <w:spacing w:line="360" w:lineRule="auto"/>
        <w:ind w:left="0" w:right="23" w:firstLine="709"/>
        <w:jc w:val="both"/>
        <w:rPr>
          <w:sz w:val="24"/>
          <w:szCs w:val="24"/>
        </w:rPr>
      </w:pPr>
      <w:r>
        <w:rPr>
          <w:sz w:val="24"/>
          <w:szCs w:val="24"/>
        </w:rPr>
        <w:t>1,64</w:t>
      </w:r>
      <w:r w:rsidR="000F3316" w:rsidRPr="008A776A">
        <w:rPr>
          <w:sz w:val="24"/>
          <w:szCs w:val="24"/>
        </w:rPr>
        <w:t> млн. руб. необходимо для проведения мероприятий по строительству (реконструкции) источников теплоснабжения;</w:t>
      </w:r>
    </w:p>
    <w:p w:rsidR="000F3316" w:rsidRDefault="00406AA9" w:rsidP="004E3AFB">
      <w:pPr>
        <w:pStyle w:val="2f6"/>
        <w:numPr>
          <w:ilvl w:val="0"/>
          <w:numId w:val="71"/>
        </w:numPr>
        <w:shd w:val="clear" w:color="auto" w:fill="auto"/>
        <w:spacing w:line="360" w:lineRule="auto"/>
        <w:ind w:left="0" w:right="23" w:firstLine="709"/>
        <w:jc w:val="both"/>
        <w:rPr>
          <w:sz w:val="24"/>
          <w:szCs w:val="24"/>
        </w:rPr>
      </w:pPr>
      <w:r>
        <w:rPr>
          <w:sz w:val="24"/>
          <w:szCs w:val="24"/>
        </w:rPr>
        <w:t xml:space="preserve">59,725 </w:t>
      </w:r>
      <w:r w:rsidR="000F3316" w:rsidRPr="008A776A">
        <w:rPr>
          <w:sz w:val="24"/>
          <w:szCs w:val="24"/>
        </w:rPr>
        <w:t>млн. руб. необходимо для реализации мероприятий по строительству (реконструкции) тепловых сетей.</w:t>
      </w:r>
    </w:p>
    <w:p w:rsidR="00406AA9" w:rsidRPr="008A776A" w:rsidRDefault="00406AA9" w:rsidP="004E3AFB">
      <w:pPr>
        <w:pStyle w:val="2f6"/>
        <w:numPr>
          <w:ilvl w:val="0"/>
          <w:numId w:val="71"/>
        </w:numPr>
        <w:shd w:val="clear" w:color="auto" w:fill="auto"/>
        <w:spacing w:line="360" w:lineRule="auto"/>
        <w:ind w:left="0" w:right="23" w:firstLine="709"/>
        <w:jc w:val="both"/>
        <w:rPr>
          <w:sz w:val="24"/>
          <w:szCs w:val="24"/>
        </w:rPr>
      </w:pPr>
      <w:r>
        <w:rPr>
          <w:sz w:val="24"/>
          <w:szCs w:val="24"/>
        </w:rPr>
        <w:t>23,765 млн. руб. необходимо на строительство новых сетей (осуществляется за счет бюджетного субсидирования).</w:t>
      </w:r>
    </w:p>
    <w:p w:rsidR="000F3316" w:rsidRDefault="000F3316" w:rsidP="000F3316">
      <w:pPr>
        <w:pStyle w:val="2f6"/>
        <w:shd w:val="clear" w:color="auto" w:fill="auto"/>
        <w:spacing w:line="360" w:lineRule="auto"/>
        <w:ind w:right="23" w:firstLine="697"/>
        <w:jc w:val="both"/>
        <w:rPr>
          <w:sz w:val="24"/>
          <w:szCs w:val="24"/>
        </w:rPr>
      </w:pPr>
      <w:r w:rsidRPr="008A776A">
        <w:rPr>
          <w:sz w:val="24"/>
          <w:szCs w:val="24"/>
        </w:rPr>
        <w:t>Общий объем финансовых вложений для осуществления строительства, реконструкции и технического перевооружения источников тепловой энергии и тепловых сетей</w:t>
      </w:r>
      <w:r>
        <w:rPr>
          <w:sz w:val="24"/>
          <w:szCs w:val="24"/>
        </w:rPr>
        <w:t xml:space="preserve"> с распределением по годам реализации представлен в таблице 4</w:t>
      </w:r>
      <w:r w:rsidR="009922B9">
        <w:rPr>
          <w:sz w:val="24"/>
          <w:szCs w:val="24"/>
        </w:rPr>
        <w:t>0</w:t>
      </w:r>
      <w:r>
        <w:rPr>
          <w:sz w:val="24"/>
          <w:szCs w:val="24"/>
        </w:rPr>
        <w:t>.</w:t>
      </w:r>
    </w:p>
    <w:p w:rsidR="000F3316" w:rsidRDefault="000F3316" w:rsidP="000F3316">
      <w:pPr>
        <w:pStyle w:val="2f6"/>
        <w:shd w:val="clear" w:color="auto" w:fill="auto"/>
        <w:spacing w:line="360" w:lineRule="auto"/>
        <w:ind w:right="23" w:firstLine="697"/>
        <w:jc w:val="both"/>
        <w:rPr>
          <w:sz w:val="24"/>
          <w:szCs w:val="24"/>
        </w:rPr>
        <w:sectPr w:rsidR="000F3316" w:rsidSect="000F3316">
          <w:pgSz w:w="11907" w:h="16839" w:code="9"/>
          <w:pgMar w:top="1134" w:right="851" w:bottom="1134" w:left="1134" w:header="284" w:footer="284" w:gutter="0"/>
          <w:cols w:space="708"/>
          <w:docGrid w:linePitch="360"/>
        </w:sectPr>
      </w:pPr>
    </w:p>
    <w:p w:rsidR="000F3316" w:rsidRPr="009922B9" w:rsidRDefault="000F3316" w:rsidP="009922B9">
      <w:pPr>
        <w:pStyle w:val="ac"/>
        <w:spacing w:before="0" w:after="0"/>
        <w:ind w:left="0" w:firstLine="0"/>
        <w:contextualSpacing w:val="0"/>
        <w:jc w:val="left"/>
        <w:rPr>
          <w:sz w:val="24"/>
          <w:szCs w:val="24"/>
        </w:rPr>
      </w:pPr>
      <w:bookmarkStart w:id="479" w:name="_Toc388884750"/>
      <w:bookmarkStart w:id="480" w:name="_Toc391288113"/>
      <w:r w:rsidRPr="009922B9">
        <w:rPr>
          <w:sz w:val="24"/>
          <w:szCs w:val="24"/>
        </w:rPr>
        <w:lastRenderedPageBreak/>
        <w:t>Общий объем финансовых вложений, необходимых в реализацию мероприятий по схеме теплоснабжения поселения (в ценах 2013 г.)</w:t>
      </w:r>
      <w:bookmarkEnd w:id="479"/>
      <w:bookmarkEnd w:id="480"/>
      <w:r w:rsidRPr="009922B9">
        <w:rPr>
          <w:sz w:val="24"/>
          <w:szCs w:val="24"/>
        </w:rPr>
        <w:t xml:space="preserve"> </w:t>
      </w:r>
    </w:p>
    <w:tbl>
      <w:tblPr>
        <w:tblW w:w="14770" w:type="dxa"/>
        <w:tblInd w:w="90" w:type="dxa"/>
        <w:tblLook w:val="04A0"/>
      </w:tblPr>
      <w:tblGrid>
        <w:gridCol w:w="1093"/>
        <w:gridCol w:w="1319"/>
        <w:gridCol w:w="648"/>
        <w:gridCol w:w="801"/>
        <w:gridCol w:w="801"/>
        <w:gridCol w:w="651"/>
        <w:gridCol w:w="653"/>
        <w:gridCol w:w="696"/>
        <w:gridCol w:w="704"/>
        <w:gridCol w:w="657"/>
        <w:gridCol w:w="653"/>
        <w:gridCol w:w="696"/>
        <w:gridCol w:w="692"/>
        <w:gridCol w:w="653"/>
        <w:gridCol w:w="653"/>
        <w:gridCol w:w="653"/>
        <w:gridCol w:w="653"/>
        <w:gridCol w:w="653"/>
        <w:gridCol w:w="653"/>
        <w:gridCol w:w="788"/>
      </w:tblGrid>
      <w:tr w:rsidR="000F3316" w:rsidRPr="009922B9" w:rsidTr="00F77227">
        <w:trPr>
          <w:trHeight w:val="331"/>
        </w:trPr>
        <w:tc>
          <w:tcPr>
            <w:tcW w:w="2435" w:type="dxa"/>
            <w:gridSpan w:val="2"/>
            <w:vMerge w:val="restart"/>
            <w:tcBorders>
              <w:top w:val="thinThickSmallGap" w:sz="18" w:space="0" w:color="auto"/>
              <w:left w:val="single" w:sz="8" w:space="0" w:color="auto"/>
              <w:bottom w:val="double" w:sz="6" w:space="0" w:color="000000"/>
              <w:right w:val="single" w:sz="8" w:space="0" w:color="000000"/>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Источник теплоснабжения</w:t>
            </w:r>
          </w:p>
        </w:tc>
        <w:tc>
          <w:tcPr>
            <w:tcW w:w="12335" w:type="dxa"/>
            <w:gridSpan w:val="18"/>
            <w:tcBorders>
              <w:top w:val="thinThickSmallGap" w:sz="18" w:space="0" w:color="auto"/>
              <w:left w:val="nil"/>
              <w:bottom w:val="single" w:sz="8" w:space="0" w:color="auto"/>
              <w:right w:val="single" w:sz="8" w:space="0" w:color="000000"/>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Значения по годам реализации мероприятий, тыс.руб.</w:t>
            </w:r>
          </w:p>
        </w:tc>
      </w:tr>
      <w:tr w:rsidR="00F77227" w:rsidRPr="009922B9" w:rsidTr="00F77227">
        <w:trPr>
          <w:trHeight w:val="316"/>
        </w:trPr>
        <w:tc>
          <w:tcPr>
            <w:tcW w:w="2435" w:type="dxa"/>
            <w:gridSpan w:val="2"/>
            <w:vMerge/>
            <w:tcBorders>
              <w:top w:val="double" w:sz="6" w:space="0" w:color="auto"/>
              <w:left w:val="single" w:sz="8" w:space="0" w:color="auto"/>
              <w:bottom w:val="thickThinSmallGap" w:sz="18" w:space="0" w:color="auto"/>
              <w:right w:val="single" w:sz="8" w:space="0" w:color="000000"/>
            </w:tcBorders>
            <w:shd w:val="clear" w:color="auto" w:fill="8DB3E2" w:themeFill="text2" w:themeFillTint="66"/>
            <w:vAlign w:val="center"/>
            <w:hideMark/>
          </w:tcPr>
          <w:p w:rsidR="000F3316" w:rsidRPr="009922B9" w:rsidRDefault="000F3316" w:rsidP="000F3316">
            <w:pPr>
              <w:spacing w:after="0" w:line="240" w:lineRule="auto"/>
              <w:rPr>
                <w:rFonts w:ascii="Times New Roman" w:hAnsi="Times New Roman" w:cs="Times New Roman"/>
                <w:b/>
                <w:bCs/>
                <w:i/>
                <w:color w:val="000000"/>
                <w:sz w:val="18"/>
                <w:szCs w:val="18"/>
              </w:rPr>
            </w:pPr>
          </w:p>
        </w:tc>
        <w:tc>
          <w:tcPr>
            <w:tcW w:w="653"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2014</w:t>
            </w:r>
          </w:p>
        </w:tc>
        <w:tc>
          <w:tcPr>
            <w:tcW w:w="708"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2015</w:t>
            </w:r>
          </w:p>
        </w:tc>
        <w:tc>
          <w:tcPr>
            <w:tcW w:w="801"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2016</w:t>
            </w:r>
          </w:p>
        </w:tc>
        <w:tc>
          <w:tcPr>
            <w:tcW w:w="656"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2017</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2018</w:t>
            </w:r>
          </w:p>
        </w:tc>
        <w:tc>
          <w:tcPr>
            <w:tcW w:w="703"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2019</w:t>
            </w:r>
          </w:p>
        </w:tc>
        <w:tc>
          <w:tcPr>
            <w:tcW w:w="706"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2020</w:t>
            </w:r>
          </w:p>
        </w:tc>
        <w:tc>
          <w:tcPr>
            <w:tcW w:w="661"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2021</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2022</w:t>
            </w:r>
          </w:p>
        </w:tc>
        <w:tc>
          <w:tcPr>
            <w:tcW w:w="703"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2023</w:t>
            </w:r>
          </w:p>
        </w:tc>
        <w:tc>
          <w:tcPr>
            <w:tcW w:w="698"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2024</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2025</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2026</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2027</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2028</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2029</w:t>
            </w:r>
          </w:p>
        </w:tc>
        <w:tc>
          <w:tcPr>
            <w:tcW w:w="657"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2030</w:t>
            </w:r>
          </w:p>
        </w:tc>
        <w:tc>
          <w:tcPr>
            <w:tcW w:w="790" w:type="dxa"/>
            <w:tcBorders>
              <w:top w:val="nil"/>
              <w:left w:val="nil"/>
              <w:bottom w:val="thickThinSmallGap" w:sz="18" w:space="0" w:color="auto"/>
              <w:right w:val="single" w:sz="8" w:space="0" w:color="auto"/>
            </w:tcBorders>
            <w:shd w:val="clear" w:color="auto" w:fill="8DB3E2" w:themeFill="text2" w:themeFillTint="66"/>
            <w:vAlign w:val="center"/>
            <w:hideMark/>
          </w:tcPr>
          <w:p w:rsidR="000F3316" w:rsidRPr="009922B9" w:rsidRDefault="000F3316"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Итого</w:t>
            </w:r>
          </w:p>
        </w:tc>
      </w:tr>
      <w:tr w:rsidR="00474E19" w:rsidRPr="009922B9" w:rsidTr="00F77227">
        <w:trPr>
          <w:trHeight w:val="284"/>
        </w:trPr>
        <w:tc>
          <w:tcPr>
            <w:tcW w:w="1094" w:type="dxa"/>
            <w:vMerge w:val="restart"/>
            <w:tcBorders>
              <w:top w:val="thickThinSmallGap" w:sz="18" w:space="0" w:color="auto"/>
              <w:left w:val="single" w:sz="8" w:space="0" w:color="auto"/>
              <w:bottom w:val="single" w:sz="8" w:space="0" w:color="000000"/>
              <w:right w:val="single" w:sz="8" w:space="0" w:color="auto"/>
            </w:tcBorders>
            <w:shd w:val="clear" w:color="auto" w:fill="auto"/>
            <w:vAlign w:val="center"/>
            <w:hideMark/>
          </w:tcPr>
          <w:p w:rsidR="00474E19" w:rsidRPr="0083170C" w:rsidRDefault="00474E19" w:rsidP="000F3316">
            <w:pPr>
              <w:spacing w:after="0" w:line="240" w:lineRule="auto"/>
              <w:jc w:val="center"/>
              <w:rPr>
                <w:rFonts w:ascii="Times New Roman" w:hAnsi="Times New Roman" w:cs="Times New Roman"/>
                <w:b/>
                <w:color w:val="000000"/>
                <w:sz w:val="18"/>
                <w:szCs w:val="18"/>
              </w:rPr>
            </w:pPr>
            <w:r w:rsidRPr="0083170C">
              <w:rPr>
                <w:rFonts w:ascii="Times New Roman" w:hAnsi="Times New Roman" w:cs="Times New Roman"/>
                <w:b/>
                <w:color w:val="000000"/>
                <w:sz w:val="18"/>
                <w:szCs w:val="18"/>
              </w:rPr>
              <w:t>Котельная 27,7 МВт</w:t>
            </w:r>
          </w:p>
        </w:tc>
        <w:tc>
          <w:tcPr>
            <w:tcW w:w="1341"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9922B9" w:rsidRDefault="00474E19" w:rsidP="000F3316">
            <w:pPr>
              <w:spacing w:after="0" w:line="240" w:lineRule="auto"/>
              <w:rPr>
                <w:rFonts w:ascii="Times New Roman" w:hAnsi="Times New Roman" w:cs="Times New Roman"/>
                <w:color w:val="000000"/>
                <w:sz w:val="18"/>
                <w:szCs w:val="18"/>
              </w:rPr>
            </w:pPr>
            <w:r w:rsidRPr="009922B9">
              <w:rPr>
                <w:rFonts w:ascii="Times New Roman" w:hAnsi="Times New Roman" w:cs="Times New Roman"/>
                <w:color w:val="000000"/>
                <w:sz w:val="18"/>
                <w:szCs w:val="18"/>
              </w:rPr>
              <w:t>источник</w:t>
            </w:r>
          </w:p>
        </w:tc>
        <w:tc>
          <w:tcPr>
            <w:tcW w:w="653"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8"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958</w:t>
            </w:r>
          </w:p>
        </w:tc>
        <w:tc>
          <w:tcPr>
            <w:tcW w:w="801"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6"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6"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61"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98"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90" w:type="dxa"/>
            <w:tcBorders>
              <w:top w:val="thickThinSmallGap" w:sz="18" w:space="0" w:color="auto"/>
              <w:left w:val="nil"/>
              <w:bottom w:val="single" w:sz="8" w:space="0" w:color="auto"/>
              <w:right w:val="single" w:sz="8" w:space="0" w:color="auto"/>
            </w:tcBorders>
            <w:shd w:val="clear" w:color="auto" w:fill="auto"/>
            <w:vAlign w:val="center"/>
            <w:hideMark/>
          </w:tcPr>
          <w:p w:rsidR="00474E19" w:rsidRPr="00474E19" w:rsidRDefault="00474E19"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958</w:t>
            </w:r>
          </w:p>
        </w:tc>
      </w:tr>
      <w:tr w:rsidR="00F77227" w:rsidRPr="009922B9" w:rsidTr="00F77227">
        <w:trPr>
          <w:trHeight w:val="284"/>
        </w:trPr>
        <w:tc>
          <w:tcPr>
            <w:tcW w:w="1094" w:type="dxa"/>
            <w:vMerge/>
            <w:tcBorders>
              <w:top w:val="single" w:sz="8" w:space="0" w:color="000000"/>
              <w:left w:val="single" w:sz="8" w:space="0" w:color="auto"/>
              <w:bottom w:val="single" w:sz="8" w:space="0" w:color="000000"/>
              <w:right w:val="single" w:sz="8" w:space="0" w:color="auto"/>
            </w:tcBorders>
            <w:vAlign w:val="center"/>
            <w:hideMark/>
          </w:tcPr>
          <w:p w:rsidR="00F77227" w:rsidRPr="0083170C" w:rsidRDefault="00F77227" w:rsidP="000F3316">
            <w:pPr>
              <w:spacing w:after="0" w:line="240" w:lineRule="auto"/>
              <w:rPr>
                <w:rFonts w:ascii="Times New Roman" w:hAnsi="Times New Roman" w:cs="Times New Roman"/>
                <w:b/>
                <w:color w:val="000000"/>
                <w:sz w:val="18"/>
                <w:szCs w:val="18"/>
              </w:rPr>
            </w:pP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color w:val="000000"/>
                <w:sz w:val="18"/>
                <w:szCs w:val="18"/>
              </w:rPr>
            </w:pPr>
            <w:r w:rsidRPr="009922B9">
              <w:rPr>
                <w:rFonts w:ascii="Times New Roman" w:hAnsi="Times New Roman" w:cs="Times New Roman"/>
                <w:color w:val="000000"/>
                <w:sz w:val="18"/>
                <w:szCs w:val="18"/>
              </w:rPr>
              <w:t>тепловые сети</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F7722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23750,5</w:t>
            </w:r>
          </w:p>
        </w:tc>
        <w:tc>
          <w:tcPr>
            <w:tcW w:w="80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23750,5</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22540</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9507</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78590</w:t>
            </w:r>
          </w:p>
        </w:tc>
      </w:tr>
      <w:tr w:rsidR="00F77227" w:rsidRPr="009922B9" w:rsidTr="00F77227">
        <w:trPr>
          <w:trHeight w:val="284"/>
        </w:trPr>
        <w:tc>
          <w:tcPr>
            <w:tcW w:w="1094" w:type="dxa"/>
            <w:vMerge/>
            <w:tcBorders>
              <w:top w:val="single" w:sz="8" w:space="0" w:color="000000"/>
              <w:left w:val="single" w:sz="8" w:space="0" w:color="auto"/>
              <w:bottom w:val="single" w:sz="8" w:space="0" w:color="000000"/>
              <w:right w:val="single" w:sz="8" w:space="0" w:color="auto"/>
            </w:tcBorders>
            <w:vAlign w:val="center"/>
            <w:hideMark/>
          </w:tcPr>
          <w:p w:rsidR="00F77227" w:rsidRPr="0083170C" w:rsidRDefault="00F77227" w:rsidP="000F3316">
            <w:pPr>
              <w:spacing w:after="0" w:line="240" w:lineRule="auto"/>
              <w:rPr>
                <w:rFonts w:ascii="Times New Roman" w:hAnsi="Times New Roman" w:cs="Times New Roman"/>
                <w:b/>
                <w:color w:val="000000"/>
                <w:sz w:val="18"/>
                <w:szCs w:val="18"/>
              </w:rPr>
            </w:pP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b/>
                <w:bCs/>
                <w:color w:val="000000"/>
                <w:sz w:val="18"/>
                <w:szCs w:val="18"/>
              </w:rPr>
            </w:pPr>
            <w:r w:rsidRPr="009922B9">
              <w:rPr>
                <w:rFonts w:ascii="Times New Roman" w:hAnsi="Times New Roman" w:cs="Times New Roman"/>
                <w:b/>
                <w:bCs/>
                <w:color w:val="000000"/>
                <w:sz w:val="18"/>
                <w:szCs w:val="18"/>
              </w:rPr>
              <w:t>Итого</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24708,5</w:t>
            </w:r>
          </w:p>
        </w:tc>
        <w:tc>
          <w:tcPr>
            <w:tcW w:w="801" w:type="dxa"/>
            <w:tcBorders>
              <w:top w:val="nil"/>
              <w:left w:val="nil"/>
              <w:bottom w:val="single" w:sz="8" w:space="0" w:color="auto"/>
              <w:right w:val="single" w:sz="8" w:space="0" w:color="auto"/>
            </w:tcBorders>
            <w:shd w:val="clear" w:color="auto" w:fill="auto"/>
            <w:vAlign w:val="center"/>
            <w:hideMark/>
          </w:tcPr>
          <w:p w:rsidR="00F77227" w:rsidRPr="0081378A" w:rsidRDefault="0081378A" w:rsidP="00474E19">
            <w:pPr>
              <w:spacing w:after="0" w:line="240" w:lineRule="auto"/>
              <w:jc w:val="center"/>
              <w:rPr>
                <w:rFonts w:ascii="Times New Roman" w:eastAsia="Times New Roman" w:hAnsi="Times New Roman" w:cs="Times New Roman"/>
                <w:b/>
                <w:color w:val="000000"/>
                <w:sz w:val="18"/>
                <w:szCs w:val="18"/>
                <w:lang w:eastAsia="ru-RU"/>
              </w:rPr>
            </w:pPr>
            <w:r w:rsidRPr="0081378A">
              <w:rPr>
                <w:rFonts w:ascii="Times New Roman" w:eastAsia="Times New Roman" w:hAnsi="Times New Roman" w:cs="Times New Roman"/>
                <w:b/>
                <w:color w:val="000000"/>
                <w:sz w:val="18"/>
                <w:szCs w:val="18"/>
                <w:lang w:eastAsia="ru-RU"/>
              </w:rPr>
              <w:t>23750,5</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22540</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9507</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79548</w:t>
            </w:r>
          </w:p>
        </w:tc>
      </w:tr>
      <w:tr w:rsidR="00F77227" w:rsidRPr="009922B9" w:rsidTr="00F77227">
        <w:trPr>
          <w:trHeight w:val="284"/>
        </w:trPr>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rsidR="00F77227" w:rsidRPr="0083170C" w:rsidRDefault="00F77227" w:rsidP="00474E19">
            <w:pPr>
              <w:spacing w:after="0" w:line="240" w:lineRule="auto"/>
              <w:jc w:val="center"/>
              <w:rPr>
                <w:rFonts w:ascii="Times New Roman" w:hAnsi="Times New Roman" w:cs="Times New Roman"/>
                <w:b/>
                <w:color w:val="000000"/>
                <w:sz w:val="18"/>
                <w:szCs w:val="18"/>
              </w:rPr>
            </w:pPr>
            <w:r w:rsidRPr="0083170C">
              <w:rPr>
                <w:rFonts w:ascii="Times New Roman" w:hAnsi="Times New Roman" w:cs="Times New Roman"/>
                <w:b/>
                <w:color w:val="000000"/>
                <w:sz w:val="18"/>
                <w:szCs w:val="18"/>
              </w:rPr>
              <w:t>Котельная 7,2 МВт</w:t>
            </w: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color w:val="000000"/>
                <w:sz w:val="18"/>
                <w:szCs w:val="18"/>
              </w:rPr>
            </w:pPr>
            <w:r w:rsidRPr="009922B9">
              <w:rPr>
                <w:rFonts w:ascii="Times New Roman" w:hAnsi="Times New Roman" w:cs="Times New Roman"/>
                <w:color w:val="000000"/>
                <w:sz w:val="18"/>
                <w:szCs w:val="18"/>
              </w:rPr>
              <w:t>источник</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504</w:t>
            </w:r>
          </w:p>
        </w:tc>
        <w:tc>
          <w:tcPr>
            <w:tcW w:w="80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504</w:t>
            </w:r>
          </w:p>
        </w:tc>
      </w:tr>
      <w:tr w:rsidR="00F77227" w:rsidRPr="009922B9" w:rsidTr="00F77227">
        <w:trPr>
          <w:trHeight w:val="284"/>
        </w:trPr>
        <w:tc>
          <w:tcPr>
            <w:tcW w:w="1094" w:type="dxa"/>
            <w:vMerge/>
            <w:tcBorders>
              <w:top w:val="nil"/>
              <w:left w:val="single" w:sz="8" w:space="0" w:color="auto"/>
              <w:bottom w:val="single" w:sz="8" w:space="0" w:color="000000"/>
              <w:right w:val="single" w:sz="8" w:space="0" w:color="auto"/>
            </w:tcBorders>
            <w:vAlign w:val="center"/>
            <w:hideMark/>
          </w:tcPr>
          <w:p w:rsidR="00F77227" w:rsidRPr="0083170C" w:rsidRDefault="00F77227" w:rsidP="000F3316">
            <w:pPr>
              <w:spacing w:after="0" w:line="240" w:lineRule="auto"/>
              <w:rPr>
                <w:rFonts w:ascii="Times New Roman" w:hAnsi="Times New Roman" w:cs="Times New Roman"/>
                <w:b/>
                <w:color w:val="000000"/>
                <w:sz w:val="18"/>
                <w:szCs w:val="18"/>
              </w:rPr>
            </w:pP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color w:val="000000"/>
                <w:sz w:val="18"/>
                <w:szCs w:val="18"/>
              </w:rPr>
            </w:pPr>
            <w:r w:rsidRPr="009922B9">
              <w:rPr>
                <w:rFonts w:ascii="Times New Roman" w:hAnsi="Times New Roman" w:cs="Times New Roman"/>
                <w:color w:val="000000"/>
                <w:sz w:val="18"/>
                <w:szCs w:val="18"/>
              </w:rPr>
              <w:t>тепловые сети</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4260</w:t>
            </w:r>
          </w:p>
        </w:tc>
        <w:tc>
          <w:tcPr>
            <w:tcW w:w="80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636</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4896</w:t>
            </w:r>
          </w:p>
        </w:tc>
      </w:tr>
      <w:tr w:rsidR="00F77227" w:rsidRPr="009922B9" w:rsidTr="00F77227">
        <w:trPr>
          <w:trHeight w:val="284"/>
        </w:trPr>
        <w:tc>
          <w:tcPr>
            <w:tcW w:w="1094" w:type="dxa"/>
            <w:vMerge/>
            <w:tcBorders>
              <w:top w:val="nil"/>
              <w:left w:val="single" w:sz="8" w:space="0" w:color="auto"/>
              <w:bottom w:val="single" w:sz="8" w:space="0" w:color="000000"/>
              <w:right w:val="single" w:sz="8" w:space="0" w:color="auto"/>
            </w:tcBorders>
            <w:vAlign w:val="center"/>
            <w:hideMark/>
          </w:tcPr>
          <w:p w:rsidR="00F77227" w:rsidRPr="0083170C" w:rsidRDefault="00F77227" w:rsidP="000F3316">
            <w:pPr>
              <w:spacing w:after="0" w:line="240" w:lineRule="auto"/>
              <w:rPr>
                <w:rFonts w:ascii="Times New Roman" w:hAnsi="Times New Roman" w:cs="Times New Roman"/>
                <w:b/>
                <w:color w:val="000000"/>
                <w:sz w:val="18"/>
                <w:szCs w:val="18"/>
              </w:rPr>
            </w:pP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b/>
                <w:bCs/>
                <w:color w:val="000000"/>
                <w:sz w:val="18"/>
                <w:szCs w:val="18"/>
              </w:rPr>
            </w:pPr>
            <w:r w:rsidRPr="009922B9">
              <w:rPr>
                <w:rFonts w:ascii="Times New Roman" w:hAnsi="Times New Roman" w:cs="Times New Roman"/>
                <w:b/>
                <w:bCs/>
                <w:color w:val="000000"/>
                <w:sz w:val="18"/>
                <w:szCs w:val="18"/>
              </w:rPr>
              <w:t>Итого</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4764</w:t>
            </w:r>
          </w:p>
        </w:tc>
        <w:tc>
          <w:tcPr>
            <w:tcW w:w="80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636</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5400</w:t>
            </w:r>
          </w:p>
        </w:tc>
      </w:tr>
      <w:tr w:rsidR="00F77227" w:rsidRPr="009922B9" w:rsidTr="00F77227">
        <w:trPr>
          <w:trHeight w:val="284"/>
        </w:trPr>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rsidR="00F77227" w:rsidRPr="0083170C" w:rsidRDefault="00F77227" w:rsidP="009922B9">
            <w:pPr>
              <w:spacing w:after="0" w:line="240" w:lineRule="auto"/>
              <w:jc w:val="center"/>
              <w:rPr>
                <w:rFonts w:ascii="Times New Roman" w:hAnsi="Times New Roman" w:cs="Times New Roman"/>
                <w:b/>
                <w:color w:val="000000"/>
                <w:sz w:val="18"/>
                <w:szCs w:val="18"/>
              </w:rPr>
            </w:pPr>
            <w:r w:rsidRPr="0083170C">
              <w:rPr>
                <w:rFonts w:ascii="Times New Roman" w:hAnsi="Times New Roman" w:cs="Times New Roman"/>
                <w:b/>
                <w:color w:val="000000"/>
                <w:sz w:val="18"/>
                <w:szCs w:val="18"/>
              </w:rPr>
              <w:t>Котельная 3,5 МВт</w:t>
            </w: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color w:val="000000"/>
                <w:sz w:val="18"/>
                <w:szCs w:val="18"/>
              </w:rPr>
            </w:pPr>
            <w:r w:rsidRPr="009922B9">
              <w:rPr>
                <w:rFonts w:ascii="Times New Roman" w:hAnsi="Times New Roman" w:cs="Times New Roman"/>
                <w:color w:val="000000"/>
                <w:sz w:val="18"/>
                <w:szCs w:val="18"/>
              </w:rPr>
              <w:t>источник</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184</w:t>
            </w:r>
          </w:p>
        </w:tc>
        <w:tc>
          <w:tcPr>
            <w:tcW w:w="80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184</w:t>
            </w:r>
          </w:p>
        </w:tc>
      </w:tr>
      <w:tr w:rsidR="00F77227" w:rsidRPr="009922B9" w:rsidTr="00F77227">
        <w:trPr>
          <w:trHeight w:val="284"/>
        </w:trPr>
        <w:tc>
          <w:tcPr>
            <w:tcW w:w="1094" w:type="dxa"/>
            <w:vMerge/>
            <w:tcBorders>
              <w:top w:val="nil"/>
              <w:left w:val="single" w:sz="8" w:space="0" w:color="auto"/>
              <w:bottom w:val="single" w:sz="8" w:space="0" w:color="000000"/>
              <w:right w:val="single" w:sz="8" w:space="0" w:color="auto"/>
            </w:tcBorders>
            <w:vAlign w:val="center"/>
            <w:hideMark/>
          </w:tcPr>
          <w:p w:rsidR="00F77227" w:rsidRPr="009922B9" w:rsidRDefault="00F77227" w:rsidP="000F3316">
            <w:pPr>
              <w:spacing w:after="0" w:line="240" w:lineRule="auto"/>
              <w:rPr>
                <w:rFonts w:ascii="Times New Roman" w:hAnsi="Times New Roman" w:cs="Times New Roman"/>
                <w:color w:val="000000"/>
                <w:sz w:val="18"/>
                <w:szCs w:val="18"/>
              </w:rPr>
            </w:pP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color w:val="000000"/>
                <w:sz w:val="18"/>
                <w:szCs w:val="18"/>
              </w:rPr>
            </w:pPr>
            <w:r w:rsidRPr="009922B9">
              <w:rPr>
                <w:rFonts w:ascii="Times New Roman" w:hAnsi="Times New Roman" w:cs="Times New Roman"/>
                <w:color w:val="000000"/>
                <w:sz w:val="18"/>
                <w:szCs w:val="18"/>
              </w:rPr>
              <w:t>тепловые сети</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80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color w:val="000000"/>
                <w:sz w:val="18"/>
                <w:szCs w:val="18"/>
                <w:lang w:eastAsia="ru-RU"/>
              </w:rPr>
            </w:pPr>
            <w:r w:rsidRPr="00474E19">
              <w:rPr>
                <w:rFonts w:ascii="Times New Roman" w:eastAsia="Times New Roman" w:hAnsi="Times New Roman" w:cs="Times New Roman"/>
                <w:color w:val="000000"/>
                <w:sz w:val="18"/>
                <w:szCs w:val="18"/>
                <w:lang w:eastAsia="ru-RU"/>
              </w:rPr>
              <w:t>0</w:t>
            </w:r>
          </w:p>
        </w:tc>
      </w:tr>
      <w:tr w:rsidR="00F77227" w:rsidRPr="009922B9" w:rsidTr="00F77227">
        <w:trPr>
          <w:trHeight w:val="284"/>
        </w:trPr>
        <w:tc>
          <w:tcPr>
            <w:tcW w:w="1094" w:type="dxa"/>
            <w:vMerge/>
            <w:tcBorders>
              <w:top w:val="nil"/>
              <w:left w:val="single" w:sz="8" w:space="0" w:color="auto"/>
              <w:bottom w:val="single" w:sz="8" w:space="0" w:color="000000"/>
              <w:right w:val="single" w:sz="8" w:space="0" w:color="auto"/>
            </w:tcBorders>
            <w:vAlign w:val="center"/>
            <w:hideMark/>
          </w:tcPr>
          <w:p w:rsidR="00F77227" w:rsidRPr="009922B9" w:rsidRDefault="00F77227" w:rsidP="000F3316">
            <w:pPr>
              <w:spacing w:after="0" w:line="240" w:lineRule="auto"/>
              <w:rPr>
                <w:rFonts w:ascii="Times New Roman" w:hAnsi="Times New Roman" w:cs="Times New Roman"/>
                <w:color w:val="000000"/>
                <w:sz w:val="18"/>
                <w:szCs w:val="18"/>
              </w:rPr>
            </w:pPr>
          </w:p>
        </w:tc>
        <w:tc>
          <w:tcPr>
            <w:tcW w:w="1341" w:type="dxa"/>
            <w:tcBorders>
              <w:top w:val="nil"/>
              <w:left w:val="nil"/>
              <w:bottom w:val="single" w:sz="8" w:space="0" w:color="auto"/>
              <w:right w:val="single" w:sz="8" w:space="0" w:color="auto"/>
            </w:tcBorders>
            <w:shd w:val="clear" w:color="auto" w:fill="auto"/>
            <w:vAlign w:val="center"/>
            <w:hideMark/>
          </w:tcPr>
          <w:p w:rsidR="00F77227" w:rsidRPr="009922B9" w:rsidRDefault="00F77227" w:rsidP="000F3316">
            <w:pPr>
              <w:spacing w:after="0" w:line="240" w:lineRule="auto"/>
              <w:rPr>
                <w:rFonts w:ascii="Times New Roman" w:hAnsi="Times New Roman" w:cs="Times New Roman"/>
                <w:b/>
                <w:bCs/>
                <w:color w:val="000000"/>
                <w:sz w:val="18"/>
                <w:szCs w:val="18"/>
              </w:rPr>
            </w:pPr>
            <w:r w:rsidRPr="009922B9">
              <w:rPr>
                <w:rFonts w:ascii="Times New Roman" w:hAnsi="Times New Roman" w:cs="Times New Roman"/>
                <w:b/>
                <w:bCs/>
                <w:color w:val="000000"/>
                <w:sz w:val="18"/>
                <w:szCs w:val="18"/>
              </w:rPr>
              <w:t>Итого</w:t>
            </w:r>
          </w:p>
        </w:tc>
        <w:tc>
          <w:tcPr>
            <w:tcW w:w="65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184</w:t>
            </w:r>
          </w:p>
        </w:tc>
        <w:tc>
          <w:tcPr>
            <w:tcW w:w="80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61"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474E19" w:rsidRDefault="00F77227" w:rsidP="00474E19">
            <w:pPr>
              <w:spacing w:after="0" w:line="240" w:lineRule="auto"/>
              <w:jc w:val="center"/>
              <w:rPr>
                <w:rFonts w:ascii="Times New Roman" w:eastAsia="Times New Roman" w:hAnsi="Times New Roman" w:cs="Times New Roman"/>
                <w:b/>
                <w:color w:val="000000"/>
                <w:sz w:val="18"/>
                <w:szCs w:val="18"/>
                <w:lang w:eastAsia="ru-RU"/>
              </w:rPr>
            </w:pPr>
            <w:r w:rsidRPr="00474E19">
              <w:rPr>
                <w:rFonts w:ascii="Times New Roman" w:eastAsia="Times New Roman" w:hAnsi="Times New Roman" w:cs="Times New Roman"/>
                <w:b/>
                <w:color w:val="000000"/>
                <w:sz w:val="18"/>
                <w:szCs w:val="18"/>
                <w:lang w:eastAsia="ru-RU"/>
              </w:rPr>
              <w:t>184</w:t>
            </w:r>
          </w:p>
        </w:tc>
      </w:tr>
      <w:tr w:rsidR="00F77227" w:rsidRPr="009922B9" w:rsidTr="00F77227">
        <w:trPr>
          <w:trHeight w:val="898"/>
        </w:trPr>
        <w:tc>
          <w:tcPr>
            <w:tcW w:w="2435" w:type="dxa"/>
            <w:gridSpan w:val="2"/>
            <w:tcBorders>
              <w:top w:val="nil"/>
              <w:left w:val="single" w:sz="8" w:space="0" w:color="auto"/>
              <w:bottom w:val="single" w:sz="8" w:space="0" w:color="auto"/>
              <w:right w:val="single" w:sz="8" w:space="0" w:color="000000"/>
            </w:tcBorders>
            <w:shd w:val="clear" w:color="auto" w:fill="auto"/>
            <w:vAlign w:val="bottom"/>
            <w:hideMark/>
          </w:tcPr>
          <w:p w:rsidR="00F77227" w:rsidRPr="009922B9" w:rsidRDefault="00F77227" w:rsidP="000F3316">
            <w:pPr>
              <w:spacing w:after="0" w:line="240" w:lineRule="auto"/>
              <w:jc w:val="center"/>
              <w:rPr>
                <w:rFonts w:ascii="Times New Roman" w:hAnsi="Times New Roman" w:cs="Times New Roman"/>
                <w:b/>
                <w:bCs/>
                <w:i/>
                <w:color w:val="000000"/>
                <w:sz w:val="18"/>
                <w:szCs w:val="18"/>
              </w:rPr>
            </w:pPr>
            <w:r w:rsidRPr="009922B9">
              <w:rPr>
                <w:rFonts w:ascii="Times New Roman" w:hAnsi="Times New Roman" w:cs="Times New Roman"/>
                <w:b/>
                <w:bCs/>
                <w:i/>
                <w:color w:val="000000"/>
                <w:sz w:val="18"/>
                <w:szCs w:val="18"/>
              </w:rPr>
              <w:t>Итого инвестиций в  мероприятия по источникам теплоснабжения в ценах 2013 г.</w:t>
            </w:r>
          </w:p>
        </w:tc>
        <w:tc>
          <w:tcPr>
            <w:tcW w:w="653"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708"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29656,5</w:t>
            </w:r>
          </w:p>
        </w:tc>
        <w:tc>
          <w:tcPr>
            <w:tcW w:w="801"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23750,5</w:t>
            </w:r>
          </w:p>
        </w:tc>
        <w:tc>
          <w:tcPr>
            <w:tcW w:w="656"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706"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23176</w:t>
            </w:r>
          </w:p>
        </w:tc>
        <w:tc>
          <w:tcPr>
            <w:tcW w:w="661"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703"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98"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9507</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657"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0</w:t>
            </w:r>
          </w:p>
        </w:tc>
        <w:tc>
          <w:tcPr>
            <w:tcW w:w="790" w:type="dxa"/>
            <w:tcBorders>
              <w:top w:val="nil"/>
              <w:left w:val="nil"/>
              <w:bottom w:val="single" w:sz="8" w:space="0" w:color="auto"/>
              <w:right w:val="single" w:sz="8" w:space="0" w:color="auto"/>
            </w:tcBorders>
            <w:shd w:val="clear" w:color="auto" w:fill="auto"/>
            <w:vAlign w:val="center"/>
            <w:hideMark/>
          </w:tcPr>
          <w:p w:rsidR="00F77227" w:rsidRPr="0083170C" w:rsidRDefault="00F77227" w:rsidP="0083170C">
            <w:pPr>
              <w:spacing w:after="0" w:line="240" w:lineRule="auto"/>
              <w:jc w:val="center"/>
              <w:rPr>
                <w:rFonts w:ascii="Times New Roman" w:eastAsia="Times New Roman" w:hAnsi="Times New Roman" w:cs="Times New Roman"/>
                <w:b/>
                <w:color w:val="000000"/>
                <w:sz w:val="18"/>
                <w:szCs w:val="18"/>
                <w:lang w:eastAsia="ru-RU"/>
              </w:rPr>
            </w:pPr>
            <w:r w:rsidRPr="0083170C">
              <w:rPr>
                <w:rFonts w:ascii="Times New Roman" w:eastAsia="Times New Roman" w:hAnsi="Times New Roman" w:cs="Times New Roman"/>
                <w:b/>
                <w:color w:val="000000"/>
                <w:sz w:val="18"/>
                <w:szCs w:val="18"/>
                <w:lang w:eastAsia="ru-RU"/>
              </w:rPr>
              <w:t>85132</w:t>
            </w:r>
          </w:p>
        </w:tc>
      </w:tr>
    </w:tbl>
    <w:p w:rsidR="000F3316" w:rsidRDefault="000F3316" w:rsidP="000F3316">
      <w:pPr>
        <w:pStyle w:val="ac"/>
        <w:numPr>
          <w:ilvl w:val="0"/>
          <w:numId w:val="0"/>
        </w:numPr>
        <w:spacing w:line="276" w:lineRule="auto"/>
      </w:pPr>
    </w:p>
    <w:p w:rsidR="000F3316" w:rsidRPr="002D65FE" w:rsidRDefault="000F3316" w:rsidP="000F3316">
      <w:pPr>
        <w:pStyle w:val="ac"/>
        <w:numPr>
          <w:ilvl w:val="0"/>
          <w:numId w:val="0"/>
        </w:numPr>
        <w:spacing w:line="276" w:lineRule="auto"/>
      </w:pPr>
    </w:p>
    <w:p w:rsidR="000F3316" w:rsidRDefault="000F3316" w:rsidP="000F3316">
      <w:pPr>
        <w:pStyle w:val="2fe"/>
        <w:tabs>
          <w:tab w:val="clear" w:pos="0"/>
        </w:tabs>
        <w:ind w:left="0"/>
        <w:rPr>
          <w:highlight w:val="yellow"/>
        </w:rPr>
        <w:sectPr w:rsidR="000F3316" w:rsidSect="000F3316">
          <w:pgSz w:w="16839" w:h="11907" w:orient="landscape" w:code="9"/>
          <w:pgMar w:top="1134" w:right="1134" w:bottom="851" w:left="1134" w:header="284" w:footer="284" w:gutter="0"/>
          <w:cols w:space="708"/>
          <w:docGrid w:linePitch="360"/>
        </w:sectPr>
      </w:pPr>
    </w:p>
    <w:p w:rsidR="000F3316" w:rsidRPr="00F77227" w:rsidRDefault="000F3316" w:rsidP="0083170C">
      <w:pPr>
        <w:pStyle w:val="110"/>
        <w:ind w:left="0" w:firstLine="567"/>
        <w:rPr>
          <w:sz w:val="24"/>
          <w:szCs w:val="24"/>
        </w:rPr>
      </w:pPr>
      <w:bookmarkStart w:id="481" w:name="_Toc392090527"/>
      <w:bookmarkStart w:id="482" w:name="_Toc392232181"/>
      <w:r w:rsidRPr="00F77227">
        <w:rPr>
          <w:sz w:val="24"/>
          <w:szCs w:val="24"/>
        </w:rPr>
        <w:lastRenderedPageBreak/>
        <w:t>Предложения по источникам инвестиций, обеспечивающих финансовые потребности</w:t>
      </w:r>
      <w:bookmarkEnd w:id="478"/>
      <w:bookmarkEnd w:id="481"/>
      <w:bookmarkEnd w:id="482"/>
    </w:p>
    <w:p w:rsidR="000F3316" w:rsidRPr="00A5424F" w:rsidRDefault="000F3316" w:rsidP="000F3316">
      <w:pPr>
        <w:pStyle w:val="affd"/>
        <w:rPr>
          <w:sz w:val="24"/>
          <w:szCs w:val="24"/>
          <w:lang w:eastAsia="ru-RU"/>
        </w:rPr>
      </w:pPr>
      <w:r w:rsidRPr="00A5424F">
        <w:rPr>
          <w:sz w:val="24"/>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0F3316" w:rsidRPr="00A5424F" w:rsidRDefault="000F3316" w:rsidP="000F3316">
      <w:pPr>
        <w:pStyle w:val="affd"/>
        <w:rPr>
          <w:sz w:val="24"/>
          <w:szCs w:val="24"/>
          <w:lang w:eastAsia="ru-RU"/>
        </w:rPr>
      </w:pPr>
      <w:r w:rsidRPr="00A5424F">
        <w:rPr>
          <w:sz w:val="24"/>
          <w:szCs w:val="24"/>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0F3316" w:rsidRPr="00A5424F" w:rsidRDefault="000F3316" w:rsidP="000F3316">
      <w:pPr>
        <w:pStyle w:val="affd"/>
        <w:rPr>
          <w:sz w:val="24"/>
          <w:szCs w:val="24"/>
          <w:lang w:eastAsia="ru-RU"/>
        </w:rPr>
      </w:pPr>
      <w:r w:rsidRPr="00A5424F">
        <w:rPr>
          <w:sz w:val="24"/>
          <w:szCs w:val="24"/>
          <w:lang w:eastAsia="ru-RU"/>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0F3316" w:rsidRPr="00A5424F" w:rsidRDefault="000F3316" w:rsidP="000F3316">
      <w:pPr>
        <w:pStyle w:val="affd"/>
        <w:rPr>
          <w:sz w:val="24"/>
          <w:szCs w:val="24"/>
          <w:lang w:eastAsia="ru-RU"/>
        </w:rPr>
      </w:pPr>
      <w:r w:rsidRPr="00A5424F">
        <w:rPr>
          <w:sz w:val="24"/>
          <w:szCs w:val="24"/>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0F3316" w:rsidRPr="00A5424F" w:rsidRDefault="000F3316" w:rsidP="000F3316">
      <w:pPr>
        <w:pStyle w:val="affd"/>
        <w:rPr>
          <w:sz w:val="24"/>
          <w:szCs w:val="24"/>
          <w:lang w:eastAsia="ru-RU"/>
        </w:rPr>
      </w:pPr>
      <w:r w:rsidRPr="00A5424F">
        <w:rPr>
          <w:sz w:val="24"/>
          <w:szCs w:val="24"/>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0F3316" w:rsidRPr="00A5424F" w:rsidRDefault="000F3316" w:rsidP="000F3316">
      <w:pPr>
        <w:pStyle w:val="affd"/>
        <w:rPr>
          <w:sz w:val="24"/>
          <w:szCs w:val="24"/>
          <w:lang w:eastAsia="ru-RU"/>
        </w:rPr>
      </w:pPr>
      <w:r w:rsidRPr="00A5424F">
        <w:rPr>
          <w:sz w:val="24"/>
          <w:szCs w:val="24"/>
          <w:lang w:eastAsia="ru-RU"/>
        </w:rPr>
        <w:t>В соответствии с Постановлением Правительства РФ от 22.10.2012 N 1075</w:t>
      </w:r>
    </w:p>
    <w:p w:rsidR="000F3316" w:rsidRPr="00A5424F" w:rsidRDefault="000F3316" w:rsidP="000F3316">
      <w:pPr>
        <w:pStyle w:val="affd"/>
        <w:rPr>
          <w:sz w:val="24"/>
          <w:szCs w:val="24"/>
          <w:lang w:eastAsia="ru-RU"/>
        </w:rPr>
      </w:pPr>
      <w:r w:rsidRPr="00A5424F">
        <w:rPr>
          <w:sz w:val="24"/>
          <w:szCs w:val="24"/>
          <w:lang w:eastAsia="ru-RU"/>
        </w:rPr>
        <w:t xml:space="preserve">«О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0F3316" w:rsidRPr="00A5424F" w:rsidRDefault="000F3316" w:rsidP="000F3316">
      <w:pPr>
        <w:pStyle w:val="affd"/>
        <w:rPr>
          <w:sz w:val="24"/>
          <w:szCs w:val="24"/>
          <w:lang w:eastAsia="ru-RU"/>
        </w:rPr>
      </w:pPr>
      <w:r w:rsidRPr="00A5424F">
        <w:rPr>
          <w:sz w:val="24"/>
          <w:szCs w:val="24"/>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rsidR="000F3316" w:rsidRPr="00A5424F" w:rsidRDefault="000F3316" w:rsidP="000F3316">
      <w:pPr>
        <w:pStyle w:val="affd"/>
        <w:rPr>
          <w:sz w:val="24"/>
          <w:szCs w:val="24"/>
          <w:lang w:eastAsia="ru-RU"/>
        </w:rPr>
      </w:pPr>
      <w:r w:rsidRPr="00A5424F">
        <w:rPr>
          <w:sz w:val="24"/>
          <w:szCs w:val="24"/>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0F3316" w:rsidRPr="00A5424F" w:rsidRDefault="000F3316" w:rsidP="000F3316">
      <w:pPr>
        <w:pStyle w:val="affd"/>
        <w:rPr>
          <w:sz w:val="24"/>
          <w:szCs w:val="24"/>
          <w:lang w:eastAsia="ru-RU"/>
        </w:rPr>
      </w:pPr>
      <w:r w:rsidRPr="00A5424F">
        <w:rPr>
          <w:sz w:val="24"/>
          <w:szCs w:val="24"/>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0F3316" w:rsidRPr="00A5424F" w:rsidRDefault="000F3316" w:rsidP="000F3316">
      <w:pPr>
        <w:pStyle w:val="affd"/>
        <w:rPr>
          <w:sz w:val="24"/>
          <w:szCs w:val="24"/>
          <w:lang w:eastAsia="ru-RU"/>
        </w:rPr>
      </w:pPr>
      <w:r w:rsidRPr="00A5424F">
        <w:rPr>
          <w:sz w:val="24"/>
          <w:szCs w:val="24"/>
          <w:lang w:eastAsia="ru-RU"/>
        </w:rPr>
        <w:lastRenderedPageBreak/>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0F3316" w:rsidRPr="0083170C" w:rsidRDefault="000F3316" w:rsidP="0083170C">
      <w:pPr>
        <w:pStyle w:val="110"/>
        <w:ind w:left="0" w:firstLine="567"/>
        <w:rPr>
          <w:sz w:val="24"/>
          <w:szCs w:val="24"/>
        </w:rPr>
      </w:pPr>
      <w:bookmarkStart w:id="483" w:name="_Toc377934584"/>
      <w:bookmarkStart w:id="484" w:name="_Toc392090528"/>
      <w:bookmarkStart w:id="485" w:name="_Toc392232182"/>
      <w:r w:rsidRPr="0083170C">
        <w:rPr>
          <w:sz w:val="24"/>
          <w:szCs w:val="24"/>
        </w:rPr>
        <w:t>Расчет эффективности инвестиций</w:t>
      </w:r>
      <w:bookmarkEnd w:id="483"/>
      <w:bookmarkEnd w:id="484"/>
      <w:bookmarkEnd w:id="485"/>
    </w:p>
    <w:p w:rsidR="000F3316" w:rsidRPr="0083170C" w:rsidRDefault="000F3316" w:rsidP="0083170C">
      <w:pPr>
        <w:pStyle w:val="111"/>
        <w:tabs>
          <w:tab w:val="left" w:pos="1701"/>
        </w:tabs>
        <w:ind w:left="0" w:firstLine="567"/>
        <w:rPr>
          <w:sz w:val="24"/>
          <w:szCs w:val="24"/>
        </w:rPr>
      </w:pPr>
      <w:bookmarkStart w:id="486" w:name="_Toc392090529"/>
      <w:bookmarkStart w:id="487" w:name="_Toc392232183"/>
      <w:r w:rsidRPr="0083170C">
        <w:rPr>
          <w:sz w:val="24"/>
          <w:szCs w:val="24"/>
        </w:rPr>
        <w:t>Методика оценки эффективности инвестиций</w:t>
      </w:r>
      <w:bookmarkEnd w:id="486"/>
      <w:bookmarkEnd w:id="487"/>
    </w:p>
    <w:p w:rsidR="000F3316" w:rsidRPr="00A5424F" w:rsidRDefault="000F3316" w:rsidP="000F3316">
      <w:pPr>
        <w:pStyle w:val="2f6"/>
        <w:spacing w:line="360" w:lineRule="auto"/>
        <w:ind w:right="23" w:firstLine="697"/>
        <w:jc w:val="both"/>
        <w:rPr>
          <w:sz w:val="24"/>
          <w:szCs w:val="24"/>
        </w:rPr>
      </w:pPr>
      <w:r w:rsidRPr="00A5424F">
        <w:rPr>
          <w:sz w:val="24"/>
          <w:szCs w:val="24"/>
        </w:rPr>
        <w:t>Оценка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эффективности инвестиционных проектов», утвержденными М</w:t>
      </w:r>
      <w:r>
        <w:rPr>
          <w:sz w:val="24"/>
          <w:szCs w:val="24"/>
        </w:rPr>
        <w:t>инистерством экономики РФ, Мини</w:t>
      </w:r>
      <w:r w:rsidRPr="00A5424F">
        <w:rPr>
          <w:sz w:val="24"/>
          <w:szCs w:val="24"/>
        </w:rPr>
        <w:t>стерством финансов РФ, Государственным комитетом</w:t>
      </w:r>
      <w:r>
        <w:rPr>
          <w:sz w:val="24"/>
          <w:szCs w:val="24"/>
        </w:rPr>
        <w:t xml:space="preserve"> РФ по строительной, архитектур</w:t>
      </w:r>
      <w:r w:rsidRPr="00A5424F">
        <w:rPr>
          <w:sz w:val="24"/>
          <w:szCs w:val="24"/>
        </w:rPr>
        <w:t>ной и жилищной политике №ВК 477 от 21.06.1999 г.,</w:t>
      </w:r>
      <w:r>
        <w:rPr>
          <w:sz w:val="24"/>
          <w:szCs w:val="24"/>
        </w:rPr>
        <w:t xml:space="preserve"> а также с использованием «Реко</w:t>
      </w:r>
      <w:r w:rsidRPr="00A5424F">
        <w:rPr>
          <w:sz w:val="24"/>
          <w:szCs w:val="24"/>
        </w:rPr>
        <w:t>мендаций по оценке экономической эффективност</w:t>
      </w:r>
      <w:r>
        <w:rPr>
          <w:sz w:val="24"/>
          <w:szCs w:val="24"/>
        </w:rPr>
        <w:t>и инвестиционного проекта тепло</w:t>
      </w:r>
      <w:r w:rsidRPr="00A5424F">
        <w:rPr>
          <w:sz w:val="24"/>
          <w:szCs w:val="24"/>
        </w:rPr>
        <w:t>снабжения», разработанных НП «АВОК» в 2005 г.</w:t>
      </w:r>
      <w:r w:rsidRPr="00A5424F">
        <w:rPr>
          <w:sz w:val="24"/>
          <w:szCs w:val="24"/>
        </w:rPr>
        <w:cr/>
      </w:r>
    </w:p>
    <w:p w:rsidR="000F3316" w:rsidRPr="00A5424F" w:rsidRDefault="000F3316" w:rsidP="000F3316">
      <w:pPr>
        <w:pStyle w:val="2f6"/>
        <w:spacing w:line="360" w:lineRule="auto"/>
        <w:ind w:right="23" w:firstLine="697"/>
        <w:jc w:val="both"/>
        <w:rPr>
          <w:sz w:val="24"/>
          <w:szCs w:val="24"/>
        </w:rPr>
      </w:pPr>
      <w:r w:rsidRPr="00A5424F">
        <w:rPr>
          <w:sz w:val="24"/>
          <w:szCs w:val="24"/>
        </w:rPr>
        <w:t>В качестве основных мероприятий по развити</w:t>
      </w:r>
      <w:r>
        <w:rPr>
          <w:sz w:val="24"/>
          <w:szCs w:val="24"/>
        </w:rPr>
        <w:t>ю системы теплоснабжения в Посе</w:t>
      </w:r>
      <w:r w:rsidRPr="00A5424F">
        <w:rPr>
          <w:sz w:val="24"/>
          <w:szCs w:val="24"/>
        </w:rPr>
        <w:t>лении предусматриваются:</w:t>
      </w:r>
    </w:p>
    <w:p w:rsidR="000F3316" w:rsidRPr="00A5424F" w:rsidRDefault="000F3316" w:rsidP="000F3316">
      <w:pPr>
        <w:pStyle w:val="2f6"/>
        <w:spacing w:line="360" w:lineRule="auto"/>
        <w:ind w:right="23" w:firstLine="697"/>
        <w:jc w:val="both"/>
        <w:rPr>
          <w:sz w:val="24"/>
          <w:szCs w:val="24"/>
        </w:rPr>
      </w:pPr>
      <w:r w:rsidRPr="00A5424F">
        <w:rPr>
          <w:sz w:val="24"/>
          <w:szCs w:val="24"/>
        </w:rPr>
        <w:t>1. Установка систе</w:t>
      </w:r>
      <w:r>
        <w:rPr>
          <w:sz w:val="24"/>
          <w:szCs w:val="24"/>
        </w:rPr>
        <w:t>мы диспетчеризации</w:t>
      </w:r>
      <w:r w:rsidRPr="00A5424F">
        <w:rPr>
          <w:sz w:val="24"/>
          <w:szCs w:val="24"/>
        </w:rPr>
        <w:t>.</w:t>
      </w:r>
    </w:p>
    <w:p w:rsidR="000F3316" w:rsidRPr="00A5424F" w:rsidRDefault="000F3316" w:rsidP="000F3316">
      <w:pPr>
        <w:pStyle w:val="2f6"/>
        <w:spacing w:line="360" w:lineRule="auto"/>
        <w:ind w:right="23" w:firstLine="697"/>
        <w:jc w:val="both"/>
        <w:rPr>
          <w:sz w:val="24"/>
          <w:szCs w:val="24"/>
        </w:rPr>
      </w:pPr>
      <w:r w:rsidRPr="00A5424F">
        <w:rPr>
          <w:sz w:val="24"/>
          <w:szCs w:val="24"/>
        </w:rPr>
        <w:t>2. Установка на котельной системы ХВО</w:t>
      </w:r>
    </w:p>
    <w:p w:rsidR="000F3316" w:rsidRPr="00A5424F" w:rsidRDefault="00E02760" w:rsidP="000F3316">
      <w:pPr>
        <w:pStyle w:val="2f6"/>
        <w:spacing w:line="360" w:lineRule="auto"/>
        <w:ind w:right="23" w:firstLine="697"/>
        <w:jc w:val="both"/>
        <w:rPr>
          <w:sz w:val="24"/>
          <w:szCs w:val="24"/>
        </w:rPr>
      </w:pPr>
      <w:r>
        <w:rPr>
          <w:sz w:val="24"/>
          <w:szCs w:val="24"/>
        </w:rPr>
        <w:t>3</w:t>
      </w:r>
      <w:r w:rsidR="000F3316" w:rsidRPr="00A5424F">
        <w:rPr>
          <w:sz w:val="24"/>
          <w:szCs w:val="24"/>
        </w:rPr>
        <w:t>. Реконструкция действующей тепловой сети.</w:t>
      </w:r>
    </w:p>
    <w:p w:rsidR="000F3316" w:rsidRPr="00A5424F" w:rsidRDefault="000F3316" w:rsidP="000F3316">
      <w:pPr>
        <w:pStyle w:val="2f6"/>
        <w:spacing w:line="360" w:lineRule="auto"/>
        <w:ind w:right="23" w:firstLine="697"/>
        <w:jc w:val="both"/>
        <w:rPr>
          <w:sz w:val="24"/>
          <w:szCs w:val="24"/>
        </w:rPr>
      </w:pPr>
      <w:r w:rsidRPr="00A5424F">
        <w:rPr>
          <w:sz w:val="24"/>
          <w:szCs w:val="24"/>
        </w:rPr>
        <w:t>Необходимость перекладки тепловых сетей о</w:t>
      </w:r>
      <w:r>
        <w:rPr>
          <w:sz w:val="24"/>
          <w:szCs w:val="24"/>
        </w:rPr>
        <w:t>бусловлена их значительным физи</w:t>
      </w:r>
      <w:r w:rsidR="00F218FE">
        <w:rPr>
          <w:sz w:val="24"/>
          <w:szCs w:val="24"/>
        </w:rPr>
        <w:t>ческим износом, а также новым строительством.</w:t>
      </w:r>
    </w:p>
    <w:p w:rsidR="000F3316" w:rsidRPr="00A5424F" w:rsidRDefault="000F3316" w:rsidP="000F3316">
      <w:pPr>
        <w:pStyle w:val="2f6"/>
        <w:spacing w:line="360" w:lineRule="auto"/>
        <w:ind w:right="23" w:firstLine="697"/>
        <w:jc w:val="both"/>
        <w:rPr>
          <w:sz w:val="24"/>
          <w:szCs w:val="24"/>
        </w:rPr>
      </w:pPr>
      <w:r w:rsidRPr="00A5424F">
        <w:rPr>
          <w:sz w:val="24"/>
          <w:szCs w:val="24"/>
        </w:rPr>
        <w:t>Прокладка новых тепловых сетей позволит обеспечить:</w:t>
      </w:r>
    </w:p>
    <w:p w:rsidR="000F3316" w:rsidRPr="00A5424F" w:rsidRDefault="000F3316" w:rsidP="000F3316">
      <w:pPr>
        <w:pStyle w:val="2f6"/>
        <w:spacing w:line="360" w:lineRule="auto"/>
        <w:ind w:right="23" w:firstLine="697"/>
        <w:jc w:val="both"/>
        <w:rPr>
          <w:sz w:val="24"/>
          <w:szCs w:val="24"/>
        </w:rPr>
      </w:pPr>
      <w:r w:rsidRPr="00A5424F">
        <w:rPr>
          <w:sz w:val="24"/>
          <w:szCs w:val="24"/>
        </w:rPr>
        <w:t>- снижение тепловых потерь в сетях;</w:t>
      </w:r>
    </w:p>
    <w:p w:rsidR="000F3316" w:rsidRPr="00A5424F" w:rsidRDefault="000F3316" w:rsidP="000F3316">
      <w:pPr>
        <w:pStyle w:val="2f6"/>
        <w:spacing w:line="360" w:lineRule="auto"/>
        <w:ind w:right="23" w:firstLine="697"/>
        <w:jc w:val="both"/>
        <w:rPr>
          <w:sz w:val="24"/>
          <w:szCs w:val="24"/>
        </w:rPr>
      </w:pPr>
      <w:r w:rsidRPr="00A5424F">
        <w:rPr>
          <w:sz w:val="24"/>
          <w:szCs w:val="24"/>
        </w:rPr>
        <w:t>- повышение надежности теплоснабжения;</w:t>
      </w:r>
    </w:p>
    <w:p w:rsidR="000F3316" w:rsidRPr="00A5424F" w:rsidRDefault="000F3316" w:rsidP="000F3316">
      <w:pPr>
        <w:pStyle w:val="2f6"/>
        <w:spacing w:line="360" w:lineRule="auto"/>
        <w:ind w:right="23" w:firstLine="697"/>
        <w:jc w:val="both"/>
        <w:rPr>
          <w:sz w:val="24"/>
          <w:szCs w:val="24"/>
        </w:rPr>
      </w:pPr>
      <w:r w:rsidRPr="00A5424F">
        <w:rPr>
          <w:sz w:val="24"/>
          <w:szCs w:val="24"/>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0F3316" w:rsidRDefault="000F3316" w:rsidP="000F3316">
      <w:pPr>
        <w:pStyle w:val="2f6"/>
        <w:spacing w:line="360" w:lineRule="auto"/>
        <w:ind w:right="23" w:firstLine="697"/>
        <w:jc w:val="both"/>
        <w:rPr>
          <w:sz w:val="24"/>
          <w:szCs w:val="24"/>
        </w:rPr>
        <w:sectPr w:rsidR="000F3316" w:rsidSect="000F3316">
          <w:pgSz w:w="11907" w:h="16839" w:code="9"/>
          <w:pgMar w:top="1134" w:right="851" w:bottom="1134" w:left="1134" w:header="284" w:footer="284" w:gutter="0"/>
          <w:cols w:space="708"/>
          <w:docGrid w:linePitch="360"/>
        </w:sectPr>
      </w:pPr>
      <w:r w:rsidRPr="00A5424F">
        <w:rPr>
          <w:sz w:val="24"/>
          <w:szCs w:val="24"/>
        </w:rPr>
        <w:t>Оценка эффективности предложенных мероприятий приведена в таблице 4</w:t>
      </w:r>
      <w:r w:rsidR="0083170C">
        <w:rPr>
          <w:sz w:val="24"/>
          <w:szCs w:val="24"/>
        </w:rPr>
        <w:t>1</w:t>
      </w:r>
      <w:r w:rsidRPr="00A5424F">
        <w:rPr>
          <w:sz w:val="24"/>
          <w:szCs w:val="24"/>
        </w:rPr>
        <w:t>.</w:t>
      </w:r>
    </w:p>
    <w:p w:rsidR="000F3316" w:rsidRPr="0083170C" w:rsidRDefault="000F3316" w:rsidP="0083170C">
      <w:pPr>
        <w:pStyle w:val="ac"/>
        <w:shd w:val="clear" w:color="auto" w:fill="F2F2F2"/>
        <w:tabs>
          <w:tab w:val="clear" w:pos="1985"/>
        </w:tabs>
        <w:spacing w:before="0" w:after="0"/>
        <w:ind w:left="0" w:firstLine="0"/>
        <w:contextualSpacing w:val="0"/>
        <w:jc w:val="left"/>
        <w:rPr>
          <w:sz w:val="24"/>
          <w:szCs w:val="24"/>
        </w:rPr>
      </w:pPr>
      <w:bookmarkStart w:id="488" w:name="_Toc389828808"/>
      <w:bookmarkStart w:id="489" w:name="_Toc391288114"/>
      <w:r w:rsidRPr="0083170C">
        <w:rPr>
          <w:sz w:val="24"/>
          <w:szCs w:val="24"/>
        </w:rPr>
        <w:lastRenderedPageBreak/>
        <w:t>Экономия денежных средств с учетом предложенных мероприятий</w:t>
      </w:r>
      <w:bookmarkEnd w:id="488"/>
      <w:bookmarkEnd w:id="489"/>
    </w:p>
    <w:tbl>
      <w:tblPr>
        <w:tblW w:w="5069" w:type="pct"/>
        <w:tblLayout w:type="fixed"/>
        <w:tblLook w:val="04A0"/>
      </w:tblPr>
      <w:tblGrid>
        <w:gridCol w:w="1954"/>
        <w:gridCol w:w="764"/>
        <w:gridCol w:w="767"/>
        <w:gridCol w:w="767"/>
        <w:gridCol w:w="767"/>
        <w:gridCol w:w="764"/>
        <w:gridCol w:w="767"/>
        <w:gridCol w:w="767"/>
        <w:gridCol w:w="768"/>
        <w:gridCol w:w="765"/>
        <w:gridCol w:w="768"/>
        <w:gridCol w:w="768"/>
        <w:gridCol w:w="768"/>
        <w:gridCol w:w="765"/>
        <w:gridCol w:w="768"/>
        <w:gridCol w:w="768"/>
        <w:gridCol w:w="768"/>
        <w:gridCol w:w="768"/>
      </w:tblGrid>
      <w:tr w:rsidR="000F3316" w:rsidRPr="0083170C" w:rsidTr="0083170C">
        <w:trPr>
          <w:trHeight w:val="300"/>
        </w:trPr>
        <w:tc>
          <w:tcPr>
            <w:tcW w:w="652" w:type="pct"/>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rPr>
                <w:rFonts w:ascii="Times New Roman" w:hAnsi="Times New Roman" w:cs="Times New Roman"/>
                <w:b/>
                <w:i/>
                <w:szCs w:val="24"/>
              </w:rPr>
            </w:pPr>
            <w:r w:rsidRPr="0083170C">
              <w:rPr>
                <w:rFonts w:ascii="Times New Roman" w:hAnsi="Times New Roman" w:cs="Times New Roman"/>
                <w:b/>
                <w:i/>
                <w:szCs w:val="24"/>
              </w:rPr>
              <w:t>Год</w:t>
            </w:r>
          </w:p>
        </w:tc>
        <w:tc>
          <w:tcPr>
            <w:tcW w:w="255"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2013</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2014</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2015</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2016</w:t>
            </w:r>
          </w:p>
        </w:tc>
        <w:tc>
          <w:tcPr>
            <w:tcW w:w="255"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2017</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2018</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2019</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2020</w:t>
            </w:r>
          </w:p>
        </w:tc>
        <w:tc>
          <w:tcPr>
            <w:tcW w:w="255"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2021</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2022</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2023</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2024</w:t>
            </w:r>
          </w:p>
        </w:tc>
        <w:tc>
          <w:tcPr>
            <w:tcW w:w="255"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2025</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2026</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2027</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2028</w:t>
            </w:r>
          </w:p>
        </w:tc>
        <w:tc>
          <w:tcPr>
            <w:tcW w:w="256"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83170C" w:rsidRDefault="000F3316" w:rsidP="000F3316">
            <w:pPr>
              <w:spacing w:after="0" w:line="240" w:lineRule="auto"/>
              <w:jc w:val="center"/>
              <w:rPr>
                <w:rFonts w:ascii="Times New Roman" w:hAnsi="Times New Roman" w:cs="Times New Roman"/>
                <w:b/>
                <w:i/>
                <w:szCs w:val="24"/>
              </w:rPr>
            </w:pPr>
            <w:r w:rsidRPr="0083170C">
              <w:rPr>
                <w:rFonts w:ascii="Times New Roman" w:hAnsi="Times New Roman" w:cs="Times New Roman"/>
                <w:b/>
                <w:i/>
                <w:szCs w:val="24"/>
              </w:rPr>
              <w:t>2029</w:t>
            </w:r>
          </w:p>
        </w:tc>
      </w:tr>
      <w:tr w:rsidR="000F3316" w:rsidRPr="0083170C" w:rsidTr="0083170C">
        <w:trPr>
          <w:trHeight w:val="900"/>
        </w:trPr>
        <w:tc>
          <w:tcPr>
            <w:tcW w:w="652" w:type="pct"/>
            <w:tcBorders>
              <w:top w:val="thickThinSmallGap" w:sz="18" w:space="0" w:color="auto"/>
              <w:left w:val="single" w:sz="4" w:space="0" w:color="auto"/>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rPr>
                <w:rFonts w:ascii="Times New Roman" w:hAnsi="Times New Roman" w:cs="Times New Roman"/>
                <w:szCs w:val="24"/>
              </w:rPr>
            </w:pPr>
            <w:r w:rsidRPr="0083170C">
              <w:rPr>
                <w:rFonts w:ascii="Times New Roman" w:hAnsi="Times New Roman" w:cs="Times New Roman"/>
                <w:szCs w:val="24"/>
              </w:rPr>
              <w:t>Индекс роста тарифов на природный газ по отношению к базовому году</w:t>
            </w:r>
          </w:p>
        </w:tc>
        <w:tc>
          <w:tcPr>
            <w:tcW w:w="255" w:type="pct"/>
            <w:tcBorders>
              <w:top w:val="thickThinSmallGap" w:sz="18" w:space="0" w:color="auto"/>
              <w:left w:val="nil"/>
              <w:bottom w:val="single" w:sz="4" w:space="0" w:color="auto"/>
              <w:right w:val="single" w:sz="4" w:space="0" w:color="auto"/>
            </w:tcBorders>
            <w:shd w:val="clear" w:color="auto" w:fill="auto"/>
            <w:noWrap/>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1,00</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1,08</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1,02</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1,05</w:t>
            </w:r>
          </w:p>
        </w:tc>
        <w:tc>
          <w:tcPr>
            <w:tcW w:w="255"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1,05</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1,05</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1,05</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1,04</w:t>
            </w:r>
          </w:p>
        </w:tc>
        <w:tc>
          <w:tcPr>
            <w:tcW w:w="255" w:type="pct"/>
            <w:tcBorders>
              <w:top w:val="thickThinSmallGap" w:sz="18" w:space="0" w:color="auto"/>
              <w:left w:val="nil"/>
              <w:bottom w:val="single" w:sz="4" w:space="0" w:color="auto"/>
              <w:right w:val="single" w:sz="4" w:space="0" w:color="auto"/>
            </w:tcBorders>
            <w:shd w:val="clear" w:color="auto" w:fill="auto"/>
            <w:noWrap/>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1,04</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1,03</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1,03</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1,03</w:t>
            </w:r>
          </w:p>
        </w:tc>
        <w:tc>
          <w:tcPr>
            <w:tcW w:w="255"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1,03</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1,03</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1,02</w:t>
            </w:r>
          </w:p>
        </w:tc>
        <w:tc>
          <w:tcPr>
            <w:tcW w:w="256"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1,02</w:t>
            </w:r>
          </w:p>
        </w:tc>
        <w:tc>
          <w:tcPr>
            <w:tcW w:w="256" w:type="pct"/>
            <w:tcBorders>
              <w:top w:val="thickThinSmallGap" w:sz="18" w:space="0" w:color="auto"/>
              <w:left w:val="nil"/>
              <w:bottom w:val="single" w:sz="4" w:space="0" w:color="auto"/>
              <w:right w:val="single" w:sz="4" w:space="0" w:color="auto"/>
            </w:tcBorders>
            <w:shd w:val="clear" w:color="auto" w:fill="auto"/>
            <w:noWrap/>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1,02</w:t>
            </w:r>
          </w:p>
        </w:tc>
      </w:tr>
      <w:tr w:rsidR="000F3316" w:rsidRPr="0083170C" w:rsidTr="000F3316">
        <w:trPr>
          <w:trHeight w:val="360"/>
        </w:trPr>
        <w:tc>
          <w:tcPr>
            <w:tcW w:w="652" w:type="pct"/>
            <w:tcBorders>
              <w:top w:val="nil"/>
              <w:left w:val="single" w:sz="4" w:space="0" w:color="auto"/>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rPr>
                <w:rFonts w:ascii="Times New Roman" w:hAnsi="Times New Roman" w:cs="Times New Roman"/>
                <w:szCs w:val="24"/>
              </w:rPr>
            </w:pPr>
            <w:r w:rsidRPr="0083170C">
              <w:rPr>
                <w:rFonts w:ascii="Times New Roman" w:hAnsi="Times New Roman" w:cs="Times New Roman"/>
                <w:szCs w:val="24"/>
              </w:rPr>
              <w:t>Цена на газ тыс.руб/тыс. м</w:t>
            </w:r>
            <w:r w:rsidRPr="0083170C">
              <w:rPr>
                <w:rFonts w:ascii="Times New Roman" w:hAnsi="Times New Roman" w:cs="Times New Roman"/>
                <w:szCs w:val="24"/>
                <w:vertAlign w:val="superscript"/>
              </w:rPr>
              <w:t>3</w:t>
            </w:r>
          </w:p>
        </w:tc>
        <w:tc>
          <w:tcPr>
            <w:tcW w:w="255" w:type="pct"/>
            <w:tcBorders>
              <w:top w:val="nil"/>
              <w:left w:val="nil"/>
              <w:bottom w:val="single" w:sz="4" w:space="0" w:color="auto"/>
              <w:right w:val="single" w:sz="4" w:space="0" w:color="auto"/>
            </w:tcBorders>
            <w:shd w:val="clear" w:color="auto" w:fill="auto"/>
            <w:noWrap/>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5,11</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5,52</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5,65</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5,91</w:t>
            </w:r>
          </w:p>
        </w:tc>
        <w:tc>
          <w:tcPr>
            <w:tcW w:w="255"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6,18</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6,47</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6,76</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7,03</w:t>
            </w:r>
          </w:p>
        </w:tc>
        <w:tc>
          <w:tcPr>
            <w:tcW w:w="255"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7,27</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7,50</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7,72</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7,93</w:t>
            </w:r>
          </w:p>
        </w:tc>
        <w:tc>
          <w:tcPr>
            <w:tcW w:w="255"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8,15</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8,35</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8,54</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8,72</w:t>
            </w:r>
          </w:p>
        </w:tc>
        <w:tc>
          <w:tcPr>
            <w:tcW w:w="256" w:type="pct"/>
            <w:tcBorders>
              <w:top w:val="nil"/>
              <w:left w:val="nil"/>
              <w:bottom w:val="single" w:sz="4" w:space="0" w:color="auto"/>
              <w:right w:val="single" w:sz="4" w:space="0" w:color="auto"/>
            </w:tcBorders>
            <w:shd w:val="clear" w:color="auto" w:fill="auto"/>
            <w:vAlign w:val="center"/>
            <w:hideMark/>
          </w:tcPr>
          <w:p w:rsidR="000F3316" w:rsidRPr="0083170C" w:rsidRDefault="000F3316"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8,91</w:t>
            </w:r>
          </w:p>
        </w:tc>
      </w:tr>
      <w:tr w:rsidR="0023436D" w:rsidRPr="0083170C" w:rsidTr="000F3316">
        <w:trPr>
          <w:trHeight w:val="600"/>
        </w:trPr>
        <w:tc>
          <w:tcPr>
            <w:tcW w:w="652" w:type="pct"/>
            <w:tcBorders>
              <w:top w:val="nil"/>
              <w:left w:val="single" w:sz="4" w:space="0" w:color="auto"/>
              <w:bottom w:val="single" w:sz="4" w:space="0" w:color="auto"/>
              <w:right w:val="single" w:sz="4" w:space="0" w:color="auto"/>
            </w:tcBorders>
            <w:shd w:val="clear" w:color="auto" w:fill="auto"/>
            <w:vAlign w:val="center"/>
            <w:hideMark/>
          </w:tcPr>
          <w:p w:rsidR="0023436D" w:rsidRPr="0083170C" w:rsidRDefault="0023436D" w:rsidP="000F3316">
            <w:pPr>
              <w:spacing w:after="0" w:line="240" w:lineRule="auto"/>
              <w:rPr>
                <w:rFonts w:ascii="Times New Roman" w:hAnsi="Times New Roman" w:cs="Times New Roman"/>
                <w:szCs w:val="24"/>
              </w:rPr>
            </w:pPr>
            <w:r w:rsidRPr="0083170C">
              <w:rPr>
                <w:rFonts w:ascii="Times New Roman" w:hAnsi="Times New Roman" w:cs="Times New Roman"/>
                <w:szCs w:val="24"/>
              </w:rPr>
              <w:t>Экономия за счет снижения расхода газа (тыс.руб/год)</w:t>
            </w:r>
          </w:p>
        </w:tc>
        <w:tc>
          <w:tcPr>
            <w:tcW w:w="255" w:type="pct"/>
            <w:tcBorders>
              <w:top w:val="nil"/>
              <w:left w:val="nil"/>
              <w:bottom w:val="single" w:sz="4" w:space="0" w:color="auto"/>
              <w:right w:val="single" w:sz="4" w:space="0" w:color="auto"/>
            </w:tcBorders>
            <w:shd w:val="clear" w:color="auto" w:fill="auto"/>
            <w:noWrap/>
            <w:vAlign w:val="center"/>
            <w:hideMark/>
          </w:tcPr>
          <w:p w:rsidR="0023436D" w:rsidRPr="0083170C" w:rsidRDefault="0023436D"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0,00</w:t>
            </w:r>
          </w:p>
        </w:tc>
        <w:tc>
          <w:tcPr>
            <w:tcW w:w="256" w:type="pct"/>
            <w:tcBorders>
              <w:top w:val="nil"/>
              <w:left w:val="nil"/>
              <w:bottom w:val="single" w:sz="4" w:space="0" w:color="auto"/>
              <w:right w:val="single" w:sz="4" w:space="0" w:color="auto"/>
            </w:tcBorders>
            <w:shd w:val="clear" w:color="auto" w:fill="auto"/>
            <w:vAlign w:val="center"/>
            <w:hideMark/>
          </w:tcPr>
          <w:p w:rsidR="0023436D" w:rsidRPr="0083170C" w:rsidRDefault="0023436D"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0,00</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494,3</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1041,7</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1089,6</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1139,7</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1191,0</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2222,0</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2299,8</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2371,1</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2439,9</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2508,2</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2575,9</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2640,3</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2701,0</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2757,8</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2815,7</w:t>
            </w:r>
          </w:p>
        </w:tc>
      </w:tr>
      <w:tr w:rsidR="0023436D" w:rsidRPr="0083170C" w:rsidTr="000F3316">
        <w:trPr>
          <w:trHeight w:val="600"/>
        </w:trPr>
        <w:tc>
          <w:tcPr>
            <w:tcW w:w="652" w:type="pct"/>
            <w:tcBorders>
              <w:top w:val="nil"/>
              <w:left w:val="single" w:sz="4" w:space="0" w:color="auto"/>
              <w:bottom w:val="single" w:sz="4" w:space="0" w:color="auto"/>
              <w:right w:val="single" w:sz="4" w:space="0" w:color="auto"/>
            </w:tcBorders>
            <w:shd w:val="clear" w:color="auto" w:fill="auto"/>
            <w:vAlign w:val="center"/>
            <w:hideMark/>
          </w:tcPr>
          <w:p w:rsidR="0023436D" w:rsidRPr="0083170C" w:rsidRDefault="0023436D" w:rsidP="000F3316">
            <w:pPr>
              <w:spacing w:after="0" w:line="240" w:lineRule="auto"/>
              <w:rPr>
                <w:rFonts w:ascii="Times New Roman" w:hAnsi="Times New Roman" w:cs="Times New Roman"/>
                <w:szCs w:val="24"/>
              </w:rPr>
            </w:pPr>
            <w:r w:rsidRPr="0083170C">
              <w:rPr>
                <w:rFonts w:ascii="Times New Roman" w:hAnsi="Times New Roman" w:cs="Times New Roman"/>
                <w:szCs w:val="24"/>
              </w:rPr>
              <w:t>Коэффициент снижения эффективности мероприятий</w:t>
            </w:r>
          </w:p>
        </w:tc>
        <w:tc>
          <w:tcPr>
            <w:tcW w:w="255" w:type="pct"/>
            <w:tcBorders>
              <w:top w:val="nil"/>
              <w:left w:val="nil"/>
              <w:bottom w:val="single" w:sz="4" w:space="0" w:color="auto"/>
              <w:right w:val="single" w:sz="4" w:space="0" w:color="auto"/>
            </w:tcBorders>
            <w:shd w:val="clear" w:color="auto" w:fill="auto"/>
            <w:noWrap/>
            <w:vAlign w:val="center"/>
            <w:hideMark/>
          </w:tcPr>
          <w:p w:rsidR="0023436D" w:rsidRPr="0083170C" w:rsidRDefault="0023436D"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0,00</w:t>
            </w:r>
          </w:p>
        </w:tc>
        <w:tc>
          <w:tcPr>
            <w:tcW w:w="256" w:type="pct"/>
            <w:tcBorders>
              <w:top w:val="nil"/>
              <w:left w:val="nil"/>
              <w:bottom w:val="single" w:sz="4" w:space="0" w:color="auto"/>
              <w:right w:val="single" w:sz="4" w:space="0" w:color="auto"/>
            </w:tcBorders>
            <w:shd w:val="clear" w:color="auto" w:fill="auto"/>
            <w:noWrap/>
            <w:vAlign w:val="center"/>
            <w:hideMark/>
          </w:tcPr>
          <w:p w:rsidR="0023436D" w:rsidRPr="0083170C" w:rsidRDefault="0023436D"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0,00</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1,00</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0,99</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0,99</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0,95</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0,93</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0,90</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0,85</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0,81</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0,78</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0,75</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0,72</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0,70</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0,69</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0,68</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0,65</w:t>
            </w:r>
          </w:p>
        </w:tc>
      </w:tr>
      <w:tr w:rsidR="0023436D" w:rsidRPr="0083170C" w:rsidTr="000F3316">
        <w:trPr>
          <w:trHeight w:val="1200"/>
        </w:trPr>
        <w:tc>
          <w:tcPr>
            <w:tcW w:w="652" w:type="pct"/>
            <w:tcBorders>
              <w:top w:val="nil"/>
              <w:left w:val="single" w:sz="4" w:space="0" w:color="auto"/>
              <w:bottom w:val="single" w:sz="4" w:space="0" w:color="auto"/>
              <w:right w:val="single" w:sz="4" w:space="0" w:color="auto"/>
            </w:tcBorders>
            <w:shd w:val="clear" w:color="auto" w:fill="auto"/>
            <w:vAlign w:val="center"/>
            <w:hideMark/>
          </w:tcPr>
          <w:p w:rsidR="0023436D" w:rsidRPr="0083170C" w:rsidRDefault="0023436D" w:rsidP="000F3316">
            <w:pPr>
              <w:spacing w:after="0" w:line="240" w:lineRule="auto"/>
              <w:rPr>
                <w:rFonts w:ascii="Times New Roman" w:hAnsi="Times New Roman" w:cs="Times New Roman"/>
                <w:szCs w:val="24"/>
              </w:rPr>
            </w:pPr>
            <w:r w:rsidRPr="0083170C">
              <w:rPr>
                <w:rFonts w:ascii="Times New Roman" w:hAnsi="Times New Roman" w:cs="Times New Roman"/>
                <w:szCs w:val="24"/>
              </w:rPr>
              <w:t>Экономия за счет снижения затрат на топливо с учетом понижающего коэффициента тыс. руб./год</w:t>
            </w:r>
          </w:p>
        </w:tc>
        <w:tc>
          <w:tcPr>
            <w:tcW w:w="255" w:type="pct"/>
            <w:tcBorders>
              <w:top w:val="nil"/>
              <w:left w:val="nil"/>
              <w:bottom w:val="single" w:sz="4" w:space="0" w:color="auto"/>
              <w:right w:val="single" w:sz="4" w:space="0" w:color="auto"/>
            </w:tcBorders>
            <w:shd w:val="clear" w:color="auto" w:fill="auto"/>
            <w:noWrap/>
            <w:vAlign w:val="center"/>
            <w:hideMark/>
          </w:tcPr>
          <w:p w:rsidR="0023436D" w:rsidRPr="0083170C" w:rsidRDefault="0023436D"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0,0</w:t>
            </w:r>
          </w:p>
        </w:tc>
        <w:tc>
          <w:tcPr>
            <w:tcW w:w="256" w:type="pct"/>
            <w:tcBorders>
              <w:top w:val="nil"/>
              <w:left w:val="nil"/>
              <w:bottom w:val="single" w:sz="4" w:space="0" w:color="auto"/>
              <w:right w:val="single" w:sz="4" w:space="0" w:color="auto"/>
            </w:tcBorders>
            <w:shd w:val="clear" w:color="auto" w:fill="auto"/>
            <w:vAlign w:val="center"/>
            <w:hideMark/>
          </w:tcPr>
          <w:p w:rsidR="0023436D" w:rsidRPr="0083170C" w:rsidRDefault="0023436D" w:rsidP="000F3316">
            <w:pPr>
              <w:spacing w:after="0" w:line="240" w:lineRule="auto"/>
              <w:jc w:val="center"/>
              <w:rPr>
                <w:rFonts w:ascii="Times New Roman" w:hAnsi="Times New Roman" w:cs="Times New Roman"/>
                <w:szCs w:val="24"/>
              </w:rPr>
            </w:pPr>
            <w:r w:rsidRPr="0083170C">
              <w:rPr>
                <w:rFonts w:ascii="Times New Roman" w:hAnsi="Times New Roman" w:cs="Times New Roman"/>
                <w:szCs w:val="24"/>
              </w:rPr>
              <w:t>0,0</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494,3</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1031,2</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1078,7</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1082,7</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1107,6</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1999,8</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1954,8</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1920,6</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1903,1</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1881,1</w:t>
            </w:r>
          </w:p>
        </w:tc>
        <w:tc>
          <w:tcPr>
            <w:tcW w:w="255"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1854,7</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1848,2</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1863,7</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1875,3</w:t>
            </w:r>
          </w:p>
        </w:tc>
        <w:tc>
          <w:tcPr>
            <w:tcW w:w="256" w:type="pct"/>
            <w:tcBorders>
              <w:top w:val="nil"/>
              <w:left w:val="nil"/>
              <w:bottom w:val="single" w:sz="4" w:space="0" w:color="auto"/>
              <w:right w:val="single" w:sz="4" w:space="0" w:color="auto"/>
            </w:tcBorders>
            <w:shd w:val="clear" w:color="auto" w:fill="auto"/>
            <w:vAlign w:val="center"/>
            <w:hideMark/>
          </w:tcPr>
          <w:p w:rsidR="0023436D" w:rsidRPr="0023436D" w:rsidRDefault="0023436D" w:rsidP="0023436D">
            <w:pPr>
              <w:spacing w:after="0"/>
              <w:ind w:left="-83" w:right="-75"/>
              <w:jc w:val="center"/>
              <w:rPr>
                <w:rFonts w:ascii="Times New Roman" w:hAnsi="Times New Roman" w:cs="Times New Roman"/>
              </w:rPr>
            </w:pPr>
            <w:r w:rsidRPr="0023436D">
              <w:rPr>
                <w:rFonts w:ascii="Times New Roman" w:hAnsi="Times New Roman" w:cs="Times New Roman"/>
              </w:rPr>
              <w:t>1830,2</w:t>
            </w:r>
          </w:p>
        </w:tc>
      </w:tr>
    </w:tbl>
    <w:p w:rsidR="000F3316" w:rsidRPr="00A5424F" w:rsidRDefault="000F3316" w:rsidP="000F3316">
      <w:pPr>
        <w:pStyle w:val="affd"/>
        <w:rPr>
          <w:sz w:val="24"/>
          <w:szCs w:val="24"/>
          <w:lang w:eastAsia="ru-RU"/>
        </w:rPr>
      </w:pPr>
      <w:r w:rsidRPr="00A5424F">
        <w:rPr>
          <w:sz w:val="24"/>
          <w:szCs w:val="24"/>
          <w:lang w:eastAsia="ru-RU"/>
        </w:rPr>
        <w:t xml:space="preserve">Суммарная экономия денежных средств за период 2014-2029 гг. достигается за счет снижения потерь тепловой энергии в результате перекладки участков трубопроводов, выработавших свой ресурс, и составит </w:t>
      </w:r>
      <w:r w:rsidR="00406AA9">
        <w:rPr>
          <w:sz w:val="24"/>
          <w:szCs w:val="24"/>
          <w:lang w:eastAsia="ru-RU"/>
        </w:rPr>
        <w:t>23726,1</w:t>
      </w:r>
      <w:r w:rsidRPr="00A5424F">
        <w:rPr>
          <w:sz w:val="24"/>
          <w:szCs w:val="24"/>
          <w:lang w:eastAsia="ru-RU"/>
        </w:rPr>
        <w:t xml:space="preserve"> тыс.руб.</w:t>
      </w:r>
    </w:p>
    <w:p w:rsidR="000F3316" w:rsidRDefault="000F3316" w:rsidP="000F3316">
      <w:pPr>
        <w:pStyle w:val="affd"/>
        <w:rPr>
          <w:lang w:eastAsia="ru-RU"/>
        </w:rPr>
      </w:pPr>
    </w:p>
    <w:p w:rsidR="000F3316" w:rsidRDefault="000F3316" w:rsidP="000F3316">
      <w:pPr>
        <w:pStyle w:val="affd"/>
        <w:rPr>
          <w:lang w:eastAsia="ru-RU"/>
        </w:rPr>
      </w:pPr>
    </w:p>
    <w:p w:rsidR="000F3316" w:rsidRDefault="000F3316" w:rsidP="000F3316">
      <w:pPr>
        <w:pStyle w:val="affd"/>
        <w:rPr>
          <w:lang w:eastAsia="ru-RU"/>
        </w:rPr>
        <w:sectPr w:rsidR="000F3316" w:rsidSect="000F3316">
          <w:pgSz w:w="16839" w:h="11907" w:orient="landscape" w:code="9"/>
          <w:pgMar w:top="1134" w:right="1134" w:bottom="851" w:left="1134" w:header="284" w:footer="284" w:gutter="0"/>
          <w:cols w:space="708"/>
          <w:docGrid w:linePitch="360"/>
        </w:sectPr>
      </w:pPr>
    </w:p>
    <w:p w:rsidR="000F3316" w:rsidRPr="007B6A8B" w:rsidRDefault="000F3316" w:rsidP="007B6A8B">
      <w:pPr>
        <w:pStyle w:val="111"/>
        <w:tabs>
          <w:tab w:val="left" w:pos="1701"/>
        </w:tabs>
        <w:spacing w:before="0"/>
        <w:ind w:left="0" w:firstLine="567"/>
        <w:rPr>
          <w:sz w:val="24"/>
          <w:szCs w:val="24"/>
        </w:rPr>
      </w:pPr>
      <w:bookmarkStart w:id="490" w:name="_Toc389828757"/>
      <w:bookmarkStart w:id="491" w:name="_Toc392090530"/>
      <w:bookmarkStart w:id="492" w:name="_Toc392232184"/>
      <w:bookmarkStart w:id="493" w:name="_Toc375004706"/>
      <w:r w:rsidRPr="007B6A8B">
        <w:rPr>
          <w:sz w:val="24"/>
          <w:szCs w:val="24"/>
        </w:rPr>
        <w:lastRenderedPageBreak/>
        <w:t>Экономическое окружение проекта</w:t>
      </w:r>
      <w:bookmarkEnd w:id="490"/>
      <w:bookmarkEnd w:id="491"/>
      <w:bookmarkEnd w:id="492"/>
    </w:p>
    <w:p w:rsidR="000F3316" w:rsidRPr="00A5424F" w:rsidRDefault="000F3316" w:rsidP="000F3316">
      <w:pPr>
        <w:pStyle w:val="affd"/>
        <w:rPr>
          <w:sz w:val="24"/>
          <w:szCs w:val="24"/>
        </w:rPr>
      </w:pPr>
      <w:r w:rsidRPr="00A5424F">
        <w:rPr>
          <w:sz w:val="24"/>
          <w:szCs w:val="24"/>
        </w:rPr>
        <w:t xml:space="preserve">В соответствии с Техническим заданием схема теплоснабжения </w:t>
      </w:r>
      <w:r w:rsidRPr="00A5424F">
        <w:rPr>
          <w:sz w:val="24"/>
          <w:szCs w:val="24"/>
          <w:lang w:eastAsia="ru-RU"/>
        </w:rPr>
        <w:t>Поселения</w:t>
      </w:r>
      <w:r w:rsidRPr="00A5424F">
        <w:rPr>
          <w:sz w:val="24"/>
          <w:szCs w:val="24"/>
        </w:rPr>
        <w:t xml:space="preserve"> разработана на период до 2030 года. Таким образом, экономические расчеты проведены на срок 15 лет, начиная с базового 2014 года. Шаг расчета принят равным 1 календарному году.</w:t>
      </w:r>
    </w:p>
    <w:p w:rsidR="000F3316" w:rsidRPr="00A5424F" w:rsidRDefault="000F3316" w:rsidP="000F3316">
      <w:pPr>
        <w:pStyle w:val="affd"/>
        <w:rPr>
          <w:sz w:val="24"/>
          <w:szCs w:val="24"/>
        </w:rPr>
      </w:pPr>
      <w:r w:rsidRPr="00A5424F">
        <w:rPr>
          <w:sz w:val="24"/>
          <w:szCs w:val="24"/>
        </w:rPr>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0F3316" w:rsidRPr="00A5424F" w:rsidRDefault="000F3316" w:rsidP="004E3AFB">
      <w:pPr>
        <w:pStyle w:val="affd"/>
        <w:numPr>
          <w:ilvl w:val="0"/>
          <w:numId w:val="73"/>
        </w:numPr>
        <w:tabs>
          <w:tab w:val="left" w:pos="993"/>
        </w:tabs>
        <w:rPr>
          <w:sz w:val="24"/>
          <w:szCs w:val="24"/>
          <w:lang w:eastAsia="ru-RU"/>
        </w:rPr>
      </w:pPr>
      <w:r w:rsidRPr="00A5424F">
        <w:rPr>
          <w:sz w:val="24"/>
          <w:szCs w:val="24"/>
          <w:lang w:eastAsia="ru-RU"/>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году (далее «Прогноз…»);</w:t>
      </w:r>
    </w:p>
    <w:p w:rsidR="000F3316" w:rsidRPr="00A5424F" w:rsidRDefault="000F3316" w:rsidP="004E3AFB">
      <w:pPr>
        <w:pStyle w:val="affd"/>
        <w:numPr>
          <w:ilvl w:val="0"/>
          <w:numId w:val="73"/>
        </w:numPr>
        <w:tabs>
          <w:tab w:val="left" w:pos="993"/>
        </w:tabs>
        <w:rPr>
          <w:sz w:val="24"/>
          <w:szCs w:val="24"/>
          <w:lang w:eastAsia="ru-RU"/>
        </w:rPr>
      </w:pPr>
      <w:r w:rsidRPr="00A5424F">
        <w:rPr>
          <w:sz w:val="24"/>
          <w:szCs w:val="24"/>
          <w:lang w:eastAsia="ru-RU"/>
        </w:rPr>
        <w:t>Сценарные условия развития электроэнергетики на период до 2030 г., разработанные ЗАО «Агентство по прогнозированию балансов в электроэнергетике» по заказу Министерства энергетики России в 2010 году (далее «Сценарные условия…»).</w:t>
      </w:r>
    </w:p>
    <w:p w:rsidR="000F3316" w:rsidRPr="00A5424F" w:rsidRDefault="000F3316" w:rsidP="000F3316">
      <w:pPr>
        <w:pStyle w:val="affd"/>
        <w:rPr>
          <w:sz w:val="24"/>
          <w:szCs w:val="24"/>
        </w:rPr>
      </w:pPr>
      <w:r w:rsidRPr="00A5424F">
        <w:rPr>
          <w:sz w:val="24"/>
          <w:szCs w:val="24"/>
        </w:rP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0F3316" w:rsidRPr="00A5424F" w:rsidRDefault="000F3316" w:rsidP="000F3316">
      <w:pPr>
        <w:pStyle w:val="affd"/>
        <w:rPr>
          <w:sz w:val="24"/>
          <w:szCs w:val="24"/>
        </w:rPr>
      </w:pPr>
      <w:r w:rsidRPr="00A5424F">
        <w:rPr>
          <w:sz w:val="24"/>
          <w:szCs w:val="24"/>
        </w:rPr>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0F3316" w:rsidRPr="00A5424F" w:rsidRDefault="000F3316" w:rsidP="000F3316">
      <w:pPr>
        <w:pStyle w:val="affd"/>
        <w:rPr>
          <w:sz w:val="24"/>
          <w:szCs w:val="24"/>
        </w:rPr>
      </w:pPr>
      <w:r w:rsidRPr="00A5424F">
        <w:rPr>
          <w:sz w:val="24"/>
          <w:szCs w:val="24"/>
        </w:rPr>
        <w:t xml:space="preserve">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w:t>
      </w:r>
    </w:p>
    <w:p w:rsidR="000F3316" w:rsidRPr="00A5424F" w:rsidRDefault="000F3316" w:rsidP="000F3316">
      <w:pPr>
        <w:pStyle w:val="affd"/>
        <w:rPr>
          <w:sz w:val="24"/>
          <w:szCs w:val="24"/>
        </w:rPr>
      </w:pPr>
      <w:r w:rsidRPr="00A5424F">
        <w:rPr>
          <w:sz w:val="24"/>
          <w:szCs w:val="24"/>
        </w:rPr>
        <w:t xml:space="preserve">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0F3316" w:rsidRPr="00A5424F" w:rsidRDefault="000F3316" w:rsidP="000F3316">
      <w:pPr>
        <w:pStyle w:val="affd"/>
        <w:rPr>
          <w:sz w:val="24"/>
          <w:szCs w:val="24"/>
        </w:rPr>
      </w:pPr>
      <w:r w:rsidRPr="00A5424F">
        <w:rPr>
          <w:sz w:val="24"/>
          <w:szCs w:val="24"/>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накопления частного бизнеса, созданием масштабного несырьевого экспортного сектора и значительным притоком иностранного капитала.</w:t>
      </w:r>
    </w:p>
    <w:p w:rsidR="000F3316" w:rsidRPr="00A5424F" w:rsidRDefault="000F3316" w:rsidP="000F3316">
      <w:pPr>
        <w:pStyle w:val="affd"/>
        <w:rPr>
          <w:sz w:val="24"/>
          <w:szCs w:val="24"/>
        </w:rPr>
      </w:pPr>
      <w:r w:rsidRPr="00A5424F">
        <w:rPr>
          <w:sz w:val="24"/>
          <w:szCs w:val="24"/>
        </w:rPr>
        <w:lastRenderedPageBreak/>
        <w:t xml:space="preserve">Для оценки эффективности инвестиций в развитие системы теплоснабжения </w:t>
      </w:r>
      <w:r w:rsidRPr="00A5424F">
        <w:rPr>
          <w:sz w:val="24"/>
          <w:szCs w:val="24"/>
          <w:lang w:eastAsia="ru-RU"/>
        </w:rPr>
        <w:t>Поселения</w:t>
      </w:r>
      <w:r w:rsidRPr="00A5424F">
        <w:rPr>
          <w:sz w:val="24"/>
          <w:szCs w:val="24"/>
        </w:rPr>
        <w:t xml:space="preserve"> в расчеты заложены индексы роста цен по консервативному сценарию (наихудший вариант).</w:t>
      </w:r>
    </w:p>
    <w:p w:rsidR="000F3316" w:rsidRPr="00A5424F" w:rsidRDefault="000F3316" w:rsidP="000F3316">
      <w:pPr>
        <w:pStyle w:val="affd"/>
        <w:rPr>
          <w:sz w:val="24"/>
          <w:szCs w:val="24"/>
        </w:rPr>
      </w:pPr>
      <w:r w:rsidRPr="00A5424F">
        <w:rPr>
          <w:sz w:val="24"/>
          <w:szCs w:val="24"/>
        </w:rPr>
        <w:t>«Сценарные условия…» отражают основные целевые ориентиры и параметры развития электроэнергетики до 2030 года, сформированные на основе Генеральной схемы размещения объектов электроэнергетики на период до  2030 года.</w:t>
      </w:r>
    </w:p>
    <w:p w:rsidR="000F3316" w:rsidRPr="00A5424F" w:rsidRDefault="000F3316" w:rsidP="000F3316">
      <w:pPr>
        <w:pStyle w:val="affd"/>
        <w:rPr>
          <w:sz w:val="24"/>
          <w:szCs w:val="24"/>
        </w:rPr>
      </w:pPr>
      <w:r w:rsidRPr="00A5424F">
        <w:rPr>
          <w:sz w:val="24"/>
          <w:szCs w:val="24"/>
        </w:rPr>
        <w:t xml:space="preserve">Индексы изменения цен, принятые в расчетах, приведены в таблице </w:t>
      </w:r>
      <w:r w:rsidR="007B6A8B">
        <w:rPr>
          <w:sz w:val="24"/>
          <w:szCs w:val="24"/>
        </w:rPr>
        <w:t>43</w:t>
      </w:r>
      <w:r w:rsidRPr="00A5424F">
        <w:rPr>
          <w:sz w:val="24"/>
          <w:szCs w:val="24"/>
        </w:rPr>
        <w:t>.</w:t>
      </w:r>
    </w:p>
    <w:p w:rsidR="000F3316" w:rsidRPr="00A5424F" w:rsidRDefault="000F3316" w:rsidP="000F3316">
      <w:pPr>
        <w:pStyle w:val="affd"/>
        <w:rPr>
          <w:sz w:val="24"/>
          <w:szCs w:val="24"/>
        </w:rPr>
      </w:pPr>
      <w:r w:rsidRPr="00A5424F">
        <w:rPr>
          <w:sz w:val="24"/>
          <w:szCs w:val="24"/>
        </w:rPr>
        <w:t>Ставка рефинансирования принята 8,25% в соответствии с Указанием Банка России от 13.09.2012 № 2873-У "О размере ставки рефинансирования Банка России".</w:t>
      </w:r>
    </w:p>
    <w:p w:rsidR="000F3316" w:rsidRPr="00A5424F" w:rsidRDefault="000F3316" w:rsidP="000F3316">
      <w:pPr>
        <w:pStyle w:val="affd"/>
        <w:rPr>
          <w:sz w:val="24"/>
          <w:szCs w:val="24"/>
        </w:rPr>
      </w:pPr>
      <w:r w:rsidRPr="00A5424F">
        <w:rPr>
          <w:sz w:val="24"/>
          <w:szCs w:val="24"/>
        </w:rPr>
        <w:t>Налоговое окружение проекта приведено в таблице</w:t>
      </w:r>
      <w:r>
        <w:rPr>
          <w:sz w:val="24"/>
          <w:szCs w:val="24"/>
        </w:rPr>
        <w:t xml:space="preserve"> 4</w:t>
      </w:r>
      <w:r w:rsidR="007B6A8B">
        <w:rPr>
          <w:sz w:val="24"/>
          <w:szCs w:val="24"/>
        </w:rPr>
        <w:t>2</w:t>
      </w:r>
      <w:r w:rsidRPr="00A5424F">
        <w:rPr>
          <w:sz w:val="24"/>
          <w:szCs w:val="24"/>
        </w:rPr>
        <w:t>.</w:t>
      </w:r>
    </w:p>
    <w:p w:rsidR="000F3316" w:rsidRPr="007B6A8B" w:rsidRDefault="000F3316" w:rsidP="007B6A8B">
      <w:pPr>
        <w:pStyle w:val="ac"/>
        <w:shd w:val="clear" w:color="auto" w:fill="F2F2F2"/>
        <w:tabs>
          <w:tab w:val="clear" w:pos="1985"/>
        </w:tabs>
        <w:spacing w:before="0" w:after="0"/>
        <w:ind w:left="0" w:firstLine="0"/>
        <w:contextualSpacing w:val="0"/>
        <w:jc w:val="left"/>
        <w:rPr>
          <w:sz w:val="24"/>
          <w:szCs w:val="24"/>
        </w:rPr>
      </w:pPr>
      <w:bookmarkStart w:id="494" w:name="_Toc384043374"/>
      <w:bookmarkStart w:id="495" w:name="_Toc389658165"/>
      <w:bookmarkStart w:id="496" w:name="_Toc389828809"/>
      <w:bookmarkStart w:id="497" w:name="_Toc391288115"/>
      <w:r w:rsidRPr="007B6A8B">
        <w:rPr>
          <w:sz w:val="24"/>
          <w:szCs w:val="24"/>
        </w:rPr>
        <w:t>Налоговое окружение проекта</w:t>
      </w:r>
      <w:bookmarkEnd w:id="494"/>
      <w:bookmarkEnd w:id="495"/>
      <w:bookmarkEnd w:id="496"/>
      <w:bookmarkEnd w:id="4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0F3316" w:rsidRPr="00A5424F" w:rsidTr="007B6A8B">
        <w:tc>
          <w:tcPr>
            <w:tcW w:w="3379" w:type="dxa"/>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vAlign w:val="center"/>
            <w:hideMark/>
          </w:tcPr>
          <w:p w:rsidR="000F3316" w:rsidRPr="007B6A8B" w:rsidRDefault="000F3316" w:rsidP="000F3316">
            <w:pPr>
              <w:pStyle w:val="affd"/>
              <w:spacing w:line="240" w:lineRule="auto"/>
              <w:ind w:left="142" w:firstLine="0"/>
              <w:jc w:val="center"/>
              <w:rPr>
                <w:b/>
                <w:i/>
                <w:sz w:val="24"/>
                <w:szCs w:val="24"/>
                <w:lang w:eastAsia="ru-RU"/>
              </w:rPr>
            </w:pPr>
            <w:r w:rsidRPr="007B6A8B">
              <w:rPr>
                <w:b/>
                <w:i/>
                <w:sz w:val="24"/>
                <w:szCs w:val="24"/>
                <w:lang w:eastAsia="ru-RU"/>
              </w:rPr>
              <w:t>Наименование налога</w:t>
            </w:r>
          </w:p>
        </w:tc>
        <w:tc>
          <w:tcPr>
            <w:tcW w:w="3379" w:type="dxa"/>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vAlign w:val="center"/>
            <w:hideMark/>
          </w:tcPr>
          <w:p w:rsidR="000F3316" w:rsidRPr="007B6A8B" w:rsidRDefault="000F3316" w:rsidP="000F3316">
            <w:pPr>
              <w:pStyle w:val="affd"/>
              <w:tabs>
                <w:tab w:val="left" w:pos="23"/>
              </w:tabs>
              <w:spacing w:line="240" w:lineRule="auto"/>
              <w:ind w:firstLine="0"/>
              <w:jc w:val="center"/>
              <w:rPr>
                <w:b/>
                <w:i/>
                <w:sz w:val="24"/>
                <w:szCs w:val="24"/>
                <w:lang w:eastAsia="ru-RU"/>
              </w:rPr>
            </w:pPr>
            <w:r w:rsidRPr="007B6A8B">
              <w:rPr>
                <w:b/>
                <w:i/>
                <w:sz w:val="24"/>
                <w:szCs w:val="24"/>
                <w:lang w:eastAsia="ru-RU"/>
              </w:rPr>
              <w:t>Ставка налога, %</w:t>
            </w:r>
          </w:p>
        </w:tc>
        <w:tc>
          <w:tcPr>
            <w:tcW w:w="3380" w:type="dxa"/>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vAlign w:val="center"/>
            <w:hideMark/>
          </w:tcPr>
          <w:p w:rsidR="000F3316" w:rsidRPr="007B6A8B" w:rsidRDefault="000F3316" w:rsidP="000F3316">
            <w:pPr>
              <w:pStyle w:val="affd"/>
              <w:tabs>
                <w:tab w:val="left" w:pos="330"/>
              </w:tabs>
              <w:spacing w:line="240" w:lineRule="auto"/>
              <w:ind w:firstLine="0"/>
              <w:jc w:val="center"/>
              <w:rPr>
                <w:b/>
                <w:i/>
                <w:sz w:val="24"/>
                <w:szCs w:val="24"/>
                <w:lang w:eastAsia="ru-RU"/>
              </w:rPr>
            </w:pPr>
            <w:r w:rsidRPr="007B6A8B">
              <w:rPr>
                <w:b/>
                <w:i/>
                <w:sz w:val="24"/>
                <w:szCs w:val="24"/>
                <w:lang w:eastAsia="ru-RU"/>
              </w:rPr>
              <w:t>Период уплаты, дней</w:t>
            </w:r>
          </w:p>
        </w:tc>
      </w:tr>
      <w:tr w:rsidR="000F3316" w:rsidRPr="00A5424F" w:rsidTr="007B6A8B">
        <w:tc>
          <w:tcPr>
            <w:tcW w:w="3379" w:type="dxa"/>
            <w:tcBorders>
              <w:top w:val="thickThinSmallGap" w:sz="18"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spacing w:line="240" w:lineRule="auto"/>
              <w:ind w:left="142" w:firstLine="0"/>
              <w:jc w:val="center"/>
              <w:rPr>
                <w:sz w:val="24"/>
                <w:szCs w:val="24"/>
                <w:lang w:eastAsia="ru-RU"/>
              </w:rPr>
            </w:pPr>
            <w:r w:rsidRPr="00A5424F">
              <w:rPr>
                <w:sz w:val="24"/>
                <w:szCs w:val="24"/>
                <w:lang w:eastAsia="ru-RU"/>
              </w:rPr>
              <w:t>Налог на добавленную стоимость (НДС)</w:t>
            </w:r>
          </w:p>
        </w:tc>
        <w:tc>
          <w:tcPr>
            <w:tcW w:w="3379" w:type="dxa"/>
            <w:tcBorders>
              <w:top w:val="thickThinSmallGap" w:sz="18"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23"/>
              </w:tabs>
              <w:spacing w:line="240" w:lineRule="auto"/>
              <w:ind w:firstLine="0"/>
              <w:jc w:val="center"/>
              <w:rPr>
                <w:sz w:val="24"/>
                <w:szCs w:val="24"/>
                <w:lang w:eastAsia="ru-RU"/>
              </w:rPr>
            </w:pPr>
            <w:r w:rsidRPr="00A5424F">
              <w:rPr>
                <w:sz w:val="24"/>
                <w:szCs w:val="24"/>
                <w:lang w:eastAsia="ru-RU"/>
              </w:rPr>
              <w:t>18,0</w:t>
            </w:r>
          </w:p>
        </w:tc>
        <w:tc>
          <w:tcPr>
            <w:tcW w:w="3380" w:type="dxa"/>
            <w:tcBorders>
              <w:top w:val="thickThinSmallGap" w:sz="18"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330"/>
              </w:tabs>
              <w:spacing w:line="240" w:lineRule="auto"/>
              <w:ind w:firstLine="0"/>
              <w:jc w:val="center"/>
              <w:rPr>
                <w:sz w:val="24"/>
                <w:szCs w:val="24"/>
                <w:lang w:eastAsia="ru-RU"/>
              </w:rPr>
            </w:pPr>
            <w:r w:rsidRPr="00A5424F">
              <w:rPr>
                <w:sz w:val="24"/>
                <w:szCs w:val="24"/>
                <w:lang w:eastAsia="ru-RU"/>
              </w:rPr>
              <w:t>90</w:t>
            </w:r>
          </w:p>
        </w:tc>
      </w:tr>
      <w:tr w:rsidR="000F3316" w:rsidRPr="00A5424F" w:rsidTr="000F3316">
        <w:tc>
          <w:tcPr>
            <w:tcW w:w="3379"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spacing w:line="240" w:lineRule="auto"/>
              <w:ind w:left="142" w:firstLine="0"/>
              <w:jc w:val="center"/>
              <w:rPr>
                <w:sz w:val="24"/>
                <w:szCs w:val="24"/>
                <w:lang w:eastAsia="ru-RU"/>
              </w:rPr>
            </w:pPr>
            <w:r w:rsidRPr="00A5424F">
              <w:rPr>
                <w:sz w:val="24"/>
                <w:szCs w:val="24"/>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23"/>
              </w:tabs>
              <w:spacing w:line="240" w:lineRule="auto"/>
              <w:ind w:firstLine="0"/>
              <w:jc w:val="center"/>
              <w:rPr>
                <w:sz w:val="24"/>
                <w:szCs w:val="24"/>
                <w:lang w:eastAsia="ru-RU"/>
              </w:rPr>
            </w:pPr>
            <w:r w:rsidRPr="00A5424F">
              <w:rPr>
                <w:sz w:val="24"/>
                <w:szCs w:val="24"/>
                <w:lang w:eastAsia="ru-RU"/>
              </w:rPr>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330"/>
              </w:tabs>
              <w:spacing w:line="240" w:lineRule="auto"/>
              <w:ind w:firstLine="0"/>
              <w:jc w:val="center"/>
              <w:rPr>
                <w:sz w:val="24"/>
                <w:szCs w:val="24"/>
                <w:lang w:eastAsia="ru-RU"/>
              </w:rPr>
            </w:pPr>
            <w:r w:rsidRPr="00A5424F">
              <w:rPr>
                <w:sz w:val="24"/>
                <w:szCs w:val="24"/>
                <w:lang w:eastAsia="ru-RU"/>
              </w:rPr>
              <w:t>360</w:t>
            </w:r>
          </w:p>
        </w:tc>
      </w:tr>
      <w:tr w:rsidR="000F3316" w:rsidRPr="00A5424F" w:rsidTr="000F3316">
        <w:tc>
          <w:tcPr>
            <w:tcW w:w="3379"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spacing w:line="240" w:lineRule="auto"/>
              <w:ind w:left="142" w:firstLine="0"/>
              <w:jc w:val="center"/>
              <w:rPr>
                <w:sz w:val="24"/>
                <w:szCs w:val="24"/>
                <w:lang w:eastAsia="ru-RU"/>
              </w:rPr>
            </w:pPr>
            <w:r w:rsidRPr="00A5424F">
              <w:rPr>
                <w:sz w:val="24"/>
                <w:szCs w:val="24"/>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23"/>
              </w:tabs>
              <w:spacing w:line="240" w:lineRule="auto"/>
              <w:ind w:firstLine="0"/>
              <w:jc w:val="center"/>
              <w:rPr>
                <w:sz w:val="24"/>
                <w:szCs w:val="24"/>
                <w:lang w:eastAsia="ru-RU"/>
              </w:rPr>
            </w:pPr>
            <w:r w:rsidRPr="00A5424F">
              <w:rPr>
                <w:sz w:val="24"/>
                <w:szCs w:val="24"/>
                <w:lang w:eastAsia="ru-RU"/>
              </w:rPr>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330"/>
              </w:tabs>
              <w:spacing w:line="240" w:lineRule="auto"/>
              <w:ind w:firstLine="0"/>
              <w:jc w:val="center"/>
              <w:rPr>
                <w:sz w:val="24"/>
                <w:szCs w:val="24"/>
                <w:lang w:eastAsia="ru-RU"/>
              </w:rPr>
            </w:pPr>
            <w:r w:rsidRPr="00A5424F">
              <w:rPr>
                <w:sz w:val="24"/>
                <w:szCs w:val="24"/>
                <w:lang w:eastAsia="ru-RU"/>
              </w:rPr>
              <w:t>360</w:t>
            </w:r>
          </w:p>
        </w:tc>
      </w:tr>
      <w:tr w:rsidR="000F3316" w:rsidRPr="00A5424F" w:rsidTr="000F3316">
        <w:tc>
          <w:tcPr>
            <w:tcW w:w="3379"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spacing w:line="240" w:lineRule="auto"/>
              <w:ind w:left="142" w:firstLine="0"/>
              <w:jc w:val="center"/>
              <w:rPr>
                <w:sz w:val="24"/>
                <w:szCs w:val="24"/>
                <w:lang w:eastAsia="ru-RU"/>
              </w:rPr>
            </w:pPr>
            <w:r w:rsidRPr="00A5424F">
              <w:rPr>
                <w:sz w:val="24"/>
                <w:szCs w:val="24"/>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23"/>
              </w:tabs>
              <w:spacing w:line="240" w:lineRule="auto"/>
              <w:ind w:firstLine="0"/>
              <w:jc w:val="center"/>
              <w:rPr>
                <w:sz w:val="24"/>
                <w:szCs w:val="24"/>
                <w:lang w:eastAsia="ru-RU"/>
              </w:rPr>
            </w:pPr>
            <w:r w:rsidRPr="00A5424F">
              <w:rPr>
                <w:sz w:val="24"/>
                <w:szCs w:val="24"/>
                <w:lang w:eastAsia="ru-RU"/>
              </w:rPr>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0F3316" w:rsidRPr="00A5424F" w:rsidRDefault="000F3316" w:rsidP="000F3316">
            <w:pPr>
              <w:pStyle w:val="affd"/>
              <w:tabs>
                <w:tab w:val="left" w:pos="330"/>
              </w:tabs>
              <w:spacing w:line="240" w:lineRule="auto"/>
              <w:ind w:firstLine="0"/>
              <w:jc w:val="center"/>
              <w:rPr>
                <w:sz w:val="24"/>
                <w:szCs w:val="24"/>
                <w:lang w:eastAsia="ru-RU"/>
              </w:rPr>
            </w:pPr>
            <w:r w:rsidRPr="00A5424F">
              <w:rPr>
                <w:sz w:val="24"/>
                <w:szCs w:val="24"/>
                <w:lang w:eastAsia="ru-RU"/>
              </w:rPr>
              <w:t>360</w:t>
            </w:r>
          </w:p>
        </w:tc>
      </w:tr>
    </w:tbl>
    <w:p w:rsidR="000F3316" w:rsidRPr="00A5424F" w:rsidRDefault="000F3316" w:rsidP="000F3316">
      <w:pPr>
        <w:pStyle w:val="affd"/>
        <w:tabs>
          <w:tab w:val="left" w:pos="993"/>
        </w:tabs>
        <w:rPr>
          <w:sz w:val="24"/>
          <w:szCs w:val="24"/>
          <w:lang w:eastAsia="ru-RU"/>
        </w:rPr>
      </w:pPr>
      <w:r w:rsidRPr="00A5424F">
        <w:rPr>
          <w:sz w:val="24"/>
          <w:szCs w:val="24"/>
          <w:lang w:eastAsia="ru-RU"/>
        </w:rPr>
        <w:t>Ставка дисконтирования принята в расчетах 10 %.</w:t>
      </w:r>
    </w:p>
    <w:p w:rsidR="000F3316" w:rsidRPr="00A5424F" w:rsidRDefault="000F3316" w:rsidP="000F3316">
      <w:pPr>
        <w:pStyle w:val="affd"/>
        <w:tabs>
          <w:tab w:val="left" w:pos="993"/>
        </w:tabs>
        <w:rPr>
          <w:sz w:val="24"/>
          <w:szCs w:val="24"/>
          <w:lang w:eastAsia="ru-RU"/>
        </w:rPr>
        <w:sectPr w:rsidR="000F3316" w:rsidRPr="00A5424F" w:rsidSect="000F3316">
          <w:pgSz w:w="11907" w:h="16839" w:code="9"/>
          <w:pgMar w:top="1134" w:right="851" w:bottom="1134" w:left="1134" w:header="284" w:footer="170" w:gutter="0"/>
          <w:cols w:space="708"/>
          <w:docGrid w:linePitch="360"/>
        </w:sectPr>
      </w:pPr>
    </w:p>
    <w:p w:rsidR="000F3316" w:rsidRPr="007B6A8B" w:rsidRDefault="000F3316" w:rsidP="007B6A8B">
      <w:pPr>
        <w:pStyle w:val="ac"/>
        <w:shd w:val="clear" w:color="auto" w:fill="F2F2F2"/>
        <w:tabs>
          <w:tab w:val="clear" w:pos="1985"/>
        </w:tabs>
        <w:spacing w:before="0" w:after="0"/>
        <w:ind w:left="0" w:firstLine="0"/>
        <w:contextualSpacing w:val="0"/>
        <w:jc w:val="left"/>
        <w:rPr>
          <w:sz w:val="24"/>
          <w:szCs w:val="24"/>
        </w:rPr>
      </w:pPr>
      <w:bookmarkStart w:id="498" w:name="_Toc384043375"/>
      <w:bookmarkStart w:id="499" w:name="_Toc389658166"/>
      <w:bookmarkStart w:id="500" w:name="_Toc389828810"/>
      <w:bookmarkStart w:id="501" w:name="_Toc391288116"/>
      <w:r w:rsidRPr="007B6A8B">
        <w:rPr>
          <w:sz w:val="24"/>
          <w:szCs w:val="24"/>
        </w:rPr>
        <w:lastRenderedPageBreak/>
        <w:t>Индексы изменения цен</w:t>
      </w:r>
      <w:bookmarkEnd w:id="498"/>
      <w:bookmarkEnd w:id="499"/>
      <w:bookmarkEnd w:id="500"/>
      <w:bookmarkEnd w:id="501"/>
    </w:p>
    <w:tbl>
      <w:tblPr>
        <w:tblW w:w="5057" w:type="pct"/>
        <w:tblLayout w:type="fixed"/>
        <w:tblLook w:val="04A0"/>
      </w:tblPr>
      <w:tblGrid>
        <w:gridCol w:w="2391"/>
        <w:gridCol w:w="740"/>
        <w:gridCol w:w="740"/>
        <w:gridCol w:w="739"/>
        <w:gridCol w:w="739"/>
        <w:gridCol w:w="739"/>
        <w:gridCol w:w="739"/>
        <w:gridCol w:w="739"/>
        <w:gridCol w:w="739"/>
        <w:gridCol w:w="739"/>
        <w:gridCol w:w="739"/>
        <w:gridCol w:w="739"/>
        <w:gridCol w:w="739"/>
        <w:gridCol w:w="739"/>
        <w:gridCol w:w="739"/>
        <w:gridCol w:w="739"/>
        <w:gridCol w:w="739"/>
        <w:gridCol w:w="739"/>
      </w:tblGrid>
      <w:tr w:rsidR="000F3316" w:rsidRPr="007B6A8B" w:rsidTr="007B6A8B">
        <w:trPr>
          <w:trHeight w:val="20"/>
        </w:trPr>
        <w:tc>
          <w:tcPr>
            <w:tcW w:w="799" w:type="pct"/>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rPr>
                <w:rFonts w:ascii="Times New Roman" w:hAnsi="Times New Roman" w:cs="Times New Roman"/>
                <w:b/>
                <w:i/>
                <w:szCs w:val="24"/>
              </w:rPr>
            </w:pPr>
            <w:r w:rsidRPr="007B6A8B">
              <w:rPr>
                <w:rFonts w:ascii="Times New Roman" w:hAnsi="Times New Roman" w:cs="Times New Roman"/>
                <w:b/>
                <w:i/>
                <w:szCs w:val="24"/>
              </w:rPr>
              <w:t>Год</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2013</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2014</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2015</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2016</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2017</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2018</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2019</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2020</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2021</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2022</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2023</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2024</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2025</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2026</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2027</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2028</w:t>
            </w:r>
          </w:p>
        </w:tc>
        <w:tc>
          <w:tcPr>
            <w:tcW w:w="247"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24" w:right="-109"/>
              <w:jc w:val="center"/>
              <w:rPr>
                <w:rFonts w:ascii="Times New Roman" w:hAnsi="Times New Roman" w:cs="Times New Roman"/>
                <w:b/>
                <w:i/>
                <w:szCs w:val="24"/>
              </w:rPr>
            </w:pPr>
            <w:r w:rsidRPr="007B6A8B">
              <w:rPr>
                <w:rFonts w:ascii="Times New Roman" w:hAnsi="Times New Roman" w:cs="Times New Roman"/>
                <w:b/>
                <w:i/>
                <w:szCs w:val="24"/>
              </w:rPr>
              <w:t>2029</w:t>
            </w:r>
          </w:p>
        </w:tc>
      </w:tr>
      <w:tr w:rsidR="000F3316" w:rsidRPr="007B6A8B" w:rsidTr="007B6A8B">
        <w:trPr>
          <w:trHeight w:val="20"/>
        </w:trPr>
        <w:tc>
          <w:tcPr>
            <w:tcW w:w="799" w:type="pct"/>
            <w:tcBorders>
              <w:top w:val="thickThinSmallGap" w:sz="18" w:space="0" w:color="auto"/>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rPr>
                <w:rFonts w:ascii="Times New Roman" w:hAnsi="Times New Roman" w:cs="Times New Roman"/>
                <w:szCs w:val="24"/>
              </w:rPr>
            </w:pPr>
            <w:r w:rsidRPr="007B6A8B">
              <w:rPr>
                <w:rFonts w:ascii="Times New Roman" w:hAnsi="Times New Roman" w:cs="Times New Roman"/>
                <w:szCs w:val="24"/>
              </w:rPr>
              <w:t>Индекс роста тарифов на тепловую энергию по отношению к базовому году</w:t>
            </w:r>
          </w:p>
        </w:tc>
        <w:tc>
          <w:tcPr>
            <w:tcW w:w="247" w:type="pct"/>
            <w:tcBorders>
              <w:top w:val="thickThinSmallGap" w:sz="18" w:space="0" w:color="auto"/>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1,074</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1,037</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1,034</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1,055</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1,055</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1,055</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1,053</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1,050</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1,050</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1,047</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1,045</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1,039</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1,034</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1,028</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1,025</w:t>
            </w:r>
          </w:p>
        </w:tc>
        <w:tc>
          <w:tcPr>
            <w:tcW w:w="247" w:type="pct"/>
            <w:tcBorders>
              <w:top w:val="thickThinSmallGap" w:sz="18"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1,023</w:t>
            </w:r>
          </w:p>
        </w:tc>
      </w:tr>
      <w:tr w:rsidR="000F3316" w:rsidRPr="007B6A8B" w:rsidTr="000F3316">
        <w:trPr>
          <w:trHeight w:val="2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rPr>
                <w:rFonts w:ascii="Times New Roman" w:hAnsi="Times New Roman" w:cs="Times New Roman"/>
                <w:szCs w:val="24"/>
              </w:rPr>
            </w:pPr>
            <w:r w:rsidRPr="007B6A8B">
              <w:rPr>
                <w:rFonts w:ascii="Times New Roman" w:hAnsi="Times New Roman" w:cs="Times New Roman"/>
                <w:szCs w:val="24"/>
              </w:rPr>
              <w:t>Индекс роста тарифов на электроэнергию по отношению к базовому году</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1,072</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1,063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1,067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1,049</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1,032</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1,032</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1,005</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1,015</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0,983</w:t>
            </w:r>
          </w:p>
        </w:tc>
      </w:tr>
      <w:tr w:rsidR="000F3316" w:rsidRPr="007B6A8B" w:rsidTr="000F3316">
        <w:trPr>
          <w:trHeight w:val="2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rPr>
                <w:rFonts w:ascii="Times New Roman" w:hAnsi="Times New Roman" w:cs="Times New Roman"/>
                <w:szCs w:val="24"/>
              </w:rPr>
            </w:pPr>
            <w:r w:rsidRPr="007B6A8B">
              <w:rPr>
                <w:rFonts w:ascii="Times New Roman" w:hAnsi="Times New Roman" w:cs="Times New Roman"/>
                <w:szCs w:val="24"/>
              </w:rPr>
              <w:t>Индекс роста тарифов на природный газ по отношению к базовому году</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1,080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1,040</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1,031</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1,029</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1,028</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1,021</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1,021</w:t>
            </w:r>
          </w:p>
        </w:tc>
      </w:tr>
      <w:tr w:rsidR="000F3316" w:rsidRPr="007B6A8B" w:rsidTr="000F3316">
        <w:trPr>
          <w:trHeight w:val="2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rPr>
                <w:rFonts w:ascii="Times New Roman" w:hAnsi="Times New Roman" w:cs="Times New Roman"/>
                <w:szCs w:val="24"/>
              </w:rPr>
            </w:pPr>
            <w:r w:rsidRPr="007B6A8B">
              <w:rPr>
                <w:rFonts w:ascii="Times New Roman" w:hAnsi="Times New Roman" w:cs="Times New Roman"/>
                <w:szCs w:val="24"/>
              </w:rPr>
              <w:t>Индекс роста заработной платы по отношению к базовому году</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1,038</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1,036</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1,032</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1,032</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1,022</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1,021</w:t>
            </w:r>
          </w:p>
        </w:tc>
      </w:tr>
      <w:tr w:rsidR="000F3316" w:rsidRPr="007B6A8B" w:rsidTr="000F3316">
        <w:trPr>
          <w:trHeight w:val="2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rPr>
                <w:rFonts w:ascii="Times New Roman" w:hAnsi="Times New Roman" w:cs="Times New Roman"/>
                <w:szCs w:val="24"/>
              </w:rPr>
            </w:pPr>
            <w:r w:rsidRPr="007B6A8B">
              <w:rPr>
                <w:rFonts w:ascii="Times New Roman" w:hAnsi="Times New Roman" w:cs="Times New Roman"/>
                <w:szCs w:val="24"/>
              </w:rPr>
              <w:t>Индекс дефлятор производства, передачи и распределения (транзит)</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1,075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1,035</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1,031</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1,029</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1,021</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1,003</w:t>
            </w:r>
          </w:p>
        </w:tc>
      </w:tr>
      <w:tr w:rsidR="000F3316" w:rsidRPr="007B6A8B" w:rsidTr="000F3316">
        <w:trPr>
          <w:trHeight w:val="2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rPr>
                <w:rFonts w:ascii="Times New Roman" w:hAnsi="Times New Roman" w:cs="Times New Roman"/>
                <w:szCs w:val="24"/>
              </w:rPr>
            </w:pPr>
            <w:r w:rsidRPr="007B6A8B">
              <w:rPr>
                <w:rFonts w:ascii="Times New Roman" w:hAnsi="Times New Roman" w:cs="Times New Roman"/>
                <w:szCs w:val="24"/>
              </w:rPr>
              <w:t>Индекс роста тарифов на воду</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1,075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1,035</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1,034</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1,031</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1,029</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1,021</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1,003</w:t>
            </w:r>
          </w:p>
        </w:tc>
      </w:tr>
      <w:tr w:rsidR="000F3316" w:rsidRPr="007B6A8B" w:rsidTr="000F3316">
        <w:trPr>
          <w:trHeight w:val="2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rPr>
                <w:rFonts w:ascii="Times New Roman" w:hAnsi="Times New Roman" w:cs="Times New Roman"/>
                <w:szCs w:val="24"/>
              </w:rPr>
            </w:pPr>
            <w:r w:rsidRPr="007B6A8B">
              <w:rPr>
                <w:rFonts w:ascii="Times New Roman" w:hAnsi="Times New Roman" w:cs="Times New Roman"/>
                <w:szCs w:val="24"/>
              </w:rPr>
              <w:t>Индекс изменения потребительских цен (инфляция)</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1,045</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1,041</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1,036</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1,032</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1,028</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1,027</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1,025</w:t>
            </w:r>
          </w:p>
        </w:tc>
        <w:tc>
          <w:tcPr>
            <w:tcW w:w="247" w:type="pct"/>
            <w:tcBorders>
              <w:top w:val="nil"/>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1,023</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1,022</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1,020</w:t>
            </w:r>
          </w:p>
        </w:tc>
        <w:tc>
          <w:tcPr>
            <w:tcW w:w="247" w:type="pct"/>
            <w:tcBorders>
              <w:top w:val="nil"/>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1,020</w:t>
            </w:r>
          </w:p>
        </w:tc>
      </w:tr>
      <w:tr w:rsidR="000F3316" w:rsidRPr="007B6A8B" w:rsidTr="000F3316">
        <w:trPr>
          <w:trHeight w:val="512"/>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316" w:rsidRPr="007B6A8B" w:rsidRDefault="000F3316" w:rsidP="000F3316">
            <w:pPr>
              <w:spacing w:after="0"/>
              <w:rPr>
                <w:rFonts w:ascii="Times New Roman" w:hAnsi="Times New Roman" w:cs="Times New Roman"/>
                <w:szCs w:val="24"/>
              </w:rPr>
            </w:pPr>
            <w:r w:rsidRPr="007B6A8B">
              <w:rPr>
                <w:rFonts w:ascii="Times New Roman" w:hAnsi="Times New Roman" w:cs="Times New Roman"/>
                <w:szCs w:val="24"/>
              </w:rPr>
              <w:t>Индекс-дефлятор инвестиций</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1,000</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1,052</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1,051</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1,051</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1,052</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1,046</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1,040</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1,031</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1,029</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1,029</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1,031</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1,029</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1,021</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1,022</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1,023</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F3316" w:rsidRPr="007B6A8B" w:rsidRDefault="000F3316" w:rsidP="000F3316">
            <w:pPr>
              <w:spacing w:after="0" w:line="240" w:lineRule="auto"/>
              <w:ind w:left="-124" w:right="-109"/>
              <w:jc w:val="center"/>
              <w:rPr>
                <w:rFonts w:ascii="Times New Roman" w:hAnsi="Times New Roman" w:cs="Times New Roman"/>
                <w:szCs w:val="24"/>
              </w:rPr>
            </w:pPr>
            <w:r w:rsidRPr="007B6A8B">
              <w:rPr>
                <w:rFonts w:ascii="Times New Roman" w:hAnsi="Times New Roman" w:cs="Times New Roman"/>
                <w:szCs w:val="24"/>
              </w:rPr>
              <w:t>1,024</w:t>
            </w:r>
          </w:p>
        </w:tc>
      </w:tr>
    </w:tbl>
    <w:p w:rsidR="000F3316" w:rsidRPr="00A5424F" w:rsidRDefault="000F3316" w:rsidP="000F3316">
      <w:pPr>
        <w:pStyle w:val="2f6"/>
        <w:shd w:val="clear" w:color="auto" w:fill="auto"/>
        <w:spacing w:line="360" w:lineRule="auto"/>
        <w:ind w:left="23" w:right="23" w:firstLine="697"/>
        <w:jc w:val="both"/>
        <w:rPr>
          <w:sz w:val="24"/>
          <w:szCs w:val="24"/>
        </w:rPr>
        <w:sectPr w:rsidR="000F3316" w:rsidRPr="00A5424F" w:rsidSect="000F3316">
          <w:pgSz w:w="16839" w:h="11907" w:orient="landscape" w:code="9"/>
          <w:pgMar w:top="1134" w:right="1134" w:bottom="851" w:left="1134" w:header="284" w:footer="170" w:gutter="0"/>
          <w:cols w:space="708"/>
          <w:docGrid w:linePitch="360"/>
        </w:sectPr>
      </w:pPr>
    </w:p>
    <w:p w:rsidR="000F3316" w:rsidRPr="00A5424F" w:rsidRDefault="000F3316" w:rsidP="007B6A8B">
      <w:pPr>
        <w:pStyle w:val="111"/>
        <w:tabs>
          <w:tab w:val="left" w:pos="1701"/>
        </w:tabs>
        <w:spacing w:before="0"/>
        <w:ind w:left="0" w:firstLine="567"/>
        <w:rPr>
          <w:szCs w:val="24"/>
        </w:rPr>
      </w:pPr>
      <w:bookmarkStart w:id="502" w:name="_Toc389828758"/>
      <w:bookmarkStart w:id="503" w:name="_Toc392090531"/>
      <w:bookmarkStart w:id="504" w:name="_Toc392232185"/>
      <w:r w:rsidRPr="00A5424F">
        <w:rPr>
          <w:szCs w:val="24"/>
        </w:rPr>
        <w:lastRenderedPageBreak/>
        <w:t xml:space="preserve">Расчет ценовых последствий для потребителей при реализации строительства, </w:t>
      </w:r>
      <w:r w:rsidRPr="007B6A8B">
        <w:rPr>
          <w:sz w:val="24"/>
          <w:szCs w:val="24"/>
        </w:rPr>
        <w:t>реконструкции</w:t>
      </w:r>
      <w:r w:rsidRPr="00A5424F">
        <w:rPr>
          <w:szCs w:val="24"/>
        </w:rPr>
        <w:t xml:space="preserve"> и технического перевооружения систем теплоснабжения</w:t>
      </w:r>
      <w:bookmarkEnd w:id="502"/>
      <w:bookmarkEnd w:id="503"/>
      <w:bookmarkEnd w:id="504"/>
    </w:p>
    <w:p w:rsidR="000F3316" w:rsidRPr="007B6A8B" w:rsidRDefault="000F3316" w:rsidP="000F3316">
      <w:pPr>
        <w:pStyle w:val="af6"/>
        <w:spacing w:line="360" w:lineRule="auto"/>
        <w:ind w:left="0" w:firstLine="709"/>
        <w:jc w:val="both"/>
        <w:rPr>
          <w:rFonts w:ascii="Times New Roman" w:hAnsi="Times New Roman" w:cs="Times New Roman"/>
          <w:szCs w:val="24"/>
        </w:rPr>
      </w:pPr>
      <w:r w:rsidRPr="007B6A8B">
        <w:rPr>
          <w:rFonts w:ascii="Times New Roman" w:hAnsi="Times New Roman" w:cs="Times New Roman"/>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0F3316" w:rsidRPr="007B6A8B" w:rsidRDefault="000F3316" w:rsidP="004E3AFB">
      <w:pPr>
        <w:pStyle w:val="af6"/>
        <w:numPr>
          <w:ilvl w:val="0"/>
          <w:numId w:val="74"/>
        </w:numPr>
        <w:tabs>
          <w:tab w:val="left" w:pos="1134"/>
        </w:tabs>
        <w:spacing w:after="0" w:line="360" w:lineRule="auto"/>
        <w:ind w:left="0" w:firstLine="709"/>
        <w:jc w:val="both"/>
        <w:rPr>
          <w:rFonts w:ascii="Times New Roman" w:hAnsi="Times New Roman" w:cs="Times New Roman"/>
          <w:szCs w:val="24"/>
        </w:rPr>
      </w:pPr>
      <w:r w:rsidRPr="007B6A8B">
        <w:rPr>
          <w:rFonts w:ascii="Times New Roman" w:hAnsi="Times New Roman" w:cs="Times New Roman"/>
          <w:szCs w:val="24"/>
        </w:rPr>
        <w:t>прогнозов индексов предельного роста цен и тарифов на топливо и энергию Минэкономразвития РФ до 2030г.;</w:t>
      </w:r>
    </w:p>
    <w:p w:rsidR="000F3316" w:rsidRPr="007B6A8B" w:rsidRDefault="000F3316" w:rsidP="004E3AFB">
      <w:pPr>
        <w:pStyle w:val="af6"/>
        <w:numPr>
          <w:ilvl w:val="0"/>
          <w:numId w:val="74"/>
        </w:numPr>
        <w:tabs>
          <w:tab w:val="left" w:pos="1134"/>
        </w:tabs>
        <w:spacing w:after="0" w:line="360" w:lineRule="auto"/>
        <w:ind w:left="0" w:firstLine="709"/>
        <w:jc w:val="both"/>
        <w:rPr>
          <w:rFonts w:ascii="Times New Roman" w:hAnsi="Times New Roman" w:cs="Times New Roman"/>
          <w:szCs w:val="24"/>
        </w:rPr>
      </w:pPr>
      <w:r w:rsidRPr="007B6A8B">
        <w:rPr>
          <w:rFonts w:ascii="Times New Roman" w:hAnsi="Times New Roman" w:cs="Times New Roman"/>
          <w:szCs w:val="24"/>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0F3316" w:rsidRPr="007B6A8B" w:rsidRDefault="000F3316" w:rsidP="000F3316">
      <w:pPr>
        <w:pStyle w:val="af6"/>
        <w:spacing w:after="0" w:line="360" w:lineRule="auto"/>
        <w:ind w:left="0" w:firstLine="709"/>
        <w:jc w:val="both"/>
        <w:rPr>
          <w:rFonts w:ascii="Times New Roman" w:hAnsi="Times New Roman" w:cs="Times New Roman"/>
          <w:szCs w:val="24"/>
        </w:rPr>
      </w:pPr>
      <w:r w:rsidRPr="007B6A8B">
        <w:rPr>
          <w:rFonts w:ascii="Times New Roman" w:hAnsi="Times New Roman" w:cs="Times New Roman"/>
          <w:szCs w:val="24"/>
        </w:rPr>
        <w:t>Предлагаемая финансовая модель предполагает бюджетное субсидирование в качестве источника денежных средств, компенсирующих разницу между предельным ростом тарифов и тарифом с учетом затрат ТСО на модернизацию СЦТ.</w:t>
      </w:r>
    </w:p>
    <w:p w:rsidR="000F3316" w:rsidRPr="007B6A8B" w:rsidRDefault="000F3316" w:rsidP="000F3316">
      <w:pPr>
        <w:pStyle w:val="af6"/>
        <w:spacing w:line="360" w:lineRule="auto"/>
        <w:ind w:left="0" w:firstLine="709"/>
        <w:jc w:val="both"/>
        <w:rPr>
          <w:rFonts w:ascii="Times New Roman" w:hAnsi="Times New Roman" w:cs="Times New Roman"/>
          <w:szCs w:val="24"/>
        </w:rPr>
      </w:pPr>
      <w:r w:rsidRPr="007B6A8B">
        <w:rPr>
          <w:rFonts w:ascii="Times New Roman" w:hAnsi="Times New Roman" w:cs="Times New Roman"/>
          <w:szCs w:val="24"/>
        </w:rPr>
        <w:t>Величина тарифа на тепловую энергию на каждый год периода с 2014 по 2029 гг., с учетом всех вышеперечисленных</w:t>
      </w:r>
      <w:r w:rsidR="007B6A8B">
        <w:rPr>
          <w:rFonts w:ascii="Times New Roman" w:hAnsi="Times New Roman" w:cs="Times New Roman"/>
          <w:szCs w:val="24"/>
        </w:rPr>
        <w:t xml:space="preserve"> факторов, приведена в таблице 44</w:t>
      </w:r>
      <w:r w:rsidRPr="007B6A8B">
        <w:rPr>
          <w:rFonts w:ascii="Times New Roman" w:hAnsi="Times New Roman" w:cs="Times New Roman"/>
          <w:szCs w:val="24"/>
        </w:rPr>
        <w:t>.</w:t>
      </w:r>
    </w:p>
    <w:p w:rsidR="000F3316" w:rsidRPr="00A5424F" w:rsidRDefault="000F3316" w:rsidP="000F3316">
      <w:pPr>
        <w:pStyle w:val="af6"/>
        <w:spacing w:line="360" w:lineRule="auto"/>
        <w:ind w:left="0" w:firstLine="709"/>
        <w:jc w:val="both"/>
        <w:rPr>
          <w:szCs w:val="24"/>
        </w:rPr>
        <w:sectPr w:rsidR="000F3316" w:rsidRPr="00A5424F" w:rsidSect="000F3316">
          <w:pgSz w:w="11907" w:h="16839" w:code="9"/>
          <w:pgMar w:top="1134" w:right="851" w:bottom="1134" w:left="1134" w:header="284" w:footer="170" w:gutter="0"/>
          <w:cols w:space="708"/>
          <w:docGrid w:linePitch="360"/>
        </w:sectPr>
      </w:pPr>
    </w:p>
    <w:p w:rsidR="000F3316" w:rsidRPr="007B6A8B" w:rsidRDefault="000F3316" w:rsidP="007B6A8B">
      <w:pPr>
        <w:pStyle w:val="ac"/>
        <w:shd w:val="clear" w:color="auto" w:fill="F2F2F2"/>
        <w:tabs>
          <w:tab w:val="clear" w:pos="1985"/>
        </w:tabs>
        <w:spacing w:before="0" w:after="0"/>
        <w:ind w:left="0" w:firstLine="0"/>
        <w:contextualSpacing w:val="0"/>
        <w:jc w:val="left"/>
        <w:rPr>
          <w:sz w:val="24"/>
          <w:szCs w:val="24"/>
        </w:rPr>
      </w:pPr>
      <w:bookmarkStart w:id="505" w:name="_Toc384043377"/>
      <w:bookmarkStart w:id="506" w:name="_Toc389658167"/>
      <w:bookmarkStart w:id="507" w:name="_Toc389828811"/>
      <w:bookmarkStart w:id="508" w:name="_Toc391288117"/>
      <w:r w:rsidRPr="007B6A8B">
        <w:rPr>
          <w:sz w:val="24"/>
          <w:szCs w:val="24"/>
        </w:rPr>
        <w:lastRenderedPageBreak/>
        <w:t>Динамика изменения тарифа на тепловую энергию на расчетный период</w:t>
      </w:r>
      <w:bookmarkEnd w:id="505"/>
      <w:bookmarkEnd w:id="506"/>
      <w:bookmarkEnd w:id="507"/>
      <w:bookmarkEnd w:id="508"/>
    </w:p>
    <w:tbl>
      <w:tblPr>
        <w:tblW w:w="5321" w:type="pct"/>
        <w:tblInd w:w="-459" w:type="dxa"/>
        <w:tblLayout w:type="fixed"/>
        <w:tblLook w:val="04A0"/>
      </w:tblPr>
      <w:tblGrid>
        <w:gridCol w:w="2693"/>
        <w:gridCol w:w="768"/>
        <w:gridCol w:w="768"/>
        <w:gridCol w:w="768"/>
        <w:gridCol w:w="768"/>
        <w:gridCol w:w="768"/>
        <w:gridCol w:w="768"/>
        <w:gridCol w:w="768"/>
        <w:gridCol w:w="768"/>
        <w:gridCol w:w="768"/>
        <w:gridCol w:w="768"/>
        <w:gridCol w:w="768"/>
        <w:gridCol w:w="768"/>
        <w:gridCol w:w="768"/>
        <w:gridCol w:w="768"/>
        <w:gridCol w:w="768"/>
        <w:gridCol w:w="768"/>
        <w:gridCol w:w="755"/>
      </w:tblGrid>
      <w:tr w:rsidR="000F3316" w:rsidRPr="007B6A8B" w:rsidTr="00F218FE">
        <w:trPr>
          <w:trHeight w:val="300"/>
        </w:trPr>
        <w:tc>
          <w:tcPr>
            <w:tcW w:w="856" w:type="pct"/>
            <w:tcBorders>
              <w:top w:val="thinThickSmallGap" w:sz="18" w:space="0" w:color="auto"/>
              <w:left w:val="single" w:sz="4" w:space="0" w:color="auto"/>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7B6A8B">
            <w:pPr>
              <w:spacing w:after="0" w:line="240" w:lineRule="auto"/>
              <w:rPr>
                <w:rFonts w:ascii="Times New Roman" w:hAnsi="Times New Roman" w:cs="Times New Roman"/>
                <w:b/>
                <w:i/>
              </w:rPr>
            </w:pPr>
            <w:r w:rsidRPr="007B6A8B">
              <w:rPr>
                <w:rFonts w:ascii="Times New Roman" w:hAnsi="Times New Roman" w:cs="Times New Roman"/>
                <w:b/>
                <w:i/>
              </w:rPr>
              <w:t>Год</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2013</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2014</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2015</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2016</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2017</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2018</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2019</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2020</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2021</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2022</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2023</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2024</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2025</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2026</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2027</w:t>
            </w:r>
          </w:p>
        </w:tc>
        <w:tc>
          <w:tcPr>
            <w:tcW w:w="244"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2028</w:t>
            </w:r>
          </w:p>
        </w:tc>
        <w:tc>
          <w:tcPr>
            <w:tcW w:w="240" w:type="pct"/>
            <w:tcBorders>
              <w:top w:val="thinThickSmallGap" w:sz="18" w:space="0" w:color="auto"/>
              <w:left w:val="nil"/>
              <w:bottom w:val="thickThinSmallGap" w:sz="18" w:space="0" w:color="auto"/>
              <w:right w:val="single" w:sz="4" w:space="0" w:color="auto"/>
            </w:tcBorders>
            <w:shd w:val="clear" w:color="auto" w:fill="8DB3E2" w:themeFill="text2" w:themeFillTint="66"/>
            <w:noWrap/>
            <w:vAlign w:val="center"/>
            <w:hideMark/>
          </w:tcPr>
          <w:p w:rsidR="000F3316" w:rsidRPr="007B6A8B" w:rsidRDefault="000F3316" w:rsidP="000F3316">
            <w:pPr>
              <w:spacing w:after="0" w:line="240" w:lineRule="auto"/>
              <w:ind w:left="-114" w:right="-49"/>
              <w:jc w:val="center"/>
              <w:rPr>
                <w:rFonts w:ascii="Times New Roman" w:hAnsi="Times New Roman" w:cs="Times New Roman"/>
                <w:b/>
                <w:i/>
              </w:rPr>
            </w:pPr>
            <w:r w:rsidRPr="007B6A8B">
              <w:rPr>
                <w:rFonts w:ascii="Times New Roman" w:hAnsi="Times New Roman" w:cs="Times New Roman"/>
                <w:b/>
                <w:i/>
              </w:rPr>
              <w:t>2029</w:t>
            </w:r>
          </w:p>
        </w:tc>
      </w:tr>
      <w:tr w:rsidR="00F218FE" w:rsidRPr="007B6A8B" w:rsidTr="00F218FE">
        <w:trPr>
          <w:trHeight w:val="600"/>
        </w:trPr>
        <w:tc>
          <w:tcPr>
            <w:tcW w:w="856" w:type="pct"/>
            <w:tcBorders>
              <w:top w:val="thickThinSmallGap" w:sz="18" w:space="0" w:color="auto"/>
              <w:left w:val="single" w:sz="4" w:space="0" w:color="auto"/>
              <w:bottom w:val="single" w:sz="4" w:space="0" w:color="auto"/>
              <w:right w:val="single" w:sz="4" w:space="0" w:color="auto"/>
            </w:tcBorders>
            <w:shd w:val="clear" w:color="auto" w:fill="auto"/>
            <w:vAlign w:val="center"/>
            <w:hideMark/>
          </w:tcPr>
          <w:p w:rsidR="00F218FE" w:rsidRPr="007B6A8B" w:rsidRDefault="00F218FE" w:rsidP="000F3316">
            <w:pPr>
              <w:spacing w:after="0" w:line="240" w:lineRule="auto"/>
              <w:rPr>
                <w:rFonts w:ascii="Times New Roman" w:hAnsi="Times New Roman" w:cs="Times New Roman"/>
              </w:rPr>
            </w:pPr>
            <w:r w:rsidRPr="007B6A8B">
              <w:rPr>
                <w:rFonts w:ascii="Times New Roman" w:hAnsi="Times New Roman" w:cs="Times New Roman"/>
              </w:rPr>
              <w:t>Предельно допустимый тариф</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1405,0</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1509,0</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1564,8</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1618,0</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1707,0</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1800,9</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1899,9</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2000,6</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2100,7</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2205,7</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2309,4</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2413,3</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2507,4</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2592,6</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2665,2</w:t>
            </w:r>
          </w:p>
        </w:tc>
        <w:tc>
          <w:tcPr>
            <w:tcW w:w="244"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2731,9</w:t>
            </w:r>
          </w:p>
        </w:tc>
        <w:tc>
          <w:tcPr>
            <w:tcW w:w="240" w:type="pct"/>
            <w:tcBorders>
              <w:top w:val="thickThinSmallGap" w:sz="18" w:space="0" w:color="auto"/>
              <w:left w:val="nil"/>
              <w:bottom w:val="single" w:sz="4" w:space="0" w:color="auto"/>
              <w:right w:val="single" w:sz="4" w:space="0" w:color="auto"/>
            </w:tcBorders>
            <w:shd w:val="clear" w:color="auto" w:fill="auto"/>
            <w:noWrap/>
            <w:vAlign w:val="center"/>
            <w:hideMark/>
          </w:tcPr>
          <w:p w:rsidR="00F218FE" w:rsidRPr="00F218FE" w:rsidRDefault="00F218FE" w:rsidP="00F218FE">
            <w:pPr>
              <w:spacing w:after="0"/>
              <w:ind w:left="-107" w:right="-49"/>
              <w:jc w:val="center"/>
              <w:rPr>
                <w:rFonts w:ascii="Times New Roman" w:hAnsi="Times New Roman" w:cs="Times New Roman"/>
              </w:rPr>
            </w:pPr>
            <w:r w:rsidRPr="00F218FE">
              <w:rPr>
                <w:rFonts w:ascii="Times New Roman" w:hAnsi="Times New Roman" w:cs="Times New Roman"/>
              </w:rPr>
              <w:t>2794,7</w:t>
            </w:r>
          </w:p>
        </w:tc>
      </w:tr>
      <w:tr w:rsidR="0023436D" w:rsidRPr="007B6A8B" w:rsidTr="00F218FE">
        <w:trPr>
          <w:trHeight w:val="90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23436D" w:rsidRPr="007B6A8B" w:rsidRDefault="0023436D" w:rsidP="000F3316">
            <w:pPr>
              <w:spacing w:after="0" w:line="240" w:lineRule="auto"/>
              <w:rPr>
                <w:rFonts w:ascii="Times New Roman" w:hAnsi="Times New Roman" w:cs="Times New Roman"/>
              </w:rPr>
            </w:pPr>
            <w:r w:rsidRPr="007B6A8B">
              <w:rPr>
                <w:rFonts w:ascii="Times New Roman" w:hAnsi="Times New Roman" w:cs="Times New Roman"/>
              </w:rPr>
              <w:t>Тариф с учетом мероприятий и амортизации (при условии получения кредита)</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1405,0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1509,0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1572,0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1643,0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1721,3</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1796,4</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1870,3</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1919,0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1982,3</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2043,7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2104,2</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2164,2</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2223,4</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2279,5</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2338,3</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2385,8</w:t>
            </w:r>
          </w:p>
        </w:tc>
        <w:tc>
          <w:tcPr>
            <w:tcW w:w="240"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2418,5</w:t>
            </w:r>
          </w:p>
        </w:tc>
      </w:tr>
      <w:tr w:rsidR="0023436D" w:rsidRPr="007B6A8B" w:rsidTr="00F218FE">
        <w:trPr>
          <w:trHeight w:val="120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23436D" w:rsidRPr="007B6A8B" w:rsidRDefault="0023436D" w:rsidP="000F3316">
            <w:pPr>
              <w:spacing w:after="0" w:line="240" w:lineRule="auto"/>
              <w:rPr>
                <w:rFonts w:ascii="Times New Roman" w:hAnsi="Times New Roman" w:cs="Times New Roman"/>
              </w:rPr>
            </w:pPr>
            <w:r w:rsidRPr="007B6A8B">
              <w:rPr>
                <w:rFonts w:ascii="Times New Roman" w:hAnsi="Times New Roman" w:cs="Times New Roman"/>
              </w:rPr>
              <w:t>Бюджетное субсидирование при кредите от фонда при накоплении амортизационных отчислений, млн. руб.</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7,394</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4,168</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3,247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1,614</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0"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r>
      <w:tr w:rsidR="0023436D" w:rsidRPr="007B6A8B" w:rsidTr="00F218FE">
        <w:trPr>
          <w:trHeight w:val="120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23436D" w:rsidRPr="007B6A8B" w:rsidRDefault="0023436D" w:rsidP="000F3316">
            <w:pPr>
              <w:spacing w:after="0" w:line="240" w:lineRule="auto"/>
              <w:rPr>
                <w:rFonts w:ascii="Times New Roman" w:hAnsi="Times New Roman" w:cs="Times New Roman"/>
              </w:rPr>
            </w:pPr>
            <w:r w:rsidRPr="007B6A8B">
              <w:rPr>
                <w:rFonts w:ascii="Times New Roman" w:hAnsi="Times New Roman" w:cs="Times New Roman"/>
              </w:rPr>
              <w:t>Бюджетное субсидирование при кредите от фонда без накопления амортизационных отчислений, млн. руб.</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6,345</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3,058</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2,179</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0,636</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0"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r>
      <w:tr w:rsidR="0023436D" w:rsidRPr="007B6A8B" w:rsidTr="00F218FE">
        <w:trPr>
          <w:trHeight w:val="120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23436D" w:rsidRPr="007B6A8B" w:rsidRDefault="0023436D" w:rsidP="000F3316">
            <w:pPr>
              <w:spacing w:after="0" w:line="240" w:lineRule="auto"/>
              <w:rPr>
                <w:rFonts w:ascii="Times New Roman" w:hAnsi="Times New Roman" w:cs="Times New Roman"/>
              </w:rPr>
            </w:pPr>
            <w:r w:rsidRPr="007B6A8B">
              <w:rPr>
                <w:rFonts w:ascii="Times New Roman" w:hAnsi="Times New Roman" w:cs="Times New Roman"/>
              </w:rPr>
              <w:t>Бюджетное субсидирование при кредите от банка при накоплении амортизационных отчислений, млн. руб.</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8,876</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5,650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4,730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3,089</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0,923</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0"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r>
      <w:tr w:rsidR="0023436D" w:rsidRPr="007B6A8B" w:rsidTr="00F218FE">
        <w:trPr>
          <w:trHeight w:val="120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23436D" w:rsidRPr="007B6A8B" w:rsidRDefault="0023436D" w:rsidP="000F3316">
            <w:pPr>
              <w:spacing w:after="0" w:line="240" w:lineRule="auto"/>
              <w:rPr>
                <w:rFonts w:ascii="Times New Roman" w:hAnsi="Times New Roman" w:cs="Times New Roman"/>
              </w:rPr>
            </w:pPr>
            <w:r w:rsidRPr="007B6A8B">
              <w:rPr>
                <w:rFonts w:ascii="Times New Roman" w:hAnsi="Times New Roman" w:cs="Times New Roman"/>
              </w:rPr>
              <w:t>Бюджетное субсидирование при кредите от банка без накопления амортизационных отчислений, млн. руб.</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F218FE" w:rsidRDefault="0023436D" w:rsidP="00F218FE">
            <w:pPr>
              <w:spacing w:after="0"/>
              <w:ind w:left="-107" w:right="-49"/>
              <w:jc w:val="center"/>
              <w:rPr>
                <w:rFonts w:ascii="Times New Roman" w:hAnsi="Times New Roman" w:cs="Times New Roman"/>
              </w:rPr>
            </w:pPr>
            <w:r w:rsidRPr="00F218FE">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7,755</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4,468</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3,589</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2,046</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A968AC">
            <w:pPr>
              <w:spacing w:after="0"/>
              <w:ind w:left="-84" w:right="-73"/>
              <w:jc w:val="center"/>
              <w:rPr>
                <w:rFonts w:ascii="Times New Roman" w:hAnsi="Times New Roman" w:cs="Times New Roman"/>
              </w:rPr>
            </w:pPr>
            <w:r w:rsidRPr="0023436D">
              <w:rPr>
                <w:rFonts w:ascii="Times New Roman" w:hAnsi="Times New Roman" w:cs="Times New Roman"/>
              </w:rPr>
              <w:t>0,0</w:t>
            </w:r>
            <w:r w:rsidR="00A968AC">
              <w:rPr>
                <w:rFonts w:ascii="Times New Roman" w:hAnsi="Times New Roman" w:cs="Times New Roman"/>
              </w:rPr>
              <w:t>0</w:t>
            </w:r>
            <w:r w:rsidRPr="0023436D">
              <w:rPr>
                <w:rFonts w:ascii="Times New Roman" w:hAnsi="Times New Roman" w:cs="Times New Roman"/>
              </w:rPr>
              <w:t>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9,507</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4"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c>
          <w:tcPr>
            <w:tcW w:w="240" w:type="pct"/>
            <w:tcBorders>
              <w:top w:val="nil"/>
              <w:left w:val="nil"/>
              <w:bottom w:val="single" w:sz="4" w:space="0" w:color="auto"/>
              <w:right w:val="single" w:sz="4" w:space="0" w:color="auto"/>
            </w:tcBorders>
            <w:shd w:val="clear" w:color="auto" w:fill="auto"/>
            <w:noWrap/>
            <w:vAlign w:val="center"/>
            <w:hideMark/>
          </w:tcPr>
          <w:p w:rsidR="0023436D" w:rsidRPr="0023436D" w:rsidRDefault="0023436D" w:rsidP="0023436D">
            <w:pPr>
              <w:spacing w:after="0"/>
              <w:ind w:left="-84" w:right="-73"/>
              <w:jc w:val="center"/>
              <w:rPr>
                <w:rFonts w:ascii="Times New Roman" w:hAnsi="Times New Roman" w:cs="Times New Roman"/>
              </w:rPr>
            </w:pPr>
            <w:r w:rsidRPr="0023436D">
              <w:rPr>
                <w:rFonts w:ascii="Times New Roman" w:hAnsi="Times New Roman" w:cs="Times New Roman"/>
              </w:rPr>
              <w:t>0,000</w:t>
            </w:r>
          </w:p>
        </w:tc>
      </w:tr>
    </w:tbl>
    <w:p w:rsidR="000F3316" w:rsidRDefault="000F3316" w:rsidP="000F3316">
      <w:pPr>
        <w:pStyle w:val="af6"/>
        <w:spacing w:line="360" w:lineRule="auto"/>
        <w:ind w:left="0" w:firstLine="709"/>
        <w:jc w:val="both"/>
        <w:rPr>
          <w:szCs w:val="24"/>
        </w:rPr>
        <w:sectPr w:rsidR="000F3316" w:rsidSect="000F3316">
          <w:pgSz w:w="16839" w:h="11907" w:orient="landscape" w:code="9"/>
          <w:pgMar w:top="1134" w:right="1134" w:bottom="851" w:left="1134" w:header="284" w:footer="284" w:gutter="0"/>
          <w:cols w:space="708"/>
          <w:docGrid w:linePitch="360"/>
        </w:sectPr>
      </w:pPr>
    </w:p>
    <w:p w:rsidR="000F3316" w:rsidRPr="007B6A8B" w:rsidRDefault="000F3316" w:rsidP="000F3316">
      <w:pPr>
        <w:pStyle w:val="af6"/>
        <w:spacing w:line="360" w:lineRule="auto"/>
        <w:ind w:left="-142"/>
        <w:jc w:val="both"/>
        <w:rPr>
          <w:rFonts w:ascii="Times New Roman" w:hAnsi="Times New Roman" w:cs="Times New Roman"/>
          <w:sz w:val="24"/>
          <w:szCs w:val="24"/>
        </w:rPr>
      </w:pPr>
      <w:r w:rsidRPr="007B6A8B">
        <w:rPr>
          <w:rFonts w:ascii="Times New Roman" w:hAnsi="Times New Roman" w:cs="Times New Roman"/>
          <w:sz w:val="24"/>
          <w:szCs w:val="24"/>
        </w:rPr>
        <w:lastRenderedPageBreak/>
        <w:t>Величина тарифа к 2029 году с учетом индексов роста цен и тарифов на топливо, энергию и прочих</w:t>
      </w:r>
      <w:r w:rsidR="00F218FE">
        <w:rPr>
          <w:rFonts w:ascii="Times New Roman" w:hAnsi="Times New Roman" w:cs="Times New Roman"/>
          <w:sz w:val="24"/>
          <w:szCs w:val="24"/>
        </w:rPr>
        <w:t xml:space="preserve"> составляющих будет равна </w:t>
      </w:r>
      <w:r w:rsidR="00A968AC">
        <w:rPr>
          <w:rFonts w:ascii="Times New Roman" w:hAnsi="Times New Roman" w:cs="Times New Roman"/>
          <w:sz w:val="24"/>
          <w:szCs w:val="24"/>
        </w:rPr>
        <w:t>2407,4</w:t>
      </w:r>
      <w:r w:rsidRPr="007B6A8B">
        <w:rPr>
          <w:rFonts w:ascii="Times New Roman" w:hAnsi="Times New Roman" w:cs="Times New Roman"/>
          <w:sz w:val="24"/>
          <w:szCs w:val="24"/>
        </w:rPr>
        <w:t xml:space="preserve">  руб./Гкал.</w:t>
      </w:r>
    </w:p>
    <w:p w:rsidR="000F3316" w:rsidRPr="007B6A8B" w:rsidRDefault="007B6A8B" w:rsidP="000F3316">
      <w:pPr>
        <w:pStyle w:val="af6"/>
        <w:spacing w:line="360" w:lineRule="auto"/>
        <w:ind w:left="0" w:hanging="142"/>
        <w:jc w:val="both"/>
        <w:rPr>
          <w:rFonts w:ascii="Times New Roman" w:hAnsi="Times New Roman" w:cs="Times New Roman"/>
          <w:sz w:val="24"/>
          <w:szCs w:val="24"/>
        </w:rPr>
      </w:pPr>
      <w:r>
        <w:rPr>
          <w:rFonts w:ascii="Times New Roman" w:hAnsi="Times New Roman" w:cs="Times New Roman"/>
          <w:sz w:val="24"/>
          <w:szCs w:val="24"/>
        </w:rPr>
        <w:t>На рисунке 16</w:t>
      </w:r>
      <w:r w:rsidR="000F3316" w:rsidRPr="007B6A8B">
        <w:rPr>
          <w:rFonts w:ascii="Times New Roman" w:hAnsi="Times New Roman" w:cs="Times New Roman"/>
          <w:sz w:val="24"/>
          <w:szCs w:val="24"/>
        </w:rPr>
        <w:t xml:space="preserve"> проиллюстрирована динамика изменения величины тарифа на тепловую энергию по годам за период 2014 – 2029 гг.</w:t>
      </w:r>
    </w:p>
    <w:p w:rsidR="000F3316" w:rsidRDefault="0023436D" w:rsidP="00F218FE">
      <w:pPr>
        <w:pStyle w:val="af6"/>
        <w:spacing w:line="360" w:lineRule="auto"/>
        <w:ind w:left="0"/>
        <w:jc w:val="both"/>
        <w:rPr>
          <w:szCs w:val="24"/>
        </w:rPr>
      </w:pPr>
      <w:r w:rsidRPr="0023436D">
        <w:rPr>
          <w:noProof/>
          <w:szCs w:val="24"/>
          <w:lang w:eastAsia="ru-RU"/>
        </w:rPr>
        <w:drawing>
          <wp:inline distT="0" distB="0" distL="0" distR="0">
            <wp:extent cx="9513916" cy="4465122"/>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F3316" w:rsidRPr="00A5424F" w:rsidRDefault="000F3316" w:rsidP="000F3316">
      <w:pPr>
        <w:pStyle w:val="af"/>
        <w:ind w:left="0" w:firstLine="0"/>
        <w:rPr>
          <w:szCs w:val="24"/>
          <w:lang w:eastAsia="en-US"/>
        </w:rPr>
      </w:pPr>
      <w:bookmarkStart w:id="509" w:name="_Toc389828840"/>
      <w:bookmarkStart w:id="510" w:name="_Toc391288142"/>
      <w:r w:rsidRPr="00A5424F">
        <w:rPr>
          <w:szCs w:val="24"/>
        </w:rPr>
        <w:t>Динамика изменения тарифа на тепловую энергию с учетом величины капитальных затрат на модернизацию системы теплоснабжения</w:t>
      </w:r>
      <w:bookmarkEnd w:id="509"/>
      <w:bookmarkEnd w:id="510"/>
    </w:p>
    <w:p w:rsidR="000F3316" w:rsidRDefault="000F3316" w:rsidP="000F3316">
      <w:pPr>
        <w:pStyle w:val="19"/>
        <w:keepNext w:val="0"/>
        <w:keepLines w:val="0"/>
        <w:numPr>
          <w:ilvl w:val="0"/>
          <w:numId w:val="67"/>
        </w:numPr>
        <w:pBdr>
          <w:top w:val="single" w:sz="48" w:space="3" w:color="FFFFFF"/>
          <w:left w:val="single" w:sz="6" w:space="18" w:color="FFFFFF"/>
          <w:bottom w:val="single" w:sz="6" w:space="3" w:color="FFFFFF"/>
        </w:pBdr>
        <w:adjustRightInd w:val="0"/>
        <w:spacing w:before="120" w:after="120" w:line="360" w:lineRule="atLeast"/>
        <w:ind w:left="0" w:firstLine="0"/>
        <w:textAlignment w:val="baseline"/>
        <w:sectPr w:rsidR="000F3316" w:rsidSect="000F3316">
          <w:pgSz w:w="16839" w:h="11907" w:orient="landscape" w:code="9"/>
          <w:pgMar w:top="1134" w:right="1134" w:bottom="851" w:left="1134" w:header="284" w:footer="284" w:gutter="0"/>
          <w:cols w:space="708"/>
          <w:docGrid w:linePitch="360"/>
        </w:sectPr>
      </w:pPr>
    </w:p>
    <w:p w:rsidR="000F3316" w:rsidRPr="007B6A8B" w:rsidRDefault="000F3316" w:rsidP="007B6A8B">
      <w:pPr>
        <w:pStyle w:val="12"/>
        <w:tabs>
          <w:tab w:val="left" w:pos="1134"/>
        </w:tabs>
        <w:spacing w:before="0"/>
        <w:ind w:left="0" w:firstLine="567"/>
        <w:rPr>
          <w:sz w:val="24"/>
          <w:szCs w:val="24"/>
        </w:rPr>
      </w:pPr>
      <w:bookmarkStart w:id="511" w:name="_Toc392090532"/>
      <w:bookmarkStart w:id="512" w:name="_Toc392232186"/>
      <w:r w:rsidRPr="007B6A8B">
        <w:rPr>
          <w:sz w:val="24"/>
          <w:szCs w:val="24"/>
        </w:rPr>
        <w:lastRenderedPageBreak/>
        <w:t>ОБОСНОВАНИЕ ПРЕДЛОЖЕНИЯ ПО ОПРЕДЕЛЕНИЮ ЕДИНОЙ ТЕПЛОСНАБЖАЮЩЕЙ ОРГАНИЗАЦИИ</w:t>
      </w:r>
      <w:bookmarkEnd w:id="493"/>
      <w:bookmarkEnd w:id="511"/>
      <w:bookmarkEnd w:id="512"/>
    </w:p>
    <w:p w:rsidR="000F3316" w:rsidRPr="00821184" w:rsidRDefault="000F3316" w:rsidP="000F3316">
      <w:pPr>
        <w:pStyle w:val="2f6"/>
        <w:shd w:val="clear" w:color="auto" w:fill="auto"/>
        <w:spacing w:line="360" w:lineRule="auto"/>
        <w:ind w:right="23" w:firstLine="567"/>
        <w:jc w:val="both"/>
        <w:rPr>
          <w:sz w:val="24"/>
          <w:szCs w:val="24"/>
        </w:rPr>
      </w:pPr>
      <w:r w:rsidRPr="00821184">
        <w:rPr>
          <w:sz w:val="24"/>
          <w:szCs w:val="24"/>
        </w:rPr>
        <w:t>Критерии и порядок определения единой теплоснабжающей организации:</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3. Для присвоения статуса единой теплоснабжающей организации впервые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поселения,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сельского округа.</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w:t>
      </w:r>
      <w:r w:rsidRPr="00D474AC">
        <w:rPr>
          <w:sz w:val="24"/>
          <w:szCs w:val="24"/>
        </w:rPr>
        <w:lastRenderedPageBreak/>
        <w:t>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5. Критериями определения единой теплоснабжающей организации являются:</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8. Единая теплоснабжающая организация при осуществлении своей деятельности обязана:</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lastRenderedPageBreak/>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в) надлежащим образом исполнять обязательства перед иными теплоснабжающими и теплосетевыми организациями в зоне своей деятельности;</w:t>
      </w:r>
    </w:p>
    <w:p w:rsidR="000F3316" w:rsidRPr="00D474AC" w:rsidRDefault="000F3316" w:rsidP="000F3316">
      <w:pPr>
        <w:pStyle w:val="2f6"/>
        <w:shd w:val="clear" w:color="auto" w:fill="auto"/>
        <w:spacing w:line="360" w:lineRule="auto"/>
        <w:ind w:right="23" w:firstLine="567"/>
        <w:jc w:val="both"/>
        <w:rPr>
          <w:sz w:val="24"/>
          <w:szCs w:val="24"/>
        </w:rPr>
      </w:pPr>
      <w:r w:rsidRPr="00D474AC">
        <w:rPr>
          <w:sz w:val="24"/>
          <w:szCs w:val="24"/>
        </w:rPr>
        <w:t>г) осуществлять контроль режимов потребления тепловой энергии в зоне своей деятельности.</w:t>
      </w:r>
    </w:p>
    <w:p w:rsidR="000F3316" w:rsidRPr="00D474AC" w:rsidRDefault="007B6A8B" w:rsidP="007B6A8B">
      <w:pPr>
        <w:pStyle w:val="2f6"/>
        <w:shd w:val="clear" w:color="auto" w:fill="auto"/>
        <w:spacing w:line="360" w:lineRule="auto"/>
        <w:ind w:right="23" w:firstLine="567"/>
        <w:jc w:val="both"/>
        <w:rPr>
          <w:sz w:val="24"/>
          <w:szCs w:val="24"/>
        </w:rPr>
      </w:pPr>
      <w:r>
        <w:rPr>
          <w:sz w:val="24"/>
          <w:szCs w:val="24"/>
        </w:rPr>
        <w:t>В Г</w:t>
      </w:r>
      <w:r w:rsidR="000F3316">
        <w:rPr>
          <w:sz w:val="24"/>
          <w:szCs w:val="24"/>
        </w:rPr>
        <w:t xml:space="preserve">П </w:t>
      </w:r>
      <w:r w:rsidR="00AF0034">
        <w:rPr>
          <w:sz w:val="24"/>
          <w:szCs w:val="24"/>
        </w:rPr>
        <w:t>Суходол</w:t>
      </w:r>
      <w:r w:rsidR="000F3316">
        <w:rPr>
          <w:sz w:val="24"/>
          <w:szCs w:val="24"/>
        </w:rPr>
        <w:t xml:space="preserve"> критериям</w:t>
      </w:r>
      <w:r w:rsidR="000F3316" w:rsidRPr="00D474AC">
        <w:rPr>
          <w:sz w:val="24"/>
          <w:szCs w:val="24"/>
        </w:rPr>
        <w:t xml:space="preserve"> определения единой теплоснабжающей организации</w:t>
      </w:r>
      <w:r w:rsidR="000F3316">
        <w:rPr>
          <w:sz w:val="24"/>
          <w:szCs w:val="24"/>
        </w:rPr>
        <w:t xml:space="preserve"> соответствуют </w:t>
      </w:r>
      <w:r>
        <w:rPr>
          <w:sz w:val="24"/>
          <w:szCs w:val="24"/>
        </w:rPr>
        <w:t xml:space="preserve">единственная </w:t>
      </w:r>
      <w:r w:rsidR="000F3316">
        <w:rPr>
          <w:sz w:val="24"/>
          <w:szCs w:val="24"/>
        </w:rPr>
        <w:t>организации</w:t>
      </w:r>
      <w:r>
        <w:rPr>
          <w:sz w:val="24"/>
          <w:szCs w:val="24"/>
        </w:rPr>
        <w:t xml:space="preserve"> на территории поселения ООО «Сервисная Коммунальная Компания».</w:t>
      </w:r>
    </w:p>
    <w:p w:rsidR="00C173A5" w:rsidRPr="0097558D" w:rsidRDefault="00C173A5" w:rsidP="0058733D">
      <w:pPr>
        <w:rPr>
          <w:rFonts w:ascii="Times New Roman" w:hAnsi="Times New Roman" w:cs="Times New Roman"/>
          <w:sz w:val="24"/>
          <w:szCs w:val="24"/>
        </w:rPr>
      </w:pPr>
    </w:p>
    <w:sectPr w:rsidR="00C173A5" w:rsidRPr="0097558D" w:rsidSect="000F3316">
      <w:pgSz w:w="11907" w:h="16839" w:code="9"/>
      <w:pgMar w:top="1134" w:right="851"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669" w:rsidRDefault="00952669" w:rsidP="00D323CF">
      <w:pPr>
        <w:spacing w:after="0" w:line="240" w:lineRule="auto"/>
      </w:pPr>
      <w:r>
        <w:separator/>
      </w:r>
    </w:p>
    <w:p w:rsidR="00952669" w:rsidRDefault="00952669"/>
  </w:endnote>
  <w:endnote w:type="continuationSeparator" w:id="1">
    <w:p w:rsidR="00952669" w:rsidRDefault="00952669" w:rsidP="00D323CF">
      <w:pPr>
        <w:spacing w:after="0" w:line="240" w:lineRule="auto"/>
      </w:pPr>
      <w:r>
        <w:continuationSeparator/>
      </w:r>
    </w:p>
    <w:p w:rsidR="00952669" w:rsidRDefault="0095266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xt">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6155"/>
      <w:docPartObj>
        <w:docPartGallery w:val="Page Numbers (Bottom of Page)"/>
        <w:docPartUnique/>
      </w:docPartObj>
    </w:sdtPr>
    <w:sdtEndPr>
      <w:rPr>
        <w:rFonts w:ascii="Times New Roman" w:hAnsi="Times New Roman" w:cs="Times New Roman"/>
      </w:rPr>
    </w:sdtEndPr>
    <w:sdtContent>
      <w:p w:rsidR="00406AA9" w:rsidRPr="004D1719" w:rsidRDefault="00406AA9" w:rsidP="00E30F96">
        <w:pPr>
          <w:pStyle w:val="afff1"/>
          <w:pBdr>
            <w:top w:val="single" w:sz="4" w:space="1" w:color="auto"/>
          </w:pBdr>
          <w:spacing w:line="276" w:lineRule="auto"/>
          <w:jc w:val="center"/>
          <w:rPr>
            <w:rFonts w:ascii="Times New Roman" w:hAnsi="Times New Roman" w:cs="Times New Roman"/>
            <w:b/>
            <w:sz w:val="15"/>
            <w:szCs w:val="15"/>
          </w:rPr>
        </w:pPr>
        <w:r w:rsidRPr="004D1719">
          <w:rPr>
            <w:rFonts w:ascii="Times New Roman" w:hAnsi="Times New Roman" w:cs="Times New Roman"/>
            <w:b/>
            <w:sz w:val="15"/>
            <w:szCs w:val="15"/>
          </w:rPr>
          <w:t xml:space="preserve">Схема теплоснабжения муниципальных образований Самарской области. </w:t>
        </w:r>
        <w:r>
          <w:rPr>
            <w:rFonts w:ascii="Times New Roman" w:hAnsi="Times New Roman" w:cs="Times New Roman"/>
            <w:b/>
            <w:sz w:val="15"/>
            <w:szCs w:val="15"/>
          </w:rPr>
          <w:t>Сергиевский</w:t>
        </w:r>
        <w:r w:rsidRPr="004D1719">
          <w:rPr>
            <w:rFonts w:ascii="Times New Roman" w:hAnsi="Times New Roman" w:cs="Times New Roman"/>
            <w:b/>
            <w:sz w:val="15"/>
            <w:szCs w:val="15"/>
          </w:rPr>
          <w:t xml:space="preserve"> муниципальный район. </w:t>
        </w:r>
      </w:p>
      <w:p w:rsidR="00406AA9" w:rsidRPr="004D1719" w:rsidRDefault="00406AA9" w:rsidP="00E30F96">
        <w:pPr>
          <w:pStyle w:val="afff1"/>
          <w:pBdr>
            <w:top w:val="single" w:sz="4" w:space="1" w:color="auto"/>
          </w:pBdr>
          <w:spacing w:line="276" w:lineRule="auto"/>
          <w:jc w:val="center"/>
          <w:rPr>
            <w:rFonts w:ascii="Times New Roman" w:hAnsi="Times New Roman" w:cs="Times New Roman"/>
            <w:b/>
            <w:sz w:val="15"/>
            <w:szCs w:val="15"/>
          </w:rPr>
        </w:pPr>
        <w:r>
          <w:rPr>
            <w:rFonts w:ascii="Times New Roman" w:hAnsi="Times New Roman" w:cs="Times New Roman"/>
            <w:b/>
            <w:sz w:val="15"/>
            <w:szCs w:val="15"/>
          </w:rPr>
          <w:t>Городское</w:t>
        </w:r>
        <w:r w:rsidRPr="004D1719">
          <w:rPr>
            <w:rFonts w:ascii="Times New Roman" w:hAnsi="Times New Roman" w:cs="Times New Roman"/>
            <w:b/>
            <w:sz w:val="15"/>
            <w:szCs w:val="15"/>
          </w:rPr>
          <w:t xml:space="preserve"> поселение </w:t>
        </w:r>
        <w:r>
          <w:rPr>
            <w:rFonts w:ascii="Times New Roman" w:hAnsi="Times New Roman" w:cs="Times New Roman"/>
            <w:b/>
            <w:sz w:val="15"/>
            <w:szCs w:val="15"/>
          </w:rPr>
          <w:t>Суходол. Шифр 653.ПП-ТГ.01</w:t>
        </w:r>
        <w:r w:rsidRPr="00C11E7D">
          <w:rPr>
            <w:rFonts w:ascii="Times New Roman" w:hAnsi="Times New Roman" w:cs="Times New Roman"/>
            <w:b/>
            <w:sz w:val="15"/>
            <w:szCs w:val="15"/>
          </w:rPr>
          <w:t>3.007.002</w:t>
        </w:r>
      </w:p>
      <w:p w:rsidR="00406AA9" w:rsidRPr="00E30F96" w:rsidRDefault="00406AA9" w:rsidP="00E30F96">
        <w:pPr>
          <w:pStyle w:val="afff3"/>
          <w:jc w:val="right"/>
          <w:rPr>
            <w:rFonts w:ascii="Times New Roman" w:hAnsi="Times New Roman"/>
          </w:rPr>
        </w:pPr>
        <w:r w:rsidRPr="004D1719">
          <w:rPr>
            <w:rFonts w:ascii="Times New Roman" w:hAnsi="Times New Roman" w:cs="Times New Roman"/>
            <w:b/>
            <w:sz w:val="28"/>
            <w:szCs w:val="28"/>
          </w:rPr>
          <w:t xml:space="preserve"> </w:t>
        </w:r>
        <w:r w:rsidR="00A33A4D" w:rsidRPr="004D1719">
          <w:rPr>
            <w:rFonts w:ascii="Times New Roman" w:hAnsi="Times New Roman" w:cs="Times New Roman"/>
            <w:b/>
            <w:sz w:val="20"/>
            <w:szCs w:val="20"/>
          </w:rPr>
          <w:fldChar w:fldCharType="begin"/>
        </w:r>
        <w:r w:rsidRPr="004D1719">
          <w:rPr>
            <w:rFonts w:ascii="Times New Roman" w:hAnsi="Times New Roman" w:cs="Times New Roman"/>
            <w:b/>
            <w:sz w:val="20"/>
            <w:szCs w:val="20"/>
          </w:rPr>
          <w:instrText xml:space="preserve"> PAGE    \* MERGEFORMAT </w:instrText>
        </w:r>
        <w:r w:rsidR="00A33A4D" w:rsidRPr="004D1719">
          <w:rPr>
            <w:rFonts w:ascii="Times New Roman" w:hAnsi="Times New Roman" w:cs="Times New Roman"/>
            <w:b/>
            <w:sz w:val="20"/>
            <w:szCs w:val="20"/>
          </w:rPr>
          <w:fldChar w:fldCharType="separate"/>
        </w:r>
        <w:r w:rsidR="00A968AC">
          <w:rPr>
            <w:rFonts w:ascii="Times New Roman" w:hAnsi="Times New Roman" w:cs="Times New Roman"/>
            <w:b/>
            <w:noProof/>
            <w:sz w:val="20"/>
            <w:szCs w:val="20"/>
          </w:rPr>
          <w:t>54</w:t>
        </w:r>
        <w:r w:rsidR="00A33A4D" w:rsidRPr="004D1719">
          <w:rPr>
            <w:rFonts w:ascii="Times New Roman" w:hAnsi="Times New Roman" w:cs="Times New Roman"/>
            <w:b/>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6156"/>
      <w:docPartObj>
        <w:docPartGallery w:val="Page Numbers (Bottom of Page)"/>
        <w:docPartUnique/>
      </w:docPartObj>
    </w:sdtPr>
    <w:sdtEndPr>
      <w:rPr>
        <w:rFonts w:ascii="Times New Roman" w:hAnsi="Times New Roman" w:cs="Times New Roman"/>
      </w:rPr>
    </w:sdtEndPr>
    <w:sdtContent>
      <w:sdt>
        <w:sdtPr>
          <w:id w:val="7136157"/>
          <w:docPartObj>
            <w:docPartGallery w:val="Page Numbers (Bottom of Page)"/>
            <w:docPartUnique/>
          </w:docPartObj>
        </w:sdtPr>
        <w:sdtEndPr>
          <w:rPr>
            <w:rFonts w:ascii="Times New Roman" w:hAnsi="Times New Roman" w:cs="Times New Roman"/>
          </w:rPr>
        </w:sdtEndPr>
        <w:sdtContent>
          <w:p w:rsidR="00406AA9" w:rsidRPr="004D1719" w:rsidRDefault="00406AA9" w:rsidP="00015E85">
            <w:pPr>
              <w:pStyle w:val="afff1"/>
              <w:pBdr>
                <w:top w:val="single" w:sz="4" w:space="1" w:color="auto"/>
              </w:pBdr>
              <w:spacing w:line="276" w:lineRule="auto"/>
              <w:jc w:val="center"/>
              <w:rPr>
                <w:rFonts w:ascii="Times New Roman" w:hAnsi="Times New Roman" w:cs="Times New Roman"/>
                <w:b/>
                <w:sz w:val="15"/>
                <w:szCs w:val="15"/>
              </w:rPr>
            </w:pPr>
            <w:r w:rsidRPr="004D1719">
              <w:rPr>
                <w:rFonts w:ascii="Times New Roman" w:hAnsi="Times New Roman" w:cs="Times New Roman"/>
                <w:b/>
                <w:sz w:val="15"/>
                <w:szCs w:val="15"/>
              </w:rPr>
              <w:t xml:space="preserve">Схема теплоснабжения муниципальных образований Самарской области. </w:t>
            </w:r>
            <w:r>
              <w:rPr>
                <w:rFonts w:ascii="Times New Roman" w:hAnsi="Times New Roman" w:cs="Times New Roman"/>
                <w:b/>
                <w:sz w:val="15"/>
                <w:szCs w:val="15"/>
              </w:rPr>
              <w:t>Сергиевский</w:t>
            </w:r>
            <w:r w:rsidRPr="004D1719">
              <w:rPr>
                <w:rFonts w:ascii="Times New Roman" w:hAnsi="Times New Roman" w:cs="Times New Roman"/>
                <w:b/>
                <w:sz w:val="15"/>
                <w:szCs w:val="15"/>
              </w:rPr>
              <w:t xml:space="preserve"> муниципальный район. </w:t>
            </w:r>
          </w:p>
          <w:p w:rsidR="00406AA9" w:rsidRPr="004D1719" w:rsidRDefault="00406AA9" w:rsidP="00015E85">
            <w:pPr>
              <w:pStyle w:val="afff1"/>
              <w:pBdr>
                <w:top w:val="single" w:sz="4" w:space="1" w:color="auto"/>
              </w:pBdr>
              <w:spacing w:line="276" w:lineRule="auto"/>
              <w:jc w:val="center"/>
              <w:rPr>
                <w:rFonts w:ascii="Times New Roman" w:hAnsi="Times New Roman" w:cs="Times New Roman"/>
                <w:b/>
                <w:sz w:val="15"/>
                <w:szCs w:val="15"/>
              </w:rPr>
            </w:pPr>
            <w:r>
              <w:rPr>
                <w:rFonts w:ascii="Times New Roman" w:hAnsi="Times New Roman" w:cs="Times New Roman"/>
                <w:b/>
                <w:sz w:val="15"/>
                <w:szCs w:val="15"/>
              </w:rPr>
              <w:t>Городское</w:t>
            </w:r>
            <w:r w:rsidRPr="004D1719">
              <w:rPr>
                <w:rFonts w:ascii="Times New Roman" w:hAnsi="Times New Roman" w:cs="Times New Roman"/>
                <w:b/>
                <w:sz w:val="15"/>
                <w:szCs w:val="15"/>
              </w:rPr>
              <w:t xml:space="preserve"> поселение </w:t>
            </w:r>
            <w:r>
              <w:rPr>
                <w:rFonts w:ascii="Times New Roman" w:hAnsi="Times New Roman" w:cs="Times New Roman"/>
                <w:b/>
                <w:sz w:val="15"/>
                <w:szCs w:val="15"/>
              </w:rPr>
              <w:t>Суходол. Шифр 653.ПП-ТГ.013.007</w:t>
            </w:r>
            <w:r w:rsidRPr="004D1719">
              <w:rPr>
                <w:rFonts w:ascii="Times New Roman" w:hAnsi="Times New Roman" w:cs="Times New Roman"/>
                <w:b/>
                <w:sz w:val="15"/>
                <w:szCs w:val="15"/>
              </w:rPr>
              <w:t>.002</w:t>
            </w:r>
          </w:p>
          <w:p w:rsidR="00406AA9" w:rsidRPr="00650658" w:rsidRDefault="00406AA9" w:rsidP="00015E85">
            <w:pPr>
              <w:pStyle w:val="afff3"/>
              <w:jc w:val="right"/>
              <w:rPr>
                <w:rFonts w:ascii="Times New Roman" w:hAnsi="Times New Roman" w:cs="Times New Roman"/>
              </w:rPr>
            </w:pPr>
            <w:r w:rsidRPr="004D1719">
              <w:rPr>
                <w:rFonts w:ascii="Times New Roman" w:hAnsi="Times New Roman" w:cs="Times New Roman"/>
                <w:b/>
                <w:sz w:val="28"/>
                <w:szCs w:val="28"/>
              </w:rPr>
              <w:t xml:space="preserve"> </w:t>
            </w:r>
            <w:r w:rsidR="00A33A4D" w:rsidRPr="004D1719">
              <w:rPr>
                <w:rFonts w:ascii="Times New Roman" w:hAnsi="Times New Roman" w:cs="Times New Roman"/>
                <w:b/>
                <w:sz w:val="20"/>
                <w:szCs w:val="20"/>
              </w:rPr>
              <w:fldChar w:fldCharType="begin"/>
            </w:r>
            <w:r w:rsidRPr="004D1719">
              <w:rPr>
                <w:rFonts w:ascii="Times New Roman" w:hAnsi="Times New Roman" w:cs="Times New Roman"/>
                <w:b/>
                <w:sz w:val="20"/>
                <w:szCs w:val="20"/>
              </w:rPr>
              <w:instrText xml:space="preserve"> PAGE    \* MERGEFORMAT </w:instrText>
            </w:r>
            <w:r w:rsidR="00A33A4D" w:rsidRPr="004D1719">
              <w:rPr>
                <w:rFonts w:ascii="Times New Roman" w:hAnsi="Times New Roman" w:cs="Times New Roman"/>
                <w:b/>
                <w:sz w:val="20"/>
                <w:szCs w:val="20"/>
              </w:rPr>
              <w:fldChar w:fldCharType="separate"/>
            </w:r>
            <w:r w:rsidR="00A968AC">
              <w:rPr>
                <w:rFonts w:ascii="Times New Roman" w:hAnsi="Times New Roman" w:cs="Times New Roman"/>
                <w:b/>
                <w:noProof/>
                <w:sz w:val="20"/>
                <w:szCs w:val="20"/>
              </w:rPr>
              <w:t>115</w:t>
            </w:r>
            <w:r w:rsidR="00A33A4D" w:rsidRPr="004D1719">
              <w:rPr>
                <w:rFonts w:ascii="Times New Roman" w:hAnsi="Times New Roman" w:cs="Times New Roman"/>
                <w:b/>
                <w:sz w:val="20"/>
                <w:szCs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6159"/>
      <w:docPartObj>
        <w:docPartGallery w:val="Page Numbers (Bottom of Page)"/>
        <w:docPartUnique/>
      </w:docPartObj>
    </w:sdtPr>
    <w:sdtEndPr>
      <w:rPr>
        <w:rFonts w:ascii="Times New Roman" w:hAnsi="Times New Roman" w:cs="Times New Roman"/>
      </w:rPr>
    </w:sdtEndPr>
    <w:sdtContent>
      <w:p w:rsidR="00406AA9" w:rsidRPr="004D1719" w:rsidRDefault="00406AA9" w:rsidP="00015E85">
        <w:pPr>
          <w:pStyle w:val="afff1"/>
          <w:pBdr>
            <w:top w:val="single" w:sz="4" w:space="1" w:color="auto"/>
          </w:pBdr>
          <w:spacing w:line="276" w:lineRule="auto"/>
          <w:jc w:val="center"/>
          <w:rPr>
            <w:rFonts w:ascii="Times New Roman" w:hAnsi="Times New Roman" w:cs="Times New Roman"/>
            <w:b/>
            <w:sz w:val="15"/>
            <w:szCs w:val="15"/>
          </w:rPr>
        </w:pPr>
        <w:r w:rsidRPr="004D1719">
          <w:rPr>
            <w:rFonts w:ascii="Times New Roman" w:hAnsi="Times New Roman" w:cs="Times New Roman"/>
            <w:b/>
            <w:sz w:val="15"/>
            <w:szCs w:val="15"/>
          </w:rPr>
          <w:t xml:space="preserve">Схема теплоснабжения муниципальных образований Самарской области. </w:t>
        </w:r>
        <w:r>
          <w:rPr>
            <w:rFonts w:ascii="Times New Roman" w:hAnsi="Times New Roman" w:cs="Times New Roman"/>
            <w:b/>
            <w:sz w:val="15"/>
            <w:szCs w:val="15"/>
          </w:rPr>
          <w:t>Суходол</w:t>
        </w:r>
        <w:r w:rsidRPr="004D1719">
          <w:rPr>
            <w:rFonts w:ascii="Times New Roman" w:hAnsi="Times New Roman" w:cs="Times New Roman"/>
            <w:b/>
            <w:sz w:val="15"/>
            <w:szCs w:val="15"/>
          </w:rPr>
          <w:t xml:space="preserve">ский муниципальный район. </w:t>
        </w:r>
      </w:p>
      <w:p w:rsidR="00406AA9" w:rsidRPr="004D1719" w:rsidRDefault="00406AA9" w:rsidP="00015E85">
        <w:pPr>
          <w:pStyle w:val="afff1"/>
          <w:pBdr>
            <w:top w:val="single" w:sz="4" w:space="1" w:color="auto"/>
          </w:pBdr>
          <w:spacing w:line="276" w:lineRule="auto"/>
          <w:jc w:val="center"/>
          <w:rPr>
            <w:rFonts w:ascii="Times New Roman" w:hAnsi="Times New Roman" w:cs="Times New Roman"/>
            <w:b/>
            <w:sz w:val="15"/>
            <w:szCs w:val="15"/>
          </w:rPr>
        </w:pPr>
        <w:r w:rsidRPr="004D1719">
          <w:rPr>
            <w:rFonts w:ascii="Times New Roman" w:hAnsi="Times New Roman" w:cs="Times New Roman"/>
            <w:b/>
            <w:sz w:val="15"/>
            <w:szCs w:val="15"/>
          </w:rPr>
          <w:t xml:space="preserve">Сельское поселение </w:t>
        </w:r>
        <w:r>
          <w:rPr>
            <w:rFonts w:ascii="Times New Roman" w:hAnsi="Times New Roman" w:cs="Times New Roman"/>
            <w:b/>
            <w:sz w:val="15"/>
            <w:szCs w:val="15"/>
          </w:rPr>
          <w:t>Суходол. Шифр 653.ПП-ТГ.013.007</w:t>
        </w:r>
        <w:r w:rsidRPr="004D1719">
          <w:rPr>
            <w:rFonts w:ascii="Times New Roman" w:hAnsi="Times New Roman" w:cs="Times New Roman"/>
            <w:b/>
            <w:sz w:val="15"/>
            <w:szCs w:val="15"/>
          </w:rPr>
          <w:t>.002</w:t>
        </w:r>
      </w:p>
      <w:p w:rsidR="00406AA9" w:rsidRDefault="00406AA9" w:rsidP="00015E85">
        <w:pPr>
          <w:pStyle w:val="afff3"/>
          <w:jc w:val="right"/>
          <w:rPr>
            <w:rFonts w:ascii="Times New Roman" w:hAnsi="Times New Roman" w:cs="Times New Roman"/>
          </w:rPr>
        </w:pPr>
        <w:r w:rsidRPr="004D1719">
          <w:rPr>
            <w:rFonts w:ascii="Times New Roman" w:hAnsi="Times New Roman" w:cs="Times New Roman"/>
            <w:b/>
            <w:sz w:val="28"/>
            <w:szCs w:val="28"/>
          </w:rPr>
          <w:t xml:space="preserve"> </w:t>
        </w:r>
        <w:r w:rsidR="00A33A4D" w:rsidRPr="004D1719">
          <w:rPr>
            <w:rFonts w:ascii="Times New Roman" w:hAnsi="Times New Roman" w:cs="Times New Roman"/>
            <w:b/>
            <w:sz w:val="20"/>
            <w:szCs w:val="20"/>
          </w:rPr>
          <w:fldChar w:fldCharType="begin"/>
        </w:r>
        <w:r w:rsidRPr="004D1719">
          <w:rPr>
            <w:rFonts w:ascii="Times New Roman" w:hAnsi="Times New Roman" w:cs="Times New Roman"/>
            <w:b/>
            <w:sz w:val="20"/>
            <w:szCs w:val="20"/>
          </w:rPr>
          <w:instrText xml:space="preserve"> PAGE    \* MERGEFORMAT </w:instrText>
        </w:r>
        <w:r w:rsidR="00A33A4D" w:rsidRPr="004D1719">
          <w:rPr>
            <w:rFonts w:ascii="Times New Roman" w:hAnsi="Times New Roman" w:cs="Times New Roman"/>
            <w:b/>
            <w:sz w:val="20"/>
            <w:szCs w:val="20"/>
          </w:rPr>
          <w:fldChar w:fldCharType="separate"/>
        </w:r>
        <w:r>
          <w:rPr>
            <w:rFonts w:ascii="Times New Roman" w:hAnsi="Times New Roman" w:cs="Times New Roman"/>
            <w:b/>
            <w:noProof/>
            <w:sz w:val="20"/>
            <w:szCs w:val="20"/>
          </w:rPr>
          <w:t>146</w:t>
        </w:r>
        <w:r w:rsidR="00A33A4D" w:rsidRPr="004D1719">
          <w:rPr>
            <w:rFonts w:ascii="Times New Roman" w:hAnsi="Times New Roman" w:cs="Times New Roman"/>
            <w:b/>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669" w:rsidRDefault="00952669" w:rsidP="00D323CF">
      <w:pPr>
        <w:spacing w:after="0" w:line="240" w:lineRule="auto"/>
      </w:pPr>
      <w:r>
        <w:separator/>
      </w:r>
    </w:p>
    <w:p w:rsidR="00952669" w:rsidRDefault="00952669"/>
  </w:footnote>
  <w:footnote w:type="continuationSeparator" w:id="1">
    <w:p w:rsidR="00952669" w:rsidRDefault="00952669" w:rsidP="00D323CF">
      <w:pPr>
        <w:spacing w:after="0" w:line="240" w:lineRule="auto"/>
      </w:pPr>
      <w:r>
        <w:continuationSeparator/>
      </w:r>
    </w:p>
    <w:p w:rsidR="00952669" w:rsidRDefault="0095266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styleLink w:val="05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F03C7A"/>
    <w:multiLevelType w:val="hybridMultilevel"/>
    <w:tmpl w:val="860E2EDE"/>
    <w:lvl w:ilvl="0" w:tplc="A8043F6A">
      <w:start w:val="1"/>
      <w:numFmt w:val="decimal"/>
      <w:pStyle w:val="a"/>
      <w:lvlText w:val="Рисунок %1."/>
      <w:lvlJc w:val="left"/>
      <w:pPr>
        <w:ind w:left="360" w:hanging="360"/>
      </w:pPr>
      <w:rPr>
        <w:rFonts w:cs="Times New Roman" w:hint="default"/>
      </w:rPr>
    </w:lvl>
    <w:lvl w:ilvl="1" w:tplc="595A544E">
      <w:start w:val="1"/>
      <w:numFmt w:val="lowerLetter"/>
      <w:lvlText w:val="%2."/>
      <w:lvlJc w:val="left"/>
      <w:pPr>
        <w:ind w:left="1440" w:hanging="360"/>
      </w:pPr>
      <w:rPr>
        <w:rFonts w:cs="Times New Roman"/>
      </w:rPr>
    </w:lvl>
    <w:lvl w:ilvl="2" w:tplc="9E222010" w:tentative="1">
      <w:start w:val="1"/>
      <w:numFmt w:val="lowerRoman"/>
      <w:lvlText w:val="%3."/>
      <w:lvlJc w:val="right"/>
      <w:pPr>
        <w:ind w:left="2160" w:hanging="180"/>
      </w:pPr>
      <w:rPr>
        <w:rFonts w:cs="Times New Roman"/>
      </w:rPr>
    </w:lvl>
    <w:lvl w:ilvl="3" w:tplc="8B026952" w:tentative="1">
      <w:start w:val="1"/>
      <w:numFmt w:val="decimal"/>
      <w:lvlText w:val="%4."/>
      <w:lvlJc w:val="left"/>
      <w:pPr>
        <w:ind w:left="2880" w:hanging="360"/>
      </w:pPr>
      <w:rPr>
        <w:rFonts w:cs="Times New Roman"/>
      </w:rPr>
    </w:lvl>
    <w:lvl w:ilvl="4" w:tplc="E2E2814E" w:tentative="1">
      <w:start w:val="1"/>
      <w:numFmt w:val="lowerLetter"/>
      <w:lvlText w:val="%5."/>
      <w:lvlJc w:val="left"/>
      <w:pPr>
        <w:ind w:left="3600" w:hanging="360"/>
      </w:pPr>
      <w:rPr>
        <w:rFonts w:cs="Times New Roman"/>
      </w:rPr>
    </w:lvl>
    <w:lvl w:ilvl="5" w:tplc="21123000" w:tentative="1">
      <w:start w:val="1"/>
      <w:numFmt w:val="lowerRoman"/>
      <w:lvlText w:val="%6."/>
      <w:lvlJc w:val="right"/>
      <w:pPr>
        <w:ind w:left="4320" w:hanging="180"/>
      </w:pPr>
      <w:rPr>
        <w:rFonts w:cs="Times New Roman"/>
      </w:rPr>
    </w:lvl>
    <w:lvl w:ilvl="6" w:tplc="EA14B8A4" w:tentative="1">
      <w:start w:val="1"/>
      <w:numFmt w:val="decimal"/>
      <w:lvlText w:val="%7."/>
      <w:lvlJc w:val="left"/>
      <w:pPr>
        <w:ind w:left="5040" w:hanging="360"/>
      </w:pPr>
      <w:rPr>
        <w:rFonts w:cs="Times New Roman"/>
      </w:rPr>
    </w:lvl>
    <w:lvl w:ilvl="7" w:tplc="1A16061A" w:tentative="1">
      <w:start w:val="1"/>
      <w:numFmt w:val="lowerLetter"/>
      <w:lvlText w:val="%8."/>
      <w:lvlJc w:val="left"/>
      <w:pPr>
        <w:ind w:left="5760" w:hanging="360"/>
      </w:pPr>
      <w:rPr>
        <w:rFonts w:cs="Times New Roman"/>
      </w:rPr>
    </w:lvl>
    <w:lvl w:ilvl="8" w:tplc="7CC89436" w:tentative="1">
      <w:start w:val="1"/>
      <w:numFmt w:val="lowerRoman"/>
      <w:lvlText w:val="%9."/>
      <w:lvlJc w:val="right"/>
      <w:pPr>
        <w:ind w:left="6480" w:hanging="180"/>
      </w:pPr>
      <w:rPr>
        <w:rFonts w:cs="Times New Roman"/>
      </w:rPr>
    </w:lvl>
  </w:abstractNum>
  <w:abstractNum w:abstractNumId="4">
    <w:nsid w:val="073645F1"/>
    <w:multiLevelType w:val="hybridMultilevel"/>
    <w:tmpl w:val="BEF69D72"/>
    <w:lvl w:ilvl="0" w:tplc="6E6CAC14">
      <w:start w:val="1"/>
      <w:numFmt w:val="bullet"/>
      <w:lvlText w:val=""/>
      <w:lvlJc w:val="left"/>
      <w:pPr>
        <w:ind w:left="1522" w:hanging="360"/>
      </w:pPr>
      <w:rPr>
        <w:rFonts w:ascii="Symbol" w:hAnsi="Symbol" w:hint="default"/>
      </w:rPr>
    </w:lvl>
    <w:lvl w:ilvl="1" w:tplc="2EA03D2E" w:tentative="1">
      <w:start w:val="1"/>
      <w:numFmt w:val="bullet"/>
      <w:lvlText w:val="o"/>
      <w:lvlJc w:val="left"/>
      <w:pPr>
        <w:ind w:left="2242" w:hanging="360"/>
      </w:pPr>
      <w:rPr>
        <w:rFonts w:ascii="Courier New" w:hAnsi="Courier New" w:cs="Courier New" w:hint="default"/>
      </w:rPr>
    </w:lvl>
    <w:lvl w:ilvl="2" w:tplc="88C448C6" w:tentative="1">
      <w:start w:val="1"/>
      <w:numFmt w:val="bullet"/>
      <w:lvlText w:val=""/>
      <w:lvlJc w:val="left"/>
      <w:pPr>
        <w:ind w:left="2962" w:hanging="360"/>
      </w:pPr>
      <w:rPr>
        <w:rFonts w:ascii="Wingdings" w:hAnsi="Wingdings" w:hint="default"/>
      </w:rPr>
    </w:lvl>
    <w:lvl w:ilvl="3" w:tplc="62ACBD40" w:tentative="1">
      <w:start w:val="1"/>
      <w:numFmt w:val="bullet"/>
      <w:lvlText w:val=""/>
      <w:lvlJc w:val="left"/>
      <w:pPr>
        <w:ind w:left="3682" w:hanging="360"/>
      </w:pPr>
      <w:rPr>
        <w:rFonts w:ascii="Symbol" w:hAnsi="Symbol" w:hint="default"/>
      </w:rPr>
    </w:lvl>
    <w:lvl w:ilvl="4" w:tplc="D45680E6" w:tentative="1">
      <w:start w:val="1"/>
      <w:numFmt w:val="bullet"/>
      <w:lvlText w:val="o"/>
      <w:lvlJc w:val="left"/>
      <w:pPr>
        <w:ind w:left="4402" w:hanging="360"/>
      </w:pPr>
      <w:rPr>
        <w:rFonts w:ascii="Courier New" w:hAnsi="Courier New" w:cs="Courier New" w:hint="default"/>
      </w:rPr>
    </w:lvl>
    <w:lvl w:ilvl="5" w:tplc="7C4271BE" w:tentative="1">
      <w:start w:val="1"/>
      <w:numFmt w:val="bullet"/>
      <w:lvlText w:val=""/>
      <w:lvlJc w:val="left"/>
      <w:pPr>
        <w:ind w:left="5122" w:hanging="360"/>
      </w:pPr>
      <w:rPr>
        <w:rFonts w:ascii="Wingdings" w:hAnsi="Wingdings" w:hint="default"/>
      </w:rPr>
    </w:lvl>
    <w:lvl w:ilvl="6" w:tplc="F940A02E" w:tentative="1">
      <w:start w:val="1"/>
      <w:numFmt w:val="bullet"/>
      <w:lvlText w:val=""/>
      <w:lvlJc w:val="left"/>
      <w:pPr>
        <w:ind w:left="5842" w:hanging="360"/>
      </w:pPr>
      <w:rPr>
        <w:rFonts w:ascii="Symbol" w:hAnsi="Symbol" w:hint="default"/>
      </w:rPr>
    </w:lvl>
    <w:lvl w:ilvl="7" w:tplc="96141B6A" w:tentative="1">
      <w:start w:val="1"/>
      <w:numFmt w:val="bullet"/>
      <w:lvlText w:val="o"/>
      <w:lvlJc w:val="left"/>
      <w:pPr>
        <w:ind w:left="6562" w:hanging="360"/>
      </w:pPr>
      <w:rPr>
        <w:rFonts w:ascii="Courier New" w:hAnsi="Courier New" w:cs="Courier New" w:hint="default"/>
      </w:rPr>
    </w:lvl>
    <w:lvl w:ilvl="8" w:tplc="1CECF80E" w:tentative="1">
      <w:start w:val="1"/>
      <w:numFmt w:val="bullet"/>
      <w:lvlText w:val=""/>
      <w:lvlJc w:val="left"/>
      <w:pPr>
        <w:ind w:left="7282" w:hanging="360"/>
      </w:pPr>
      <w:rPr>
        <w:rFonts w:ascii="Wingdings" w:hAnsi="Wingdings" w:hint="default"/>
      </w:rPr>
    </w:lvl>
  </w:abstractNum>
  <w:abstractNum w:abstractNumId="5">
    <w:nsid w:val="073C26FE"/>
    <w:multiLevelType w:val="multilevel"/>
    <w:tmpl w:val="4440A3CE"/>
    <w:styleLink w:val="1111114"/>
    <w:lvl w:ilvl="0">
      <w:start w:val="1"/>
      <w:numFmt w:val="decimal"/>
      <w:lvlText w:val="%1."/>
      <w:lvlJc w:val="left"/>
      <w:pPr>
        <w:tabs>
          <w:tab w:val="num" w:pos="857"/>
        </w:tabs>
        <w:ind w:left="857" w:hanging="432"/>
      </w:pPr>
      <w:rPr>
        <w:rFonts w:hint="default"/>
      </w:rPr>
    </w:lvl>
    <w:lvl w:ilvl="1">
      <w:start w:val="1"/>
      <w:numFmt w:val="decimal"/>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6">
    <w:nsid w:val="0746284F"/>
    <w:multiLevelType w:val="hybridMultilevel"/>
    <w:tmpl w:val="5776D8DE"/>
    <w:lvl w:ilvl="0" w:tplc="82F8C91A">
      <w:start w:val="1"/>
      <w:numFmt w:val="bullet"/>
      <w:lvlText w:val=""/>
      <w:lvlJc w:val="left"/>
      <w:pPr>
        <w:ind w:left="1522" w:hanging="360"/>
      </w:pPr>
      <w:rPr>
        <w:rFonts w:ascii="Symbol" w:hAnsi="Symbol" w:hint="default"/>
      </w:rPr>
    </w:lvl>
    <w:lvl w:ilvl="1" w:tplc="9CA4BE34" w:tentative="1">
      <w:start w:val="1"/>
      <w:numFmt w:val="bullet"/>
      <w:lvlText w:val="o"/>
      <w:lvlJc w:val="left"/>
      <w:pPr>
        <w:ind w:left="2242" w:hanging="360"/>
      </w:pPr>
      <w:rPr>
        <w:rFonts w:ascii="Courier New" w:hAnsi="Courier New" w:cs="Courier New" w:hint="default"/>
      </w:rPr>
    </w:lvl>
    <w:lvl w:ilvl="2" w:tplc="4BCAD938" w:tentative="1">
      <w:start w:val="1"/>
      <w:numFmt w:val="bullet"/>
      <w:lvlText w:val=""/>
      <w:lvlJc w:val="left"/>
      <w:pPr>
        <w:ind w:left="2962" w:hanging="360"/>
      </w:pPr>
      <w:rPr>
        <w:rFonts w:ascii="Wingdings" w:hAnsi="Wingdings" w:hint="default"/>
      </w:rPr>
    </w:lvl>
    <w:lvl w:ilvl="3" w:tplc="CA187E26" w:tentative="1">
      <w:start w:val="1"/>
      <w:numFmt w:val="bullet"/>
      <w:lvlText w:val=""/>
      <w:lvlJc w:val="left"/>
      <w:pPr>
        <w:ind w:left="3682" w:hanging="360"/>
      </w:pPr>
      <w:rPr>
        <w:rFonts w:ascii="Symbol" w:hAnsi="Symbol" w:hint="default"/>
      </w:rPr>
    </w:lvl>
    <w:lvl w:ilvl="4" w:tplc="0FBCFC8E" w:tentative="1">
      <w:start w:val="1"/>
      <w:numFmt w:val="bullet"/>
      <w:lvlText w:val="o"/>
      <w:lvlJc w:val="left"/>
      <w:pPr>
        <w:ind w:left="4402" w:hanging="360"/>
      </w:pPr>
      <w:rPr>
        <w:rFonts w:ascii="Courier New" w:hAnsi="Courier New" w:cs="Courier New" w:hint="default"/>
      </w:rPr>
    </w:lvl>
    <w:lvl w:ilvl="5" w:tplc="786EA4D2" w:tentative="1">
      <w:start w:val="1"/>
      <w:numFmt w:val="bullet"/>
      <w:lvlText w:val=""/>
      <w:lvlJc w:val="left"/>
      <w:pPr>
        <w:ind w:left="5122" w:hanging="360"/>
      </w:pPr>
      <w:rPr>
        <w:rFonts w:ascii="Wingdings" w:hAnsi="Wingdings" w:hint="default"/>
      </w:rPr>
    </w:lvl>
    <w:lvl w:ilvl="6" w:tplc="8C3C3B2C" w:tentative="1">
      <w:start w:val="1"/>
      <w:numFmt w:val="bullet"/>
      <w:lvlText w:val=""/>
      <w:lvlJc w:val="left"/>
      <w:pPr>
        <w:ind w:left="5842" w:hanging="360"/>
      </w:pPr>
      <w:rPr>
        <w:rFonts w:ascii="Symbol" w:hAnsi="Symbol" w:hint="default"/>
      </w:rPr>
    </w:lvl>
    <w:lvl w:ilvl="7" w:tplc="6F7659D8" w:tentative="1">
      <w:start w:val="1"/>
      <w:numFmt w:val="bullet"/>
      <w:lvlText w:val="o"/>
      <w:lvlJc w:val="left"/>
      <w:pPr>
        <w:ind w:left="6562" w:hanging="360"/>
      </w:pPr>
      <w:rPr>
        <w:rFonts w:ascii="Courier New" w:hAnsi="Courier New" w:cs="Courier New" w:hint="default"/>
      </w:rPr>
    </w:lvl>
    <w:lvl w:ilvl="8" w:tplc="108AF32C" w:tentative="1">
      <w:start w:val="1"/>
      <w:numFmt w:val="bullet"/>
      <w:lvlText w:val=""/>
      <w:lvlJc w:val="left"/>
      <w:pPr>
        <w:ind w:left="7282" w:hanging="360"/>
      </w:pPr>
      <w:rPr>
        <w:rFonts w:ascii="Wingdings" w:hAnsi="Wingdings" w:hint="default"/>
      </w:rPr>
    </w:lvl>
  </w:abstractNum>
  <w:abstractNum w:abstractNumId="7">
    <w:nsid w:val="086D5CA3"/>
    <w:multiLevelType w:val="hybridMultilevel"/>
    <w:tmpl w:val="5E14AFEE"/>
    <w:lvl w:ilvl="0" w:tplc="036A71B8">
      <w:start w:val="1"/>
      <w:numFmt w:val="bullet"/>
      <w:lvlText w:val=""/>
      <w:lvlJc w:val="left"/>
      <w:pPr>
        <w:ind w:left="1522" w:hanging="360"/>
      </w:pPr>
      <w:rPr>
        <w:rFonts w:ascii="Symbol" w:hAnsi="Symbol" w:hint="default"/>
      </w:rPr>
    </w:lvl>
    <w:lvl w:ilvl="1" w:tplc="01F8E38E" w:tentative="1">
      <w:start w:val="1"/>
      <w:numFmt w:val="bullet"/>
      <w:lvlText w:val="o"/>
      <w:lvlJc w:val="left"/>
      <w:pPr>
        <w:ind w:left="2242" w:hanging="360"/>
      </w:pPr>
      <w:rPr>
        <w:rFonts w:ascii="Courier New" w:hAnsi="Courier New" w:cs="Courier New" w:hint="default"/>
      </w:rPr>
    </w:lvl>
    <w:lvl w:ilvl="2" w:tplc="797E3BEC" w:tentative="1">
      <w:start w:val="1"/>
      <w:numFmt w:val="bullet"/>
      <w:lvlText w:val=""/>
      <w:lvlJc w:val="left"/>
      <w:pPr>
        <w:ind w:left="2962" w:hanging="360"/>
      </w:pPr>
      <w:rPr>
        <w:rFonts w:ascii="Wingdings" w:hAnsi="Wingdings" w:hint="default"/>
      </w:rPr>
    </w:lvl>
    <w:lvl w:ilvl="3" w:tplc="5B7AC134" w:tentative="1">
      <w:start w:val="1"/>
      <w:numFmt w:val="bullet"/>
      <w:lvlText w:val=""/>
      <w:lvlJc w:val="left"/>
      <w:pPr>
        <w:ind w:left="3682" w:hanging="360"/>
      </w:pPr>
      <w:rPr>
        <w:rFonts w:ascii="Symbol" w:hAnsi="Symbol" w:hint="default"/>
      </w:rPr>
    </w:lvl>
    <w:lvl w:ilvl="4" w:tplc="6558591A" w:tentative="1">
      <w:start w:val="1"/>
      <w:numFmt w:val="bullet"/>
      <w:lvlText w:val="o"/>
      <w:lvlJc w:val="left"/>
      <w:pPr>
        <w:ind w:left="4402" w:hanging="360"/>
      </w:pPr>
      <w:rPr>
        <w:rFonts w:ascii="Courier New" w:hAnsi="Courier New" w:cs="Courier New" w:hint="default"/>
      </w:rPr>
    </w:lvl>
    <w:lvl w:ilvl="5" w:tplc="BC466306" w:tentative="1">
      <w:start w:val="1"/>
      <w:numFmt w:val="bullet"/>
      <w:lvlText w:val=""/>
      <w:lvlJc w:val="left"/>
      <w:pPr>
        <w:ind w:left="5122" w:hanging="360"/>
      </w:pPr>
      <w:rPr>
        <w:rFonts w:ascii="Wingdings" w:hAnsi="Wingdings" w:hint="default"/>
      </w:rPr>
    </w:lvl>
    <w:lvl w:ilvl="6" w:tplc="340C129A" w:tentative="1">
      <w:start w:val="1"/>
      <w:numFmt w:val="bullet"/>
      <w:lvlText w:val=""/>
      <w:lvlJc w:val="left"/>
      <w:pPr>
        <w:ind w:left="5842" w:hanging="360"/>
      </w:pPr>
      <w:rPr>
        <w:rFonts w:ascii="Symbol" w:hAnsi="Symbol" w:hint="default"/>
      </w:rPr>
    </w:lvl>
    <w:lvl w:ilvl="7" w:tplc="077C82CE" w:tentative="1">
      <w:start w:val="1"/>
      <w:numFmt w:val="bullet"/>
      <w:lvlText w:val="o"/>
      <w:lvlJc w:val="left"/>
      <w:pPr>
        <w:ind w:left="6562" w:hanging="360"/>
      </w:pPr>
      <w:rPr>
        <w:rFonts w:ascii="Courier New" w:hAnsi="Courier New" w:cs="Courier New" w:hint="default"/>
      </w:rPr>
    </w:lvl>
    <w:lvl w:ilvl="8" w:tplc="B1220424" w:tentative="1">
      <w:start w:val="1"/>
      <w:numFmt w:val="bullet"/>
      <w:lvlText w:val=""/>
      <w:lvlJc w:val="left"/>
      <w:pPr>
        <w:ind w:left="7282" w:hanging="360"/>
      </w:pPr>
      <w:rPr>
        <w:rFonts w:ascii="Wingdings" w:hAnsi="Wingdings" w:hint="default"/>
      </w:rPr>
    </w:lvl>
  </w:abstractNum>
  <w:abstractNum w:abstractNumId="8">
    <w:nsid w:val="094B2CDD"/>
    <w:multiLevelType w:val="multilevel"/>
    <w:tmpl w:val="3E9A0A34"/>
    <w:lvl w:ilvl="0">
      <w:start w:val="1"/>
      <w:numFmt w:val="decimal"/>
      <w:pStyle w:val="10"/>
      <w:lvlText w:val="%1."/>
      <w:lvlJc w:val="left"/>
      <w:pPr>
        <w:ind w:left="1211" w:hanging="360"/>
      </w:pPr>
      <w:rPr>
        <w:rFonts w:hint="default"/>
      </w:rPr>
    </w:lvl>
    <w:lvl w:ilvl="1">
      <w:start w:val="1"/>
      <w:numFmt w:val="decimal"/>
      <w:pStyle w:val="11"/>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023E5008"/>
    <w:lvl w:ilvl="0">
      <w:start w:val="1"/>
      <w:numFmt w:val="decimal"/>
      <w:pStyle w:val="12"/>
      <w:lvlText w:val="%1."/>
      <w:lvlJc w:val="left"/>
      <w:pPr>
        <w:ind w:left="1429" w:hanging="360"/>
      </w:pPr>
    </w:lvl>
    <w:lvl w:ilvl="1">
      <w:start w:val="1"/>
      <w:numFmt w:val="decimal"/>
      <w:pStyle w:val="110"/>
      <w:isLgl/>
      <w:lvlText w:val="%1.%2."/>
      <w:lvlJc w:val="left"/>
      <w:pPr>
        <w:ind w:left="1789" w:hanging="720"/>
      </w:pPr>
      <w:rPr>
        <w:rFonts w:hint="default"/>
      </w:rPr>
    </w:lvl>
    <w:lvl w:ilvl="2">
      <w:start w:val="1"/>
      <w:numFmt w:val="decimal"/>
      <w:pStyle w:val="111"/>
      <w:isLgl/>
      <w:lvlText w:val="%1.%2.%3."/>
      <w:lvlJc w:val="left"/>
      <w:pPr>
        <w:ind w:left="1789" w:hanging="720"/>
      </w:pPr>
      <w:rPr>
        <w:rFonts w:hint="default"/>
        <w:sz w:val="24"/>
        <w:szCs w:val="24"/>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9FB1B04"/>
    <w:multiLevelType w:val="hybridMultilevel"/>
    <w:tmpl w:val="335A57E4"/>
    <w:lvl w:ilvl="0" w:tplc="611E2874">
      <w:start w:val="1"/>
      <w:numFmt w:val="bullet"/>
      <w:lvlText w:val=""/>
      <w:lvlJc w:val="left"/>
      <w:pPr>
        <w:ind w:left="1428" w:hanging="360"/>
      </w:pPr>
      <w:rPr>
        <w:rFonts w:ascii="Symbol" w:hAnsi="Symbol" w:hint="default"/>
      </w:rPr>
    </w:lvl>
    <w:lvl w:ilvl="1" w:tplc="6472C71C" w:tentative="1">
      <w:start w:val="1"/>
      <w:numFmt w:val="bullet"/>
      <w:lvlText w:val="o"/>
      <w:lvlJc w:val="left"/>
      <w:pPr>
        <w:ind w:left="2148" w:hanging="360"/>
      </w:pPr>
      <w:rPr>
        <w:rFonts w:ascii="Courier New" w:hAnsi="Courier New" w:cs="Courier New" w:hint="default"/>
      </w:rPr>
    </w:lvl>
    <w:lvl w:ilvl="2" w:tplc="28E09C0A" w:tentative="1">
      <w:start w:val="1"/>
      <w:numFmt w:val="bullet"/>
      <w:lvlText w:val=""/>
      <w:lvlJc w:val="left"/>
      <w:pPr>
        <w:ind w:left="2868" w:hanging="360"/>
      </w:pPr>
      <w:rPr>
        <w:rFonts w:ascii="Wingdings" w:hAnsi="Wingdings" w:hint="default"/>
      </w:rPr>
    </w:lvl>
    <w:lvl w:ilvl="3" w:tplc="AD24D6F0" w:tentative="1">
      <w:start w:val="1"/>
      <w:numFmt w:val="bullet"/>
      <w:lvlText w:val=""/>
      <w:lvlJc w:val="left"/>
      <w:pPr>
        <w:ind w:left="3588" w:hanging="360"/>
      </w:pPr>
      <w:rPr>
        <w:rFonts w:ascii="Symbol" w:hAnsi="Symbol" w:hint="default"/>
      </w:rPr>
    </w:lvl>
    <w:lvl w:ilvl="4" w:tplc="51A81382" w:tentative="1">
      <w:start w:val="1"/>
      <w:numFmt w:val="bullet"/>
      <w:lvlText w:val="o"/>
      <w:lvlJc w:val="left"/>
      <w:pPr>
        <w:ind w:left="4308" w:hanging="360"/>
      </w:pPr>
      <w:rPr>
        <w:rFonts w:ascii="Courier New" w:hAnsi="Courier New" w:cs="Courier New" w:hint="default"/>
      </w:rPr>
    </w:lvl>
    <w:lvl w:ilvl="5" w:tplc="B58A162A" w:tentative="1">
      <w:start w:val="1"/>
      <w:numFmt w:val="bullet"/>
      <w:lvlText w:val=""/>
      <w:lvlJc w:val="left"/>
      <w:pPr>
        <w:ind w:left="5028" w:hanging="360"/>
      </w:pPr>
      <w:rPr>
        <w:rFonts w:ascii="Wingdings" w:hAnsi="Wingdings" w:hint="default"/>
      </w:rPr>
    </w:lvl>
    <w:lvl w:ilvl="6" w:tplc="B5202D70" w:tentative="1">
      <w:start w:val="1"/>
      <w:numFmt w:val="bullet"/>
      <w:lvlText w:val=""/>
      <w:lvlJc w:val="left"/>
      <w:pPr>
        <w:ind w:left="5748" w:hanging="360"/>
      </w:pPr>
      <w:rPr>
        <w:rFonts w:ascii="Symbol" w:hAnsi="Symbol" w:hint="default"/>
      </w:rPr>
    </w:lvl>
    <w:lvl w:ilvl="7" w:tplc="943408CA" w:tentative="1">
      <w:start w:val="1"/>
      <w:numFmt w:val="bullet"/>
      <w:lvlText w:val="o"/>
      <w:lvlJc w:val="left"/>
      <w:pPr>
        <w:ind w:left="6468" w:hanging="360"/>
      </w:pPr>
      <w:rPr>
        <w:rFonts w:ascii="Courier New" w:hAnsi="Courier New" w:cs="Courier New" w:hint="default"/>
      </w:rPr>
    </w:lvl>
    <w:lvl w:ilvl="8" w:tplc="90D00A54" w:tentative="1">
      <w:start w:val="1"/>
      <w:numFmt w:val="bullet"/>
      <w:lvlText w:val=""/>
      <w:lvlJc w:val="left"/>
      <w:pPr>
        <w:ind w:left="7188" w:hanging="360"/>
      </w:pPr>
      <w:rPr>
        <w:rFonts w:ascii="Wingdings" w:hAnsi="Wingdings" w:hint="default"/>
      </w:rPr>
    </w:lvl>
  </w:abstractNum>
  <w:abstractNum w:abstractNumId="11">
    <w:nsid w:val="0CD33A97"/>
    <w:multiLevelType w:val="hybridMultilevel"/>
    <w:tmpl w:val="E0105C18"/>
    <w:styleLink w:val="051"/>
    <w:lvl w:ilvl="0" w:tplc="B6741012">
      <w:start w:val="1"/>
      <w:numFmt w:val="decimal"/>
      <w:lvlText w:val="%1."/>
      <w:lvlJc w:val="left"/>
      <w:pPr>
        <w:tabs>
          <w:tab w:val="num" w:pos="2007"/>
        </w:tabs>
        <w:ind w:left="2007" w:hanging="360"/>
      </w:pPr>
      <w:rPr>
        <w:rFonts w:hint="default"/>
      </w:rPr>
    </w:lvl>
    <w:lvl w:ilvl="1" w:tplc="F9085E22" w:tentative="1">
      <w:start w:val="1"/>
      <w:numFmt w:val="lowerLetter"/>
      <w:lvlText w:val="%2."/>
      <w:lvlJc w:val="left"/>
      <w:pPr>
        <w:tabs>
          <w:tab w:val="num" w:pos="2007"/>
        </w:tabs>
        <w:ind w:left="2007" w:hanging="360"/>
      </w:pPr>
    </w:lvl>
    <w:lvl w:ilvl="2" w:tplc="AA52816C" w:tentative="1">
      <w:start w:val="1"/>
      <w:numFmt w:val="lowerRoman"/>
      <w:lvlText w:val="%3."/>
      <w:lvlJc w:val="right"/>
      <w:pPr>
        <w:tabs>
          <w:tab w:val="num" w:pos="2727"/>
        </w:tabs>
        <w:ind w:left="2727" w:hanging="180"/>
      </w:pPr>
    </w:lvl>
    <w:lvl w:ilvl="3" w:tplc="77BA767A" w:tentative="1">
      <w:start w:val="1"/>
      <w:numFmt w:val="decimal"/>
      <w:lvlText w:val="%4."/>
      <w:lvlJc w:val="left"/>
      <w:pPr>
        <w:tabs>
          <w:tab w:val="num" w:pos="3447"/>
        </w:tabs>
        <w:ind w:left="3447" w:hanging="360"/>
      </w:pPr>
    </w:lvl>
    <w:lvl w:ilvl="4" w:tplc="C0F27DEA" w:tentative="1">
      <w:start w:val="1"/>
      <w:numFmt w:val="lowerLetter"/>
      <w:lvlText w:val="%5."/>
      <w:lvlJc w:val="left"/>
      <w:pPr>
        <w:tabs>
          <w:tab w:val="num" w:pos="4167"/>
        </w:tabs>
        <w:ind w:left="4167" w:hanging="360"/>
      </w:pPr>
    </w:lvl>
    <w:lvl w:ilvl="5" w:tplc="1FA0B4BC" w:tentative="1">
      <w:start w:val="1"/>
      <w:numFmt w:val="lowerRoman"/>
      <w:lvlText w:val="%6."/>
      <w:lvlJc w:val="right"/>
      <w:pPr>
        <w:tabs>
          <w:tab w:val="num" w:pos="4887"/>
        </w:tabs>
        <w:ind w:left="4887" w:hanging="180"/>
      </w:pPr>
    </w:lvl>
    <w:lvl w:ilvl="6" w:tplc="026432D2" w:tentative="1">
      <w:start w:val="1"/>
      <w:numFmt w:val="decimal"/>
      <w:lvlText w:val="%7."/>
      <w:lvlJc w:val="left"/>
      <w:pPr>
        <w:tabs>
          <w:tab w:val="num" w:pos="5607"/>
        </w:tabs>
        <w:ind w:left="5607" w:hanging="360"/>
      </w:pPr>
    </w:lvl>
    <w:lvl w:ilvl="7" w:tplc="F41A3DDE" w:tentative="1">
      <w:start w:val="1"/>
      <w:numFmt w:val="lowerLetter"/>
      <w:lvlText w:val="%8."/>
      <w:lvlJc w:val="left"/>
      <w:pPr>
        <w:tabs>
          <w:tab w:val="num" w:pos="6327"/>
        </w:tabs>
        <w:ind w:left="6327" w:hanging="360"/>
      </w:pPr>
    </w:lvl>
    <w:lvl w:ilvl="8" w:tplc="DA441BAA" w:tentative="1">
      <w:start w:val="1"/>
      <w:numFmt w:val="lowerRoman"/>
      <w:lvlText w:val="%9."/>
      <w:lvlJc w:val="right"/>
      <w:pPr>
        <w:tabs>
          <w:tab w:val="num" w:pos="7047"/>
        </w:tabs>
        <w:ind w:left="7047" w:hanging="180"/>
      </w:pPr>
    </w:lvl>
  </w:abstractNum>
  <w:abstractNum w:abstractNumId="12">
    <w:nsid w:val="0F6D78D6"/>
    <w:multiLevelType w:val="hybridMultilevel"/>
    <w:tmpl w:val="CBCE41A4"/>
    <w:lvl w:ilvl="0" w:tplc="D9866DAA">
      <w:start w:val="1"/>
      <w:numFmt w:val="decimal"/>
      <w:pStyle w:val="a0"/>
      <w:lvlText w:val="Рис. %1."/>
      <w:lvlJc w:val="right"/>
      <w:pPr>
        <w:ind w:left="1287" w:hanging="360"/>
      </w:pPr>
    </w:lvl>
    <w:lvl w:ilvl="1" w:tplc="980EC168">
      <w:start w:val="1"/>
      <w:numFmt w:val="lowerLetter"/>
      <w:lvlText w:val="%2."/>
      <w:lvlJc w:val="left"/>
      <w:pPr>
        <w:ind w:left="1440" w:hanging="360"/>
      </w:pPr>
    </w:lvl>
    <w:lvl w:ilvl="2" w:tplc="536850D0">
      <w:start w:val="1"/>
      <w:numFmt w:val="lowerRoman"/>
      <w:lvlText w:val="%3."/>
      <w:lvlJc w:val="right"/>
      <w:pPr>
        <w:ind w:left="2160" w:hanging="180"/>
      </w:pPr>
    </w:lvl>
    <w:lvl w:ilvl="3" w:tplc="AF50361E">
      <w:start w:val="1"/>
      <w:numFmt w:val="decimal"/>
      <w:lvlText w:val="%4."/>
      <w:lvlJc w:val="left"/>
      <w:pPr>
        <w:ind w:left="2880" w:hanging="360"/>
      </w:pPr>
    </w:lvl>
    <w:lvl w:ilvl="4" w:tplc="675A7F00">
      <w:start w:val="1"/>
      <w:numFmt w:val="lowerLetter"/>
      <w:lvlText w:val="%5."/>
      <w:lvlJc w:val="left"/>
      <w:pPr>
        <w:ind w:left="3600" w:hanging="360"/>
      </w:pPr>
    </w:lvl>
    <w:lvl w:ilvl="5" w:tplc="A29E3098">
      <w:start w:val="1"/>
      <w:numFmt w:val="lowerRoman"/>
      <w:lvlText w:val="%6."/>
      <w:lvlJc w:val="right"/>
      <w:pPr>
        <w:ind w:left="4320" w:hanging="180"/>
      </w:pPr>
    </w:lvl>
    <w:lvl w:ilvl="6" w:tplc="B2F6FB76">
      <w:start w:val="1"/>
      <w:numFmt w:val="decimal"/>
      <w:lvlText w:val="%7."/>
      <w:lvlJc w:val="left"/>
      <w:pPr>
        <w:ind w:left="5040" w:hanging="360"/>
      </w:pPr>
    </w:lvl>
    <w:lvl w:ilvl="7" w:tplc="A9409A70">
      <w:start w:val="1"/>
      <w:numFmt w:val="lowerLetter"/>
      <w:lvlText w:val="%8."/>
      <w:lvlJc w:val="left"/>
      <w:pPr>
        <w:ind w:left="5760" w:hanging="360"/>
      </w:pPr>
    </w:lvl>
    <w:lvl w:ilvl="8" w:tplc="39E8FE94">
      <w:start w:val="1"/>
      <w:numFmt w:val="lowerRoman"/>
      <w:lvlText w:val="%9."/>
      <w:lvlJc w:val="right"/>
      <w:pPr>
        <w:ind w:left="6480" w:hanging="180"/>
      </w:pPr>
    </w:lvl>
  </w:abstractNum>
  <w:abstractNum w:abstractNumId="13">
    <w:nsid w:val="101D4D13"/>
    <w:multiLevelType w:val="hybridMultilevel"/>
    <w:tmpl w:val="CDC8291C"/>
    <w:lvl w:ilvl="0" w:tplc="71F2B2D8">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A11E96AA" w:tentative="1">
      <w:start w:val="1"/>
      <w:numFmt w:val="lowerLetter"/>
      <w:lvlText w:val="%2."/>
      <w:lvlJc w:val="left"/>
      <w:pPr>
        <w:tabs>
          <w:tab w:val="num" w:pos="1440"/>
        </w:tabs>
        <w:ind w:left="1440" w:hanging="360"/>
      </w:pPr>
    </w:lvl>
    <w:lvl w:ilvl="2" w:tplc="7BFCEE20" w:tentative="1">
      <w:start w:val="1"/>
      <w:numFmt w:val="lowerRoman"/>
      <w:lvlText w:val="%3."/>
      <w:lvlJc w:val="right"/>
      <w:pPr>
        <w:tabs>
          <w:tab w:val="num" w:pos="2160"/>
        </w:tabs>
        <w:ind w:left="2160" w:hanging="180"/>
      </w:pPr>
    </w:lvl>
    <w:lvl w:ilvl="3" w:tplc="D5721DEA" w:tentative="1">
      <w:start w:val="1"/>
      <w:numFmt w:val="decimal"/>
      <w:lvlText w:val="%4."/>
      <w:lvlJc w:val="left"/>
      <w:pPr>
        <w:tabs>
          <w:tab w:val="num" w:pos="2880"/>
        </w:tabs>
        <w:ind w:left="2880" w:hanging="360"/>
      </w:pPr>
    </w:lvl>
    <w:lvl w:ilvl="4" w:tplc="14EE372E" w:tentative="1">
      <w:start w:val="1"/>
      <w:numFmt w:val="lowerLetter"/>
      <w:lvlText w:val="%5."/>
      <w:lvlJc w:val="left"/>
      <w:pPr>
        <w:tabs>
          <w:tab w:val="num" w:pos="3600"/>
        </w:tabs>
        <w:ind w:left="3600" w:hanging="360"/>
      </w:pPr>
    </w:lvl>
    <w:lvl w:ilvl="5" w:tplc="3E300CD2" w:tentative="1">
      <w:start w:val="1"/>
      <w:numFmt w:val="lowerRoman"/>
      <w:lvlText w:val="%6."/>
      <w:lvlJc w:val="right"/>
      <w:pPr>
        <w:tabs>
          <w:tab w:val="num" w:pos="4320"/>
        </w:tabs>
        <w:ind w:left="4320" w:hanging="180"/>
      </w:pPr>
    </w:lvl>
    <w:lvl w:ilvl="6" w:tplc="2480A9B6" w:tentative="1">
      <w:start w:val="1"/>
      <w:numFmt w:val="decimal"/>
      <w:lvlText w:val="%7."/>
      <w:lvlJc w:val="left"/>
      <w:pPr>
        <w:tabs>
          <w:tab w:val="num" w:pos="5040"/>
        </w:tabs>
        <w:ind w:left="5040" w:hanging="360"/>
      </w:pPr>
    </w:lvl>
    <w:lvl w:ilvl="7" w:tplc="494C64E6" w:tentative="1">
      <w:start w:val="1"/>
      <w:numFmt w:val="lowerLetter"/>
      <w:lvlText w:val="%8."/>
      <w:lvlJc w:val="left"/>
      <w:pPr>
        <w:tabs>
          <w:tab w:val="num" w:pos="5760"/>
        </w:tabs>
        <w:ind w:left="5760" w:hanging="360"/>
      </w:pPr>
    </w:lvl>
    <w:lvl w:ilvl="8" w:tplc="5DA8884A" w:tentative="1">
      <w:start w:val="1"/>
      <w:numFmt w:val="lowerRoman"/>
      <w:lvlText w:val="%9."/>
      <w:lvlJc w:val="right"/>
      <w:pPr>
        <w:tabs>
          <w:tab w:val="num" w:pos="6480"/>
        </w:tabs>
        <w:ind w:left="6480" w:hanging="180"/>
      </w:pPr>
    </w:lvl>
  </w:abstractNum>
  <w:abstractNum w:abstractNumId="14">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5">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6B56147"/>
    <w:multiLevelType w:val="multilevel"/>
    <w:tmpl w:val="07D02950"/>
    <w:lvl w:ilvl="0">
      <w:start w:val="1"/>
      <w:numFmt w:val="decimal"/>
      <w:pStyle w:val="112"/>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
    <w:nsid w:val="1A2E0A61"/>
    <w:multiLevelType w:val="hybridMultilevel"/>
    <w:tmpl w:val="A24A5850"/>
    <w:lvl w:ilvl="0" w:tplc="7C4848CA">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nsid w:val="1E7A5C2B"/>
    <w:multiLevelType w:val="hybridMultilevel"/>
    <w:tmpl w:val="ABBCFB9A"/>
    <w:lvl w:ilvl="0" w:tplc="FFFFFFFF">
      <w:start w:val="1"/>
      <w:numFmt w:val="decimal"/>
      <w:pStyle w:val="a1"/>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FFFFFFFF">
      <w:start w:val="1"/>
      <w:numFmt w:val="lowerLetter"/>
      <w:lvlText w:val="%2."/>
      <w:lvlJc w:val="left"/>
      <w:pPr>
        <w:tabs>
          <w:tab w:val="num" w:pos="-5223"/>
        </w:tabs>
        <w:ind w:left="-5223" w:hanging="360"/>
      </w:pPr>
    </w:lvl>
    <w:lvl w:ilvl="2" w:tplc="FFFFFFFF" w:tentative="1">
      <w:start w:val="1"/>
      <w:numFmt w:val="lowerRoman"/>
      <w:lvlText w:val="%3."/>
      <w:lvlJc w:val="right"/>
      <w:pPr>
        <w:tabs>
          <w:tab w:val="num" w:pos="-4503"/>
        </w:tabs>
        <w:ind w:left="-4503" w:hanging="180"/>
      </w:pPr>
    </w:lvl>
    <w:lvl w:ilvl="3" w:tplc="FFFFFFFF" w:tentative="1">
      <w:start w:val="1"/>
      <w:numFmt w:val="decimal"/>
      <w:lvlText w:val="%4."/>
      <w:lvlJc w:val="left"/>
      <w:pPr>
        <w:tabs>
          <w:tab w:val="num" w:pos="-3783"/>
        </w:tabs>
        <w:ind w:left="-3783" w:hanging="360"/>
      </w:pPr>
    </w:lvl>
    <w:lvl w:ilvl="4" w:tplc="FFFFFFFF" w:tentative="1">
      <w:start w:val="1"/>
      <w:numFmt w:val="lowerLetter"/>
      <w:lvlText w:val="%5."/>
      <w:lvlJc w:val="left"/>
      <w:pPr>
        <w:tabs>
          <w:tab w:val="num" w:pos="-3063"/>
        </w:tabs>
        <w:ind w:left="-3063" w:hanging="360"/>
      </w:pPr>
    </w:lvl>
    <w:lvl w:ilvl="5" w:tplc="FFFFFFFF" w:tentative="1">
      <w:start w:val="1"/>
      <w:numFmt w:val="lowerRoman"/>
      <w:lvlText w:val="%6."/>
      <w:lvlJc w:val="right"/>
      <w:pPr>
        <w:tabs>
          <w:tab w:val="num" w:pos="-2343"/>
        </w:tabs>
        <w:ind w:left="-2343" w:hanging="180"/>
      </w:pPr>
    </w:lvl>
    <w:lvl w:ilvl="6" w:tplc="FFFFFFFF" w:tentative="1">
      <w:start w:val="1"/>
      <w:numFmt w:val="decimal"/>
      <w:lvlText w:val="%7."/>
      <w:lvlJc w:val="left"/>
      <w:pPr>
        <w:tabs>
          <w:tab w:val="num" w:pos="-1623"/>
        </w:tabs>
        <w:ind w:left="-1623" w:hanging="360"/>
      </w:pPr>
    </w:lvl>
    <w:lvl w:ilvl="7" w:tplc="FFFFFFFF" w:tentative="1">
      <w:start w:val="1"/>
      <w:numFmt w:val="lowerLetter"/>
      <w:lvlText w:val="%8."/>
      <w:lvlJc w:val="left"/>
      <w:pPr>
        <w:tabs>
          <w:tab w:val="num" w:pos="-903"/>
        </w:tabs>
        <w:ind w:left="-903" w:hanging="360"/>
      </w:pPr>
    </w:lvl>
    <w:lvl w:ilvl="8" w:tplc="FFFFFFFF" w:tentative="1">
      <w:start w:val="1"/>
      <w:numFmt w:val="lowerRoman"/>
      <w:lvlText w:val="%9."/>
      <w:lvlJc w:val="right"/>
      <w:pPr>
        <w:tabs>
          <w:tab w:val="num" w:pos="-183"/>
        </w:tabs>
        <w:ind w:left="-183" w:hanging="180"/>
      </w:pPr>
    </w:lvl>
  </w:abstractNum>
  <w:abstractNum w:abstractNumId="19">
    <w:nsid w:val="20DA0894"/>
    <w:multiLevelType w:val="hybridMultilevel"/>
    <w:tmpl w:val="D5AE046C"/>
    <w:lvl w:ilvl="0" w:tplc="51C66932">
      <w:start w:val="1"/>
      <w:numFmt w:val="decimal"/>
      <w:pStyle w:val="0510"/>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1">
    <w:nsid w:val="229C7231"/>
    <w:multiLevelType w:val="hybridMultilevel"/>
    <w:tmpl w:val="0E2045C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6B518F7"/>
    <w:multiLevelType w:val="singleLevel"/>
    <w:tmpl w:val="6F30EF10"/>
    <w:lvl w:ilvl="0">
      <w:start w:val="1"/>
      <w:numFmt w:val="decimal"/>
      <w:pStyle w:val="a2"/>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3">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29793847"/>
    <w:multiLevelType w:val="hybridMultilevel"/>
    <w:tmpl w:val="955EA742"/>
    <w:lvl w:ilvl="0" w:tplc="A9B04082">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5">
    <w:nsid w:val="2AF52669"/>
    <w:multiLevelType w:val="hybridMultilevel"/>
    <w:tmpl w:val="D0165762"/>
    <w:lvl w:ilvl="0" w:tplc="FFFFFFFF">
      <w:start w:val="1"/>
      <w:numFmt w:val="bullet"/>
      <w:pStyle w:val="a3"/>
      <w:suff w:val="space"/>
      <w:lvlText w:val=""/>
      <w:lvlJc w:val="left"/>
      <w:pPr>
        <w:ind w:left="1287" w:hanging="360"/>
      </w:pPr>
      <w:rPr>
        <w:rFonts w:ascii="Wingdings" w:hAnsi="Wingdings" w:hint="default"/>
        <w:sz w:val="28"/>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nsid w:val="2BB73679"/>
    <w:multiLevelType w:val="hybridMultilevel"/>
    <w:tmpl w:val="1526BE76"/>
    <w:lvl w:ilvl="0" w:tplc="F03001A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7">
    <w:nsid w:val="2D5436CD"/>
    <w:multiLevelType w:val="hybridMultilevel"/>
    <w:tmpl w:val="49F2424E"/>
    <w:lvl w:ilvl="0" w:tplc="FFFFFFFF">
      <w:start w:val="1"/>
      <w:numFmt w:val="bullet"/>
      <w:lvlText w:val=""/>
      <w:lvlJc w:val="left"/>
      <w:pPr>
        <w:ind w:left="1522" w:hanging="360"/>
      </w:pPr>
      <w:rPr>
        <w:rFonts w:ascii="Symbol" w:hAnsi="Symbol" w:hint="default"/>
      </w:rPr>
    </w:lvl>
    <w:lvl w:ilvl="1" w:tplc="FFFFFFFF" w:tentative="1">
      <w:start w:val="1"/>
      <w:numFmt w:val="bullet"/>
      <w:lvlText w:val="o"/>
      <w:lvlJc w:val="left"/>
      <w:pPr>
        <w:ind w:left="2242" w:hanging="360"/>
      </w:pPr>
      <w:rPr>
        <w:rFonts w:ascii="Courier New" w:hAnsi="Courier New" w:cs="Courier New" w:hint="default"/>
      </w:rPr>
    </w:lvl>
    <w:lvl w:ilvl="2" w:tplc="FFFFFFFF" w:tentative="1">
      <w:start w:val="1"/>
      <w:numFmt w:val="bullet"/>
      <w:lvlText w:val=""/>
      <w:lvlJc w:val="left"/>
      <w:pPr>
        <w:ind w:left="2962" w:hanging="360"/>
      </w:pPr>
      <w:rPr>
        <w:rFonts w:ascii="Wingdings" w:hAnsi="Wingdings" w:hint="default"/>
      </w:rPr>
    </w:lvl>
    <w:lvl w:ilvl="3" w:tplc="FFFFFFFF" w:tentative="1">
      <w:start w:val="1"/>
      <w:numFmt w:val="bullet"/>
      <w:lvlText w:val=""/>
      <w:lvlJc w:val="left"/>
      <w:pPr>
        <w:ind w:left="3682" w:hanging="360"/>
      </w:pPr>
      <w:rPr>
        <w:rFonts w:ascii="Symbol" w:hAnsi="Symbol" w:hint="default"/>
      </w:rPr>
    </w:lvl>
    <w:lvl w:ilvl="4" w:tplc="FFFFFFFF" w:tentative="1">
      <w:start w:val="1"/>
      <w:numFmt w:val="bullet"/>
      <w:lvlText w:val="o"/>
      <w:lvlJc w:val="left"/>
      <w:pPr>
        <w:ind w:left="4402" w:hanging="360"/>
      </w:pPr>
      <w:rPr>
        <w:rFonts w:ascii="Courier New" w:hAnsi="Courier New" w:cs="Courier New" w:hint="default"/>
      </w:rPr>
    </w:lvl>
    <w:lvl w:ilvl="5" w:tplc="FFFFFFFF" w:tentative="1">
      <w:start w:val="1"/>
      <w:numFmt w:val="bullet"/>
      <w:lvlText w:val=""/>
      <w:lvlJc w:val="left"/>
      <w:pPr>
        <w:ind w:left="5122" w:hanging="360"/>
      </w:pPr>
      <w:rPr>
        <w:rFonts w:ascii="Wingdings" w:hAnsi="Wingdings" w:hint="default"/>
      </w:rPr>
    </w:lvl>
    <w:lvl w:ilvl="6" w:tplc="FFFFFFFF" w:tentative="1">
      <w:start w:val="1"/>
      <w:numFmt w:val="bullet"/>
      <w:lvlText w:val=""/>
      <w:lvlJc w:val="left"/>
      <w:pPr>
        <w:ind w:left="5842" w:hanging="360"/>
      </w:pPr>
      <w:rPr>
        <w:rFonts w:ascii="Symbol" w:hAnsi="Symbol" w:hint="default"/>
      </w:rPr>
    </w:lvl>
    <w:lvl w:ilvl="7" w:tplc="FFFFFFFF" w:tentative="1">
      <w:start w:val="1"/>
      <w:numFmt w:val="bullet"/>
      <w:lvlText w:val="o"/>
      <w:lvlJc w:val="left"/>
      <w:pPr>
        <w:ind w:left="6562" w:hanging="360"/>
      </w:pPr>
      <w:rPr>
        <w:rFonts w:ascii="Courier New" w:hAnsi="Courier New" w:cs="Courier New" w:hint="default"/>
      </w:rPr>
    </w:lvl>
    <w:lvl w:ilvl="8" w:tplc="FFFFFFFF" w:tentative="1">
      <w:start w:val="1"/>
      <w:numFmt w:val="bullet"/>
      <w:lvlText w:val=""/>
      <w:lvlJc w:val="left"/>
      <w:pPr>
        <w:ind w:left="7282" w:hanging="360"/>
      </w:pPr>
      <w:rPr>
        <w:rFonts w:ascii="Wingdings" w:hAnsi="Wingdings" w:hint="default"/>
      </w:rPr>
    </w:lvl>
  </w:abstractNum>
  <w:abstractNum w:abstractNumId="28">
    <w:nsid w:val="2DFC5CDF"/>
    <w:multiLevelType w:val="hybridMultilevel"/>
    <w:tmpl w:val="4162DE30"/>
    <w:lvl w:ilvl="0" w:tplc="FFFFFFFF">
      <w:start w:val="1"/>
      <w:numFmt w:val="bullet"/>
      <w:lvlText w:val="-"/>
      <w:lvlJc w:val="left"/>
      <w:pPr>
        <w:ind w:left="1429" w:hanging="360"/>
      </w:pPr>
      <w:rPr>
        <w:rFonts w:ascii="Txt" w:hAnsi="T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nsid w:val="31AD7D67"/>
    <w:multiLevelType w:val="hybridMultilevel"/>
    <w:tmpl w:val="511C0452"/>
    <w:lvl w:ilvl="0" w:tplc="F03001A4">
      <w:start w:val="1"/>
      <w:numFmt w:val="decimal"/>
      <w:pStyle w:val="a4"/>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42F23AB"/>
    <w:multiLevelType w:val="hybridMultilevel"/>
    <w:tmpl w:val="2C10EB9C"/>
    <w:lvl w:ilvl="0" w:tplc="F03001A4">
      <w:start w:val="1"/>
      <w:numFmt w:val="decimal"/>
      <w:pStyle w:val="-1"/>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2">
    <w:nsid w:val="351B0E5B"/>
    <w:multiLevelType w:val="hybridMultilevel"/>
    <w:tmpl w:val="C33A4050"/>
    <w:lvl w:ilvl="0" w:tplc="F03001A4">
      <w:start w:val="1"/>
      <w:numFmt w:val="bullet"/>
      <w:lvlText w:val=""/>
      <w:lvlJc w:val="left"/>
      <w:pPr>
        <w:tabs>
          <w:tab w:val="num" w:pos="1290"/>
        </w:tabs>
        <w:ind w:left="1290" w:hanging="363"/>
      </w:pPr>
      <w:rPr>
        <w:rFonts w:ascii="Symbol" w:hAnsi="Symbol"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36383562"/>
    <w:multiLevelType w:val="hybridMultilevel"/>
    <w:tmpl w:val="78FCD12E"/>
    <w:lvl w:ilvl="0" w:tplc="FFFFFFFF">
      <w:start w:val="1"/>
      <w:numFmt w:val="bullet"/>
      <w:lvlText w:val=""/>
      <w:lvlJc w:val="left"/>
      <w:pPr>
        <w:ind w:left="1522" w:hanging="360"/>
      </w:pPr>
      <w:rPr>
        <w:rFonts w:ascii="Symbol" w:hAnsi="Symbol" w:hint="default"/>
      </w:rPr>
    </w:lvl>
    <w:lvl w:ilvl="1" w:tplc="FFFFFFFF" w:tentative="1">
      <w:start w:val="1"/>
      <w:numFmt w:val="bullet"/>
      <w:lvlText w:val="o"/>
      <w:lvlJc w:val="left"/>
      <w:pPr>
        <w:ind w:left="2242" w:hanging="360"/>
      </w:pPr>
      <w:rPr>
        <w:rFonts w:ascii="Courier New" w:hAnsi="Courier New" w:cs="Courier New" w:hint="default"/>
      </w:rPr>
    </w:lvl>
    <w:lvl w:ilvl="2" w:tplc="FFFFFFFF" w:tentative="1">
      <w:start w:val="1"/>
      <w:numFmt w:val="bullet"/>
      <w:lvlText w:val=""/>
      <w:lvlJc w:val="left"/>
      <w:pPr>
        <w:ind w:left="2962" w:hanging="360"/>
      </w:pPr>
      <w:rPr>
        <w:rFonts w:ascii="Wingdings" w:hAnsi="Wingdings" w:hint="default"/>
      </w:rPr>
    </w:lvl>
    <w:lvl w:ilvl="3" w:tplc="FFFFFFFF" w:tentative="1">
      <w:start w:val="1"/>
      <w:numFmt w:val="bullet"/>
      <w:lvlText w:val=""/>
      <w:lvlJc w:val="left"/>
      <w:pPr>
        <w:ind w:left="3682" w:hanging="360"/>
      </w:pPr>
      <w:rPr>
        <w:rFonts w:ascii="Symbol" w:hAnsi="Symbol" w:hint="default"/>
      </w:rPr>
    </w:lvl>
    <w:lvl w:ilvl="4" w:tplc="FFFFFFFF" w:tentative="1">
      <w:start w:val="1"/>
      <w:numFmt w:val="bullet"/>
      <w:lvlText w:val="o"/>
      <w:lvlJc w:val="left"/>
      <w:pPr>
        <w:ind w:left="4402" w:hanging="360"/>
      </w:pPr>
      <w:rPr>
        <w:rFonts w:ascii="Courier New" w:hAnsi="Courier New" w:cs="Courier New" w:hint="default"/>
      </w:rPr>
    </w:lvl>
    <w:lvl w:ilvl="5" w:tplc="FFFFFFFF" w:tentative="1">
      <w:start w:val="1"/>
      <w:numFmt w:val="bullet"/>
      <w:lvlText w:val=""/>
      <w:lvlJc w:val="left"/>
      <w:pPr>
        <w:ind w:left="5122" w:hanging="360"/>
      </w:pPr>
      <w:rPr>
        <w:rFonts w:ascii="Wingdings" w:hAnsi="Wingdings" w:hint="default"/>
      </w:rPr>
    </w:lvl>
    <w:lvl w:ilvl="6" w:tplc="FFFFFFFF" w:tentative="1">
      <w:start w:val="1"/>
      <w:numFmt w:val="bullet"/>
      <w:lvlText w:val=""/>
      <w:lvlJc w:val="left"/>
      <w:pPr>
        <w:ind w:left="5842" w:hanging="360"/>
      </w:pPr>
      <w:rPr>
        <w:rFonts w:ascii="Symbol" w:hAnsi="Symbol" w:hint="default"/>
      </w:rPr>
    </w:lvl>
    <w:lvl w:ilvl="7" w:tplc="FFFFFFFF" w:tentative="1">
      <w:start w:val="1"/>
      <w:numFmt w:val="bullet"/>
      <w:lvlText w:val="o"/>
      <w:lvlJc w:val="left"/>
      <w:pPr>
        <w:ind w:left="6562" w:hanging="360"/>
      </w:pPr>
      <w:rPr>
        <w:rFonts w:ascii="Courier New" w:hAnsi="Courier New" w:cs="Courier New" w:hint="default"/>
      </w:rPr>
    </w:lvl>
    <w:lvl w:ilvl="8" w:tplc="FFFFFFFF" w:tentative="1">
      <w:start w:val="1"/>
      <w:numFmt w:val="bullet"/>
      <w:lvlText w:val=""/>
      <w:lvlJc w:val="left"/>
      <w:pPr>
        <w:ind w:left="7282" w:hanging="360"/>
      </w:pPr>
      <w:rPr>
        <w:rFonts w:ascii="Wingdings" w:hAnsi="Wingdings" w:hint="default"/>
      </w:rPr>
    </w:lvl>
  </w:abstractNum>
  <w:abstractNum w:abstractNumId="34">
    <w:nsid w:val="36D5576D"/>
    <w:multiLevelType w:val="hybridMultilevel"/>
    <w:tmpl w:val="51C2E7C4"/>
    <w:lvl w:ilvl="0" w:tplc="9B9A05E0">
      <w:start w:val="1"/>
      <w:numFmt w:val="decimal"/>
      <w:pStyle w:val="a5"/>
      <w:lvlText w:val="Приложение %1"/>
      <w:lvlJc w:val="left"/>
      <w:pPr>
        <w:ind w:left="2421"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5">
    <w:nsid w:val="37FE4DB4"/>
    <w:multiLevelType w:val="hybridMultilevel"/>
    <w:tmpl w:val="6A2A2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80B2B34"/>
    <w:multiLevelType w:val="hybridMultilevel"/>
    <w:tmpl w:val="29366146"/>
    <w:lvl w:ilvl="0" w:tplc="F03001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9192614"/>
    <w:multiLevelType w:val="hybridMultilevel"/>
    <w:tmpl w:val="2BC44C90"/>
    <w:lvl w:ilvl="0" w:tplc="F03001A4">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8">
    <w:nsid w:val="397F6ADB"/>
    <w:multiLevelType w:val="hybridMultilevel"/>
    <w:tmpl w:val="8662CC98"/>
    <w:lvl w:ilvl="0" w:tplc="04190001">
      <w:numFmt w:val="bullet"/>
      <w:pStyle w:val="115"/>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03001A4">
      <w:start w:val="1"/>
      <w:numFmt w:val="decimal"/>
      <w:pStyle w:val="a6"/>
      <w:lvlText w:val="Таблица %1."/>
      <w:lvlJc w:val="left"/>
      <w:pPr>
        <w:ind w:left="1440" w:hanging="360"/>
      </w:pPr>
      <w:rPr>
        <w:rFonts w:cs="Times New Roman" w:hint="default"/>
      </w:rPr>
    </w:lvl>
    <w:lvl w:ilvl="1" w:tplc="04190003" w:tentative="1">
      <w:start w:val="1"/>
      <w:numFmt w:val="lowerLetter"/>
      <w:lvlText w:val="%2."/>
      <w:lvlJc w:val="left"/>
      <w:pPr>
        <w:ind w:left="2160" w:hanging="360"/>
      </w:pPr>
      <w:rPr>
        <w:rFonts w:cs="Times New Roman"/>
      </w:rPr>
    </w:lvl>
    <w:lvl w:ilvl="2" w:tplc="04190005" w:tentative="1">
      <w:start w:val="1"/>
      <w:numFmt w:val="lowerRoman"/>
      <w:lvlText w:val="%3."/>
      <w:lvlJc w:val="right"/>
      <w:pPr>
        <w:ind w:left="2880" w:hanging="180"/>
      </w:pPr>
      <w:rPr>
        <w:rFonts w:cs="Times New Roman"/>
      </w:rPr>
    </w:lvl>
    <w:lvl w:ilvl="3" w:tplc="04190001" w:tentative="1">
      <w:start w:val="1"/>
      <w:numFmt w:val="decimal"/>
      <w:lvlText w:val="%4."/>
      <w:lvlJc w:val="left"/>
      <w:pPr>
        <w:ind w:left="3600" w:hanging="360"/>
      </w:pPr>
      <w:rPr>
        <w:rFonts w:cs="Times New Roman"/>
      </w:rPr>
    </w:lvl>
    <w:lvl w:ilvl="4" w:tplc="04190003" w:tentative="1">
      <w:start w:val="1"/>
      <w:numFmt w:val="lowerLetter"/>
      <w:lvlText w:val="%5."/>
      <w:lvlJc w:val="left"/>
      <w:pPr>
        <w:ind w:left="4320" w:hanging="360"/>
      </w:pPr>
      <w:rPr>
        <w:rFonts w:cs="Times New Roman"/>
      </w:rPr>
    </w:lvl>
    <w:lvl w:ilvl="5" w:tplc="04190005" w:tentative="1">
      <w:start w:val="1"/>
      <w:numFmt w:val="lowerRoman"/>
      <w:lvlText w:val="%6."/>
      <w:lvlJc w:val="right"/>
      <w:pPr>
        <w:ind w:left="5040" w:hanging="180"/>
      </w:pPr>
      <w:rPr>
        <w:rFonts w:cs="Times New Roman"/>
      </w:rPr>
    </w:lvl>
    <w:lvl w:ilvl="6" w:tplc="04190001" w:tentative="1">
      <w:start w:val="1"/>
      <w:numFmt w:val="decimal"/>
      <w:lvlText w:val="%7."/>
      <w:lvlJc w:val="left"/>
      <w:pPr>
        <w:ind w:left="5760" w:hanging="360"/>
      </w:pPr>
      <w:rPr>
        <w:rFonts w:cs="Times New Roman"/>
      </w:rPr>
    </w:lvl>
    <w:lvl w:ilvl="7" w:tplc="04190003" w:tentative="1">
      <w:start w:val="1"/>
      <w:numFmt w:val="lowerLetter"/>
      <w:lvlText w:val="%8."/>
      <w:lvlJc w:val="left"/>
      <w:pPr>
        <w:ind w:left="6480" w:hanging="360"/>
      </w:pPr>
      <w:rPr>
        <w:rFonts w:cs="Times New Roman"/>
      </w:rPr>
    </w:lvl>
    <w:lvl w:ilvl="8" w:tplc="04190005" w:tentative="1">
      <w:start w:val="1"/>
      <w:numFmt w:val="lowerRoman"/>
      <w:lvlText w:val="%9."/>
      <w:lvlJc w:val="right"/>
      <w:pPr>
        <w:ind w:left="7200" w:hanging="180"/>
      </w:pPr>
      <w:rPr>
        <w:rFonts w:cs="Times New Roman"/>
      </w:rPr>
    </w:lvl>
  </w:abstractNum>
  <w:abstractNum w:abstractNumId="40">
    <w:nsid w:val="40EF574B"/>
    <w:multiLevelType w:val="hybridMultilevel"/>
    <w:tmpl w:val="56F09362"/>
    <w:lvl w:ilvl="0" w:tplc="9B9A05E0">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0419000F">
      <w:start w:val="1"/>
      <w:numFmt w:val="bullet"/>
      <w:pStyle w:val="a7"/>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3">
    <w:nsid w:val="49382695"/>
    <w:multiLevelType w:val="hybridMultilevel"/>
    <w:tmpl w:val="18A497D4"/>
    <w:lvl w:ilvl="0" w:tplc="04190001">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B170563"/>
    <w:multiLevelType w:val="singleLevel"/>
    <w:tmpl w:val="8A0C6168"/>
    <w:lvl w:ilvl="0">
      <w:start w:val="1"/>
      <w:numFmt w:val="bullet"/>
      <w:pStyle w:val="a9"/>
      <w:lvlText w:val=""/>
      <w:lvlJc w:val="left"/>
      <w:pPr>
        <w:tabs>
          <w:tab w:val="num" w:pos="786"/>
        </w:tabs>
        <w:ind w:left="786" w:hanging="360"/>
      </w:pPr>
      <w:rPr>
        <w:rFonts w:ascii="Wingdings" w:hAnsi="Wingdings" w:hint="default"/>
        <w:sz w:val="16"/>
      </w:rPr>
    </w:lvl>
  </w:abstractNum>
  <w:abstractNum w:abstractNumId="45">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6">
    <w:nsid w:val="4D4C15E5"/>
    <w:multiLevelType w:val="hybridMultilevel"/>
    <w:tmpl w:val="B824F510"/>
    <w:lvl w:ilvl="0" w:tplc="0419000F">
      <w:start w:val="1"/>
      <w:numFmt w:val="bullet"/>
      <w:lvlText w:val=""/>
      <w:lvlJc w:val="left"/>
      <w:pPr>
        <w:ind w:left="1069" w:hanging="360"/>
      </w:pPr>
      <w:rPr>
        <w:rFonts w:ascii="Symbol" w:hAnsi="Symbol"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47">
    <w:nsid w:val="4FA64FDC"/>
    <w:multiLevelType w:val="hybridMultilevel"/>
    <w:tmpl w:val="D1ECE4B2"/>
    <w:lvl w:ilvl="0" w:tplc="5C220E08">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4FDB5851"/>
    <w:multiLevelType w:val="hybridMultilevel"/>
    <w:tmpl w:val="6402FCA6"/>
    <w:lvl w:ilvl="0" w:tplc="9B9A05E0">
      <w:start w:val="1"/>
      <w:numFmt w:val="bullet"/>
      <w:pStyle w:val="aa"/>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52694B2D"/>
    <w:multiLevelType w:val="hybridMultilevel"/>
    <w:tmpl w:val="12E2E48A"/>
    <w:styleLink w:val="111115"/>
    <w:lvl w:ilvl="0" w:tplc="04190001">
      <w:start w:val="1"/>
      <w:numFmt w:val="bullet"/>
      <w:pStyle w:val="ab"/>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52722815"/>
    <w:multiLevelType w:val="hybridMultilevel"/>
    <w:tmpl w:val="1A50EC0E"/>
    <w:lvl w:ilvl="0" w:tplc="0419000F">
      <w:start w:val="1"/>
      <w:numFmt w:val="decimal"/>
      <w:pStyle w:val="ac"/>
      <w:lvlText w:val="Таблица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51">
    <w:nsid w:val="531E7C32"/>
    <w:multiLevelType w:val="hybridMultilevel"/>
    <w:tmpl w:val="9676D346"/>
    <w:lvl w:ilvl="0" w:tplc="5C220E08">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04190019">
      <w:start w:val="1"/>
      <w:numFmt w:val="bullet"/>
      <w:lvlText w:val=""/>
      <w:lvlJc w:val="left"/>
      <w:pPr>
        <w:tabs>
          <w:tab w:val="num" w:pos="1440"/>
        </w:tabs>
        <w:ind w:left="1440" w:hanging="360"/>
      </w:pPr>
      <w:rPr>
        <w:rFonts w:ascii="Symbol" w:hAnsi="Symbol"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3A64AAB"/>
    <w:multiLevelType w:val="hybridMultilevel"/>
    <w:tmpl w:val="A81CA992"/>
    <w:lvl w:ilvl="0" w:tplc="D7D4887C">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1"/>
    <w:lvl w:ilvl="0" w:tplc="96B06804">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C101DA7"/>
    <w:multiLevelType w:val="hybridMultilevel"/>
    <w:tmpl w:val="5CF4683C"/>
    <w:lvl w:ilvl="0" w:tplc="9B9A05E0">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F32508E"/>
    <w:multiLevelType w:val="hybridMultilevel"/>
    <w:tmpl w:val="546C1960"/>
    <w:styleLink w:val="111112"/>
    <w:lvl w:ilvl="0" w:tplc="8EB6453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0584B7E"/>
    <w:multiLevelType w:val="hybridMultilevel"/>
    <w:tmpl w:val="71FA06BA"/>
    <w:lvl w:ilvl="0" w:tplc="B238A120">
      <w:start w:val="1"/>
      <w:numFmt w:val="decimal"/>
      <w:pStyle w:val="af"/>
      <w:lvlText w:val="Рисунок %1."/>
      <w:lvlJc w:val="left"/>
      <w:pPr>
        <w:ind w:left="5039"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34EAAB4" w:tentative="1">
      <w:start w:val="1"/>
      <w:numFmt w:val="lowerLetter"/>
      <w:lvlText w:val="%2."/>
      <w:lvlJc w:val="left"/>
      <w:pPr>
        <w:ind w:left="1440" w:hanging="360"/>
      </w:pPr>
    </w:lvl>
    <w:lvl w:ilvl="2" w:tplc="2A7AEE38" w:tentative="1">
      <w:start w:val="1"/>
      <w:numFmt w:val="lowerRoman"/>
      <w:lvlText w:val="%3."/>
      <w:lvlJc w:val="right"/>
      <w:pPr>
        <w:ind w:left="2160" w:hanging="180"/>
      </w:pPr>
    </w:lvl>
    <w:lvl w:ilvl="3" w:tplc="6A6ABB8C" w:tentative="1">
      <w:start w:val="1"/>
      <w:numFmt w:val="decimal"/>
      <w:lvlText w:val="%4."/>
      <w:lvlJc w:val="left"/>
      <w:pPr>
        <w:ind w:left="2880" w:hanging="360"/>
      </w:pPr>
    </w:lvl>
    <w:lvl w:ilvl="4" w:tplc="71486C2C" w:tentative="1">
      <w:start w:val="1"/>
      <w:numFmt w:val="lowerLetter"/>
      <w:lvlText w:val="%5."/>
      <w:lvlJc w:val="left"/>
      <w:pPr>
        <w:ind w:left="3600" w:hanging="360"/>
      </w:pPr>
    </w:lvl>
    <w:lvl w:ilvl="5" w:tplc="2DF207E0" w:tentative="1">
      <w:start w:val="1"/>
      <w:numFmt w:val="lowerRoman"/>
      <w:lvlText w:val="%6."/>
      <w:lvlJc w:val="right"/>
      <w:pPr>
        <w:ind w:left="4320" w:hanging="180"/>
      </w:pPr>
    </w:lvl>
    <w:lvl w:ilvl="6" w:tplc="8A7E8800" w:tentative="1">
      <w:start w:val="1"/>
      <w:numFmt w:val="decimal"/>
      <w:lvlText w:val="%7."/>
      <w:lvlJc w:val="left"/>
      <w:pPr>
        <w:ind w:left="5040" w:hanging="360"/>
      </w:pPr>
    </w:lvl>
    <w:lvl w:ilvl="7" w:tplc="DED67084" w:tentative="1">
      <w:start w:val="1"/>
      <w:numFmt w:val="lowerLetter"/>
      <w:lvlText w:val="%8."/>
      <w:lvlJc w:val="left"/>
      <w:pPr>
        <w:ind w:left="5760" w:hanging="360"/>
      </w:pPr>
    </w:lvl>
    <w:lvl w:ilvl="8" w:tplc="0A329314" w:tentative="1">
      <w:start w:val="1"/>
      <w:numFmt w:val="lowerRoman"/>
      <w:lvlText w:val="%9."/>
      <w:lvlJc w:val="right"/>
      <w:pPr>
        <w:ind w:left="6480" w:hanging="180"/>
      </w:pPr>
    </w:lvl>
  </w:abstractNum>
  <w:abstractNum w:abstractNumId="59">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0">
    <w:nsid w:val="64C34787"/>
    <w:multiLevelType w:val="hybridMultilevel"/>
    <w:tmpl w:val="1450975E"/>
    <w:lvl w:ilvl="0" w:tplc="3DA06FB4">
      <w:start w:val="1"/>
      <w:numFmt w:val="decimal"/>
      <w:pStyle w:val="af0"/>
      <w:lvlText w:val="Таблица %1."/>
      <w:lvlJc w:val="right"/>
      <w:pPr>
        <w:ind w:left="1287" w:hanging="360"/>
      </w:pPr>
      <w:rPr>
        <w:rFonts w:hint="default"/>
      </w:rPr>
    </w:lvl>
    <w:lvl w:ilvl="1" w:tplc="D6BA4900" w:tentative="1">
      <w:start w:val="1"/>
      <w:numFmt w:val="lowerLetter"/>
      <w:lvlText w:val="%2."/>
      <w:lvlJc w:val="left"/>
      <w:pPr>
        <w:ind w:left="1440" w:hanging="360"/>
      </w:pPr>
    </w:lvl>
    <w:lvl w:ilvl="2" w:tplc="DB166900" w:tentative="1">
      <w:start w:val="1"/>
      <w:numFmt w:val="lowerRoman"/>
      <w:lvlText w:val="%3."/>
      <w:lvlJc w:val="right"/>
      <w:pPr>
        <w:ind w:left="2160" w:hanging="180"/>
      </w:pPr>
    </w:lvl>
    <w:lvl w:ilvl="3" w:tplc="B420B906" w:tentative="1">
      <w:start w:val="1"/>
      <w:numFmt w:val="decimal"/>
      <w:lvlText w:val="%4."/>
      <w:lvlJc w:val="left"/>
      <w:pPr>
        <w:ind w:left="2880" w:hanging="360"/>
      </w:pPr>
    </w:lvl>
    <w:lvl w:ilvl="4" w:tplc="C61000BA" w:tentative="1">
      <w:start w:val="1"/>
      <w:numFmt w:val="lowerLetter"/>
      <w:lvlText w:val="%5."/>
      <w:lvlJc w:val="left"/>
      <w:pPr>
        <w:ind w:left="3600" w:hanging="360"/>
      </w:pPr>
    </w:lvl>
    <w:lvl w:ilvl="5" w:tplc="169A70B6" w:tentative="1">
      <w:start w:val="1"/>
      <w:numFmt w:val="lowerRoman"/>
      <w:lvlText w:val="%6."/>
      <w:lvlJc w:val="right"/>
      <w:pPr>
        <w:ind w:left="4320" w:hanging="180"/>
      </w:pPr>
    </w:lvl>
    <w:lvl w:ilvl="6" w:tplc="904C489C" w:tentative="1">
      <w:start w:val="1"/>
      <w:numFmt w:val="decimal"/>
      <w:lvlText w:val="%7."/>
      <w:lvlJc w:val="left"/>
      <w:pPr>
        <w:ind w:left="5040" w:hanging="360"/>
      </w:pPr>
    </w:lvl>
    <w:lvl w:ilvl="7" w:tplc="016841B8" w:tentative="1">
      <w:start w:val="1"/>
      <w:numFmt w:val="lowerLetter"/>
      <w:lvlText w:val="%8."/>
      <w:lvlJc w:val="left"/>
      <w:pPr>
        <w:ind w:left="5760" w:hanging="360"/>
      </w:pPr>
    </w:lvl>
    <w:lvl w:ilvl="8" w:tplc="B5BA4A0C" w:tentative="1">
      <w:start w:val="1"/>
      <w:numFmt w:val="lowerRoman"/>
      <w:lvlText w:val="%9."/>
      <w:lvlJc w:val="right"/>
      <w:pPr>
        <w:ind w:left="6480" w:hanging="180"/>
      </w:pPr>
    </w:lvl>
  </w:abstractNum>
  <w:abstractNum w:abstractNumId="61">
    <w:nsid w:val="6851359C"/>
    <w:multiLevelType w:val="multilevel"/>
    <w:tmpl w:val="0419001D"/>
    <w:styleLink w:val="15"/>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3">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9856522"/>
    <w:multiLevelType w:val="hybridMultilevel"/>
    <w:tmpl w:val="2DE04798"/>
    <w:lvl w:ilvl="0" w:tplc="85CAFD22">
      <w:numFmt w:val="bullet"/>
      <w:lvlText w:val="-"/>
      <w:lvlJc w:val="left"/>
      <w:pPr>
        <w:ind w:left="1429" w:hanging="360"/>
      </w:pPr>
    </w:lvl>
    <w:lvl w:ilvl="1" w:tplc="CA5CEA78" w:tentative="1">
      <w:start w:val="1"/>
      <w:numFmt w:val="bullet"/>
      <w:lvlText w:val="o"/>
      <w:lvlJc w:val="left"/>
      <w:pPr>
        <w:ind w:left="2149" w:hanging="360"/>
      </w:pPr>
      <w:rPr>
        <w:rFonts w:ascii="Courier New" w:hAnsi="Courier New" w:cs="Courier New" w:hint="default"/>
      </w:rPr>
    </w:lvl>
    <w:lvl w:ilvl="2" w:tplc="BD1A3B72" w:tentative="1">
      <w:start w:val="1"/>
      <w:numFmt w:val="bullet"/>
      <w:lvlText w:val=""/>
      <w:lvlJc w:val="left"/>
      <w:pPr>
        <w:ind w:left="2869" w:hanging="360"/>
      </w:pPr>
      <w:rPr>
        <w:rFonts w:ascii="Wingdings" w:hAnsi="Wingdings" w:hint="default"/>
      </w:rPr>
    </w:lvl>
    <w:lvl w:ilvl="3" w:tplc="F4AAE43C" w:tentative="1">
      <w:start w:val="1"/>
      <w:numFmt w:val="bullet"/>
      <w:lvlText w:val=""/>
      <w:lvlJc w:val="left"/>
      <w:pPr>
        <w:ind w:left="3589" w:hanging="360"/>
      </w:pPr>
      <w:rPr>
        <w:rFonts w:ascii="Symbol" w:hAnsi="Symbol" w:hint="default"/>
      </w:rPr>
    </w:lvl>
    <w:lvl w:ilvl="4" w:tplc="4D787018" w:tentative="1">
      <w:start w:val="1"/>
      <w:numFmt w:val="bullet"/>
      <w:lvlText w:val="o"/>
      <w:lvlJc w:val="left"/>
      <w:pPr>
        <w:ind w:left="4309" w:hanging="360"/>
      </w:pPr>
      <w:rPr>
        <w:rFonts w:ascii="Courier New" w:hAnsi="Courier New" w:cs="Courier New" w:hint="default"/>
      </w:rPr>
    </w:lvl>
    <w:lvl w:ilvl="5" w:tplc="BD3C4B8C" w:tentative="1">
      <w:start w:val="1"/>
      <w:numFmt w:val="bullet"/>
      <w:lvlText w:val=""/>
      <w:lvlJc w:val="left"/>
      <w:pPr>
        <w:ind w:left="5029" w:hanging="360"/>
      </w:pPr>
      <w:rPr>
        <w:rFonts w:ascii="Wingdings" w:hAnsi="Wingdings" w:hint="default"/>
      </w:rPr>
    </w:lvl>
    <w:lvl w:ilvl="6" w:tplc="BE5ECB40" w:tentative="1">
      <w:start w:val="1"/>
      <w:numFmt w:val="bullet"/>
      <w:lvlText w:val=""/>
      <w:lvlJc w:val="left"/>
      <w:pPr>
        <w:ind w:left="5749" w:hanging="360"/>
      </w:pPr>
      <w:rPr>
        <w:rFonts w:ascii="Symbol" w:hAnsi="Symbol" w:hint="default"/>
      </w:rPr>
    </w:lvl>
    <w:lvl w:ilvl="7" w:tplc="F9CE0B36" w:tentative="1">
      <w:start w:val="1"/>
      <w:numFmt w:val="bullet"/>
      <w:lvlText w:val="o"/>
      <w:lvlJc w:val="left"/>
      <w:pPr>
        <w:ind w:left="6469" w:hanging="360"/>
      </w:pPr>
      <w:rPr>
        <w:rFonts w:ascii="Courier New" w:hAnsi="Courier New" w:cs="Courier New" w:hint="default"/>
      </w:rPr>
    </w:lvl>
    <w:lvl w:ilvl="8" w:tplc="90A24328" w:tentative="1">
      <w:start w:val="1"/>
      <w:numFmt w:val="bullet"/>
      <w:lvlText w:val=""/>
      <w:lvlJc w:val="left"/>
      <w:pPr>
        <w:ind w:left="7189" w:hanging="360"/>
      </w:pPr>
      <w:rPr>
        <w:rFonts w:ascii="Wingdings" w:hAnsi="Wingding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03001A4">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67">
    <w:nsid w:val="702C08C4"/>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8">
    <w:nsid w:val="7681106C"/>
    <w:multiLevelType w:val="hybridMultilevel"/>
    <w:tmpl w:val="6574A69E"/>
    <w:styleLink w:val="23"/>
    <w:lvl w:ilvl="0" w:tplc="8EB6453C">
      <w:start w:val="1"/>
      <w:numFmt w:val="bullet"/>
      <w:lvlText w:val=""/>
      <w:lvlJc w:val="left"/>
      <w:pPr>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7AF4177"/>
    <w:multiLevelType w:val="multilevel"/>
    <w:tmpl w:val="AEF0E0AE"/>
    <w:lvl w:ilvl="0">
      <w:start w:val="1"/>
      <w:numFmt w:val="decimal"/>
      <w:pStyle w:val="17"/>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7901784E"/>
    <w:multiLevelType w:val="hybridMultilevel"/>
    <w:tmpl w:val="42C04B00"/>
    <w:lvl w:ilvl="0" w:tplc="0419000D">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71">
    <w:nsid w:val="7A601828"/>
    <w:multiLevelType w:val="multilevel"/>
    <w:tmpl w:val="0419001F"/>
    <w:styleLink w:val="18"/>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2">
    <w:nsid w:val="7C505D59"/>
    <w:multiLevelType w:val="hybridMultilevel"/>
    <w:tmpl w:val="C1E861BA"/>
    <w:lvl w:ilvl="0" w:tplc="F03001A4">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num w:numId="1">
    <w:abstractNumId w:val="50"/>
  </w:num>
  <w:num w:numId="2">
    <w:abstractNumId w:val="58"/>
  </w:num>
  <w:num w:numId="3">
    <w:abstractNumId w:val="9"/>
  </w:num>
  <w:num w:numId="4">
    <w:abstractNumId w:val="43"/>
  </w:num>
  <w:num w:numId="5">
    <w:abstractNumId w:val="29"/>
  </w:num>
  <w:num w:numId="6">
    <w:abstractNumId w:val="8"/>
  </w:num>
  <w:num w:numId="7">
    <w:abstractNumId w:val="9"/>
  </w:num>
  <w:num w:numId="8">
    <w:abstractNumId w:val="48"/>
  </w:num>
  <w:num w:numId="9">
    <w:abstractNumId w:val="64"/>
  </w:num>
  <w:num w:numId="10">
    <w:abstractNumId w:val="65"/>
  </w:num>
  <w:num w:numId="11">
    <w:abstractNumId w:val="14"/>
  </w:num>
  <w:num w:numId="12">
    <w:abstractNumId w:val="30"/>
  </w:num>
  <w:num w:numId="13">
    <w:abstractNumId w:val="62"/>
  </w:num>
  <w:num w:numId="14">
    <w:abstractNumId w:val="17"/>
  </w:num>
  <w:num w:numId="15">
    <w:abstractNumId w:val="38"/>
  </w:num>
  <w:num w:numId="16">
    <w:abstractNumId w:val="6"/>
  </w:num>
  <w:num w:numId="17">
    <w:abstractNumId w:val="72"/>
  </w:num>
  <w:num w:numId="18">
    <w:abstractNumId w:val="19"/>
  </w:num>
  <w:num w:numId="19">
    <w:abstractNumId w:val="66"/>
  </w:num>
  <w:num w:numId="20">
    <w:abstractNumId w:val="20"/>
  </w:num>
  <w:num w:numId="21">
    <w:abstractNumId w:val="44"/>
  </w:num>
  <w:num w:numId="22">
    <w:abstractNumId w:val="27"/>
  </w:num>
  <w:num w:numId="23">
    <w:abstractNumId w:val="21"/>
  </w:num>
  <w:num w:numId="24">
    <w:abstractNumId w:val="7"/>
  </w:num>
  <w:num w:numId="25">
    <w:abstractNumId w:val="4"/>
  </w:num>
  <w:num w:numId="26">
    <w:abstractNumId w:val="37"/>
  </w:num>
  <w:num w:numId="27">
    <w:abstractNumId w:val="33"/>
  </w:num>
  <w:num w:numId="28">
    <w:abstractNumId w:val="28"/>
  </w:num>
  <w:num w:numId="29">
    <w:abstractNumId w:val="1"/>
  </w:num>
  <w:num w:numId="30">
    <w:abstractNumId w:val="18"/>
  </w:num>
  <w:num w:numId="31">
    <w:abstractNumId w:val="51"/>
  </w:num>
  <w:num w:numId="32">
    <w:abstractNumId w:val="22"/>
  </w:num>
  <w:num w:numId="33">
    <w:abstractNumId w:val="0"/>
  </w:num>
  <w:num w:numId="34">
    <w:abstractNumId w:val="56"/>
  </w:num>
  <w:num w:numId="35">
    <w:abstractNumId w:val="31"/>
  </w:num>
  <w:num w:numId="36">
    <w:abstractNumId w:val="13"/>
  </w:num>
  <w:num w:numId="37">
    <w:abstractNumId w:val="11"/>
  </w:num>
  <w:num w:numId="38">
    <w:abstractNumId w:val="54"/>
  </w:num>
  <w:num w:numId="39">
    <w:abstractNumId w:val="39"/>
  </w:num>
  <w:num w:numId="40">
    <w:abstractNumId w:val="3"/>
  </w:num>
  <w:num w:numId="41">
    <w:abstractNumId w:val="60"/>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3"/>
  </w:num>
  <w:num w:numId="45">
    <w:abstractNumId w:val="42"/>
  </w:num>
  <w:num w:numId="46">
    <w:abstractNumId w:val="2"/>
  </w:num>
  <w:num w:numId="47">
    <w:abstractNumId w:val="63"/>
  </w:num>
  <w:num w:numId="48">
    <w:abstractNumId w:val="61"/>
  </w:num>
  <w:num w:numId="49">
    <w:abstractNumId w:val="69"/>
  </w:num>
  <w:num w:numId="50">
    <w:abstractNumId w:val="53"/>
  </w:num>
  <w:num w:numId="51">
    <w:abstractNumId w:val="45"/>
  </w:num>
  <w:num w:numId="52">
    <w:abstractNumId w:val="35"/>
  </w:num>
  <w:num w:numId="53">
    <w:abstractNumId w:val="32"/>
  </w:num>
  <w:num w:numId="54">
    <w:abstractNumId w:val="49"/>
  </w:num>
  <w:num w:numId="55">
    <w:abstractNumId w:val="41"/>
  </w:num>
  <w:num w:numId="56">
    <w:abstractNumId w:val="52"/>
  </w:num>
  <w:num w:numId="57">
    <w:abstractNumId w:val="36"/>
  </w:num>
  <w:num w:numId="58">
    <w:abstractNumId w:val="57"/>
  </w:num>
  <w:num w:numId="59">
    <w:abstractNumId w:val="25"/>
  </w:num>
  <w:num w:numId="60">
    <w:abstractNumId w:val="46"/>
  </w:num>
  <w:num w:numId="61">
    <w:abstractNumId w:val="5"/>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lvlText w:val="%1.%2."/>
        <w:lvlJc w:val="left"/>
        <w:pPr>
          <w:tabs>
            <w:tab w:val="num" w:pos="1426"/>
          </w:tabs>
          <w:ind w:left="1426"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num>
  <w:num w:numId="64">
    <w:abstractNumId w:val="71"/>
  </w:num>
  <w:num w:numId="65">
    <w:abstractNumId w:val="26"/>
  </w:num>
  <w:num w:numId="66">
    <w:abstractNumId w:val="10"/>
  </w:num>
  <w:num w:numId="67">
    <w:abstractNumId w:val="67"/>
  </w:num>
  <w:num w:numId="68">
    <w:abstractNumId w:val="24"/>
  </w:num>
  <w:num w:numId="6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70"/>
  </w:num>
  <w:num w:numId="72">
    <w:abstractNumId w:val="55"/>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num>
  <w:num w:numId="75">
    <w:abstractNumId w:val="5"/>
  </w:num>
  <w:num w:numId="76">
    <w:abstractNumId w:val="9"/>
  </w:num>
  <w:num w:numId="77">
    <w:abstractNumId w:val="9"/>
  </w:num>
  <w:num w:numId="78">
    <w:abstractNumId w:val="9"/>
  </w:num>
  <w:num w:numId="79">
    <w:abstractNumId w:val="9"/>
  </w:num>
  <w:num w:numId="80">
    <w:abstractNumId w:val="9"/>
  </w:num>
  <w:num w:numId="81">
    <w:abstractNumId w:val="9"/>
  </w:num>
  <w:num w:numId="82">
    <w:abstractNumId w:val="9"/>
  </w:num>
  <w:num w:numId="83">
    <w:abstractNumId w:val="9"/>
  </w:num>
  <w:num w:numId="84">
    <w:abstractNumId w:val="9"/>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gutterAtTop/>
  <w:stylePaneFormatFilter w:val="1028"/>
  <w:defaultTabStop w:val="709"/>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rsids>
    <w:rsidRoot w:val="00A50214"/>
    <w:rsid w:val="00000828"/>
    <w:rsid w:val="000010AC"/>
    <w:rsid w:val="00001565"/>
    <w:rsid w:val="000033E4"/>
    <w:rsid w:val="00010FC4"/>
    <w:rsid w:val="00012C48"/>
    <w:rsid w:val="000140E2"/>
    <w:rsid w:val="00015E85"/>
    <w:rsid w:val="00016E85"/>
    <w:rsid w:val="00017251"/>
    <w:rsid w:val="0002027A"/>
    <w:rsid w:val="0002100D"/>
    <w:rsid w:val="00021CA9"/>
    <w:rsid w:val="00022A7A"/>
    <w:rsid w:val="00023C39"/>
    <w:rsid w:val="0002458B"/>
    <w:rsid w:val="000277A8"/>
    <w:rsid w:val="000279E0"/>
    <w:rsid w:val="0003364A"/>
    <w:rsid w:val="0003388D"/>
    <w:rsid w:val="00041170"/>
    <w:rsid w:val="000418F1"/>
    <w:rsid w:val="00043100"/>
    <w:rsid w:val="00045640"/>
    <w:rsid w:val="000456A8"/>
    <w:rsid w:val="00045957"/>
    <w:rsid w:val="00050658"/>
    <w:rsid w:val="00052FAA"/>
    <w:rsid w:val="000533A7"/>
    <w:rsid w:val="000534DD"/>
    <w:rsid w:val="00054C81"/>
    <w:rsid w:val="0005510F"/>
    <w:rsid w:val="00055516"/>
    <w:rsid w:val="00060B63"/>
    <w:rsid w:val="00061D9F"/>
    <w:rsid w:val="000625AF"/>
    <w:rsid w:val="00062F63"/>
    <w:rsid w:val="00063E38"/>
    <w:rsid w:val="00063EE4"/>
    <w:rsid w:val="00063FB5"/>
    <w:rsid w:val="0006475C"/>
    <w:rsid w:val="00065395"/>
    <w:rsid w:val="00065EF0"/>
    <w:rsid w:val="00072D8A"/>
    <w:rsid w:val="0007366F"/>
    <w:rsid w:val="00077C2E"/>
    <w:rsid w:val="00080FEE"/>
    <w:rsid w:val="0008111E"/>
    <w:rsid w:val="000814CD"/>
    <w:rsid w:val="00081FA4"/>
    <w:rsid w:val="00082485"/>
    <w:rsid w:val="00087B0D"/>
    <w:rsid w:val="00090EB7"/>
    <w:rsid w:val="00091A4C"/>
    <w:rsid w:val="00091EA2"/>
    <w:rsid w:val="00091F9D"/>
    <w:rsid w:val="00092D5B"/>
    <w:rsid w:val="00092DD5"/>
    <w:rsid w:val="00094887"/>
    <w:rsid w:val="000956C4"/>
    <w:rsid w:val="00095F4C"/>
    <w:rsid w:val="0009647E"/>
    <w:rsid w:val="00096958"/>
    <w:rsid w:val="00097518"/>
    <w:rsid w:val="000A04EC"/>
    <w:rsid w:val="000A1277"/>
    <w:rsid w:val="000A16B1"/>
    <w:rsid w:val="000A2371"/>
    <w:rsid w:val="000A31FD"/>
    <w:rsid w:val="000A3AB1"/>
    <w:rsid w:val="000A422C"/>
    <w:rsid w:val="000B0BB2"/>
    <w:rsid w:val="000B0DA5"/>
    <w:rsid w:val="000B1929"/>
    <w:rsid w:val="000B2DBC"/>
    <w:rsid w:val="000B2ED2"/>
    <w:rsid w:val="000B5141"/>
    <w:rsid w:val="000C12AB"/>
    <w:rsid w:val="000C1A4B"/>
    <w:rsid w:val="000C6BB3"/>
    <w:rsid w:val="000C6E62"/>
    <w:rsid w:val="000C7B4E"/>
    <w:rsid w:val="000D0E80"/>
    <w:rsid w:val="000D126D"/>
    <w:rsid w:val="000D3FD8"/>
    <w:rsid w:val="000D425E"/>
    <w:rsid w:val="000D465F"/>
    <w:rsid w:val="000D6043"/>
    <w:rsid w:val="000D6368"/>
    <w:rsid w:val="000D7D34"/>
    <w:rsid w:val="000D7DB3"/>
    <w:rsid w:val="000E2CEB"/>
    <w:rsid w:val="000E3770"/>
    <w:rsid w:val="000E3853"/>
    <w:rsid w:val="000E428C"/>
    <w:rsid w:val="000E46A5"/>
    <w:rsid w:val="000E559A"/>
    <w:rsid w:val="000E5F14"/>
    <w:rsid w:val="000E7DC0"/>
    <w:rsid w:val="000E7DC6"/>
    <w:rsid w:val="000F02CA"/>
    <w:rsid w:val="000F1907"/>
    <w:rsid w:val="000F3316"/>
    <w:rsid w:val="000F37B1"/>
    <w:rsid w:val="000F3C08"/>
    <w:rsid w:val="000F64FD"/>
    <w:rsid w:val="000F6511"/>
    <w:rsid w:val="000F68EF"/>
    <w:rsid w:val="000F705E"/>
    <w:rsid w:val="000F7FF7"/>
    <w:rsid w:val="00100898"/>
    <w:rsid w:val="00100E5B"/>
    <w:rsid w:val="001065C3"/>
    <w:rsid w:val="00110550"/>
    <w:rsid w:val="00110E03"/>
    <w:rsid w:val="001132E3"/>
    <w:rsid w:val="001148AA"/>
    <w:rsid w:val="0011607F"/>
    <w:rsid w:val="001161CD"/>
    <w:rsid w:val="0011778F"/>
    <w:rsid w:val="00117BD9"/>
    <w:rsid w:val="00121953"/>
    <w:rsid w:val="00123593"/>
    <w:rsid w:val="0012419B"/>
    <w:rsid w:val="00124BA6"/>
    <w:rsid w:val="00124FCE"/>
    <w:rsid w:val="001251E1"/>
    <w:rsid w:val="00126288"/>
    <w:rsid w:val="0013345D"/>
    <w:rsid w:val="00137D06"/>
    <w:rsid w:val="00140C7B"/>
    <w:rsid w:val="00143B1A"/>
    <w:rsid w:val="0014410C"/>
    <w:rsid w:val="0014554F"/>
    <w:rsid w:val="00145B81"/>
    <w:rsid w:val="00145CB7"/>
    <w:rsid w:val="0014640C"/>
    <w:rsid w:val="0014748D"/>
    <w:rsid w:val="00150ABE"/>
    <w:rsid w:val="00154204"/>
    <w:rsid w:val="00154660"/>
    <w:rsid w:val="001550D4"/>
    <w:rsid w:val="00157025"/>
    <w:rsid w:val="00161A57"/>
    <w:rsid w:val="001633B8"/>
    <w:rsid w:val="00164F80"/>
    <w:rsid w:val="001663D9"/>
    <w:rsid w:val="00166636"/>
    <w:rsid w:val="00170186"/>
    <w:rsid w:val="001703DE"/>
    <w:rsid w:val="00172F13"/>
    <w:rsid w:val="0017352D"/>
    <w:rsid w:val="00173883"/>
    <w:rsid w:val="001741D3"/>
    <w:rsid w:val="00181115"/>
    <w:rsid w:val="00182EA0"/>
    <w:rsid w:val="001830E6"/>
    <w:rsid w:val="001845E2"/>
    <w:rsid w:val="00184D3A"/>
    <w:rsid w:val="0018790A"/>
    <w:rsid w:val="00191F2A"/>
    <w:rsid w:val="001929C1"/>
    <w:rsid w:val="00192DE9"/>
    <w:rsid w:val="0019595D"/>
    <w:rsid w:val="001965C0"/>
    <w:rsid w:val="0019693A"/>
    <w:rsid w:val="001979E1"/>
    <w:rsid w:val="001A0E5B"/>
    <w:rsid w:val="001A3B91"/>
    <w:rsid w:val="001A5B35"/>
    <w:rsid w:val="001A74A4"/>
    <w:rsid w:val="001B036D"/>
    <w:rsid w:val="001B20BE"/>
    <w:rsid w:val="001B643D"/>
    <w:rsid w:val="001C067C"/>
    <w:rsid w:val="001C25FC"/>
    <w:rsid w:val="001C3C66"/>
    <w:rsid w:val="001C512A"/>
    <w:rsid w:val="001C696E"/>
    <w:rsid w:val="001C7E63"/>
    <w:rsid w:val="001D06A6"/>
    <w:rsid w:val="001D1A87"/>
    <w:rsid w:val="001D1E15"/>
    <w:rsid w:val="001D2474"/>
    <w:rsid w:val="001D31CE"/>
    <w:rsid w:val="001D327E"/>
    <w:rsid w:val="001D44A9"/>
    <w:rsid w:val="001D7DE6"/>
    <w:rsid w:val="001E13C7"/>
    <w:rsid w:val="001E5532"/>
    <w:rsid w:val="001E7686"/>
    <w:rsid w:val="001F02C4"/>
    <w:rsid w:val="001F2190"/>
    <w:rsid w:val="001F712A"/>
    <w:rsid w:val="002003C1"/>
    <w:rsid w:val="00201A13"/>
    <w:rsid w:val="002071AD"/>
    <w:rsid w:val="002105A4"/>
    <w:rsid w:val="00210830"/>
    <w:rsid w:val="0021113E"/>
    <w:rsid w:val="00211920"/>
    <w:rsid w:val="00211DFA"/>
    <w:rsid w:val="0021368A"/>
    <w:rsid w:val="00217ED1"/>
    <w:rsid w:val="00220109"/>
    <w:rsid w:val="0022233A"/>
    <w:rsid w:val="00223E9D"/>
    <w:rsid w:val="00225907"/>
    <w:rsid w:val="00230887"/>
    <w:rsid w:val="0023106E"/>
    <w:rsid w:val="002320A0"/>
    <w:rsid w:val="002337BD"/>
    <w:rsid w:val="0023436D"/>
    <w:rsid w:val="00236A3B"/>
    <w:rsid w:val="0024472B"/>
    <w:rsid w:val="0024737C"/>
    <w:rsid w:val="002473B7"/>
    <w:rsid w:val="00247AD7"/>
    <w:rsid w:val="002505A8"/>
    <w:rsid w:val="00251364"/>
    <w:rsid w:val="002513E8"/>
    <w:rsid w:val="00251B7F"/>
    <w:rsid w:val="0025228B"/>
    <w:rsid w:val="00252E77"/>
    <w:rsid w:val="002548C0"/>
    <w:rsid w:val="002559F5"/>
    <w:rsid w:val="00256ABA"/>
    <w:rsid w:val="00273036"/>
    <w:rsid w:val="00273F5C"/>
    <w:rsid w:val="0027478F"/>
    <w:rsid w:val="00276944"/>
    <w:rsid w:val="00277D44"/>
    <w:rsid w:val="00281615"/>
    <w:rsid w:val="00281E65"/>
    <w:rsid w:val="00282434"/>
    <w:rsid w:val="00282BD5"/>
    <w:rsid w:val="0028339B"/>
    <w:rsid w:val="00284852"/>
    <w:rsid w:val="00291A02"/>
    <w:rsid w:val="00292A89"/>
    <w:rsid w:val="002943B4"/>
    <w:rsid w:val="00294432"/>
    <w:rsid w:val="00294F42"/>
    <w:rsid w:val="002954C8"/>
    <w:rsid w:val="00296679"/>
    <w:rsid w:val="002A24AB"/>
    <w:rsid w:val="002A2712"/>
    <w:rsid w:val="002A480A"/>
    <w:rsid w:val="002A51A0"/>
    <w:rsid w:val="002A5238"/>
    <w:rsid w:val="002B13EA"/>
    <w:rsid w:val="002B1DF1"/>
    <w:rsid w:val="002B572C"/>
    <w:rsid w:val="002C0543"/>
    <w:rsid w:val="002C1BBD"/>
    <w:rsid w:val="002C262C"/>
    <w:rsid w:val="002C3368"/>
    <w:rsid w:val="002C437E"/>
    <w:rsid w:val="002C5100"/>
    <w:rsid w:val="002C6B63"/>
    <w:rsid w:val="002D0BC5"/>
    <w:rsid w:val="002D0D50"/>
    <w:rsid w:val="002D36E1"/>
    <w:rsid w:val="002D6887"/>
    <w:rsid w:val="002D7DF7"/>
    <w:rsid w:val="002E00A2"/>
    <w:rsid w:val="002E3080"/>
    <w:rsid w:val="002E32DB"/>
    <w:rsid w:val="002E6CFD"/>
    <w:rsid w:val="002F1727"/>
    <w:rsid w:val="002F4319"/>
    <w:rsid w:val="002F6C3D"/>
    <w:rsid w:val="002F7604"/>
    <w:rsid w:val="002F7BD3"/>
    <w:rsid w:val="002F7EA0"/>
    <w:rsid w:val="003002F3"/>
    <w:rsid w:val="003009BA"/>
    <w:rsid w:val="003016E5"/>
    <w:rsid w:val="00301C15"/>
    <w:rsid w:val="003033FD"/>
    <w:rsid w:val="003049D6"/>
    <w:rsid w:val="00304AAC"/>
    <w:rsid w:val="00305362"/>
    <w:rsid w:val="003061CC"/>
    <w:rsid w:val="00307C83"/>
    <w:rsid w:val="00307E9C"/>
    <w:rsid w:val="0031109C"/>
    <w:rsid w:val="00313C6F"/>
    <w:rsid w:val="00314680"/>
    <w:rsid w:val="003157D4"/>
    <w:rsid w:val="00316B96"/>
    <w:rsid w:val="00316FEA"/>
    <w:rsid w:val="0031764E"/>
    <w:rsid w:val="00317872"/>
    <w:rsid w:val="00320D15"/>
    <w:rsid w:val="0032123D"/>
    <w:rsid w:val="00321FD6"/>
    <w:rsid w:val="0032282F"/>
    <w:rsid w:val="003246B1"/>
    <w:rsid w:val="003300D7"/>
    <w:rsid w:val="00331B4B"/>
    <w:rsid w:val="00332476"/>
    <w:rsid w:val="00332CDA"/>
    <w:rsid w:val="003341CD"/>
    <w:rsid w:val="00337FD1"/>
    <w:rsid w:val="00340DE9"/>
    <w:rsid w:val="00342224"/>
    <w:rsid w:val="00343196"/>
    <w:rsid w:val="00343F0A"/>
    <w:rsid w:val="003501FF"/>
    <w:rsid w:val="003504DF"/>
    <w:rsid w:val="003508A1"/>
    <w:rsid w:val="0035176C"/>
    <w:rsid w:val="003523C8"/>
    <w:rsid w:val="00352F6F"/>
    <w:rsid w:val="003531EF"/>
    <w:rsid w:val="0035376C"/>
    <w:rsid w:val="0035560F"/>
    <w:rsid w:val="00355989"/>
    <w:rsid w:val="00356C83"/>
    <w:rsid w:val="00357863"/>
    <w:rsid w:val="0036141B"/>
    <w:rsid w:val="00361A39"/>
    <w:rsid w:val="003620AC"/>
    <w:rsid w:val="00363206"/>
    <w:rsid w:val="0036354C"/>
    <w:rsid w:val="00363FEE"/>
    <w:rsid w:val="00365FF4"/>
    <w:rsid w:val="003665EC"/>
    <w:rsid w:val="003705B3"/>
    <w:rsid w:val="003705D9"/>
    <w:rsid w:val="00374545"/>
    <w:rsid w:val="00375389"/>
    <w:rsid w:val="00375F1C"/>
    <w:rsid w:val="003769A3"/>
    <w:rsid w:val="003815D4"/>
    <w:rsid w:val="00382E91"/>
    <w:rsid w:val="00392C60"/>
    <w:rsid w:val="003960C0"/>
    <w:rsid w:val="00397129"/>
    <w:rsid w:val="00397A27"/>
    <w:rsid w:val="00397A3E"/>
    <w:rsid w:val="003A2F68"/>
    <w:rsid w:val="003A42B9"/>
    <w:rsid w:val="003A522B"/>
    <w:rsid w:val="003A773B"/>
    <w:rsid w:val="003B4CF0"/>
    <w:rsid w:val="003B54D3"/>
    <w:rsid w:val="003B5D58"/>
    <w:rsid w:val="003C1118"/>
    <w:rsid w:val="003C2C2A"/>
    <w:rsid w:val="003C3618"/>
    <w:rsid w:val="003C387D"/>
    <w:rsid w:val="003C4BF9"/>
    <w:rsid w:val="003C618C"/>
    <w:rsid w:val="003C7E87"/>
    <w:rsid w:val="003D12B9"/>
    <w:rsid w:val="003D2350"/>
    <w:rsid w:val="003D42EC"/>
    <w:rsid w:val="003D543E"/>
    <w:rsid w:val="003D66F4"/>
    <w:rsid w:val="003E150F"/>
    <w:rsid w:val="003E195C"/>
    <w:rsid w:val="003E1C6F"/>
    <w:rsid w:val="003E3DD0"/>
    <w:rsid w:val="003E6137"/>
    <w:rsid w:val="003E623B"/>
    <w:rsid w:val="003E69EB"/>
    <w:rsid w:val="003E7B11"/>
    <w:rsid w:val="003E7DFA"/>
    <w:rsid w:val="003F173F"/>
    <w:rsid w:val="003F24DD"/>
    <w:rsid w:val="003F3E36"/>
    <w:rsid w:val="003F4B41"/>
    <w:rsid w:val="003F5E95"/>
    <w:rsid w:val="003F750A"/>
    <w:rsid w:val="00402310"/>
    <w:rsid w:val="00403BB3"/>
    <w:rsid w:val="00405130"/>
    <w:rsid w:val="00406AA9"/>
    <w:rsid w:val="004075B2"/>
    <w:rsid w:val="0041164D"/>
    <w:rsid w:val="00413410"/>
    <w:rsid w:val="00414F71"/>
    <w:rsid w:val="004150C1"/>
    <w:rsid w:val="00420C1C"/>
    <w:rsid w:val="00420EE7"/>
    <w:rsid w:val="00422F86"/>
    <w:rsid w:val="00423796"/>
    <w:rsid w:val="00424771"/>
    <w:rsid w:val="00427A42"/>
    <w:rsid w:val="00430E2B"/>
    <w:rsid w:val="00443473"/>
    <w:rsid w:val="00446292"/>
    <w:rsid w:val="00452668"/>
    <w:rsid w:val="00452F67"/>
    <w:rsid w:val="004540E5"/>
    <w:rsid w:val="004549D9"/>
    <w:rsid w:val="0045756B"/>
    <w:rsid w:val="00457571"/>
    <w:rsid w:val="004579D2"/>
    <w:rsid w:val="004601FF"/>
    <w:rsid w:val="00461266"/>
    <w:rsid w:val="00461A92"/>
    <w:rsid w:val="00465D5F"/>
    <w:rsid w:val="00466AB7"/>
    <w:rsid w:val="00470E8B"/>
    <w:rsid w:val="00471241"/>
    <w:rsid w:val="004728EF"/>
    <w:rsid w:val="00472C17"/>
    <w:rsid w:val="00473AEC"/>
    <w:rsid w:val="00474984"/>
    <w:rsid w:val="00474E19"/>
    <w:rsid w:val="00475EA6"/>
    <w:rsid w:val="004768BB"/>
    <w:rsid w:val="00477317"/>
    <w:rsid w:val="00477D1E"/>
    <w:rsid w:val="00481D2C"/>
    <w:rsid w:val="00482C6C"/>
    <w:rsid w:val="00486C38"/>
    <w:rsid w:val="00486FF5"/>
    <w:rsid w:val="00487283"/>
    <w:rsid w:val="00487CEB"/>
    <w:rsid w:val="004929C8"/>
    <w:rsid w:val="00493D65"/>
    <w:rsid w:val="00494D79"/>
    <w:rsid w:val="00494F45"/>
    <w:rsid w:val="004956A5"/>
    <w:rsid w:val="00495896"/>
    <w:rsid w:val="0049675E"/>
    <w:rsid w:val="004A0314"/>
    <w:rsid w:val="004A1407"/>
    <w:rsid w:val="004A2083"/>
    <w:rsid w:val="004A3801"/>
    <w:rsid w:val="004A3DF3"/>
    <w:rsid w:val="004A4A05"/>
    <w:rsid w:val="004A5C92"/>
    <w:rsid w:val="004A5D0F"/>
    <w:rsid w:val="004A7947"/>
    <w:rsid w:val="004A7AF3"/>
    <w:rsid w:val="004B1D6D"/>
    <w:rsid w:val="004B2E4B"/>
    <w:rsid w:val="004B318C"/>
    <w:rsid w:val="004B31AD"/>
    <w:rsid w:val="004B3D36"/>
    <w:rsid w:val="004B51DA"/>
    <w:rsid w:val="004B7D82"/>
    <w:rsid w:val="004C0F42"/>
    <w:rsid w:val="004C188A"/>
    <w:rsid w:val="004C27A5"/>
    <w:rsid w:val="004C742C"/>
    <w:rsid w:val="004C787E"/>
    <w:rsid w:val="004D19DC"/>
    <w:rsid w:val="004D2204"/>
    <w:rsid w:val="004D40F0"/>
    <w:rsid w:val="004E0714"/>
    <w:rsid w:val="004E254E"/>
    <w:rsid w:val="004E255A"/>
    <w:rsid w:val="004E2CA3"/>
    <w:rsid w:val="004E34DC"/>
    <w:rsid w:val="004E3AFB"/>
    <w:rsid w:val="004E516F"/>
    <w:rsid w:val="004F02A2"/>
    <w:rsid w:val="004F0A4F"/>
    <w:rsid w:val="004F218A"/>
    <w:rsid w:val="004F457C"/>
    <w:rsid w:val="004F6980"/>
    <w:rsid w:val="004F720D"/>
    <w:rsid w:val="005020DF"/>
    <w:rsid w:val="005033FA"/>
    <w:rsid w:val="00503955"/>
    <w:rsid w:val="00504683"/>
    <w:rsid w:val="005055A8"/>
    <w:rsid w:val="00507E77"/>
    <w:rsid w:val="00510910"/>
    <w:rsid w:val="0051095C"/>
    <w:rsid w:val="00510E3F"/>
    <w:rsid w:val="005128BE"/>
    <w:rsid w:val="00513D32"/>
    <w:rsid w:val="00522E8F"/>
    <w:rsid w:val="005238B2"/>
    <w:rsid w:val="00523B41"/>
    <w:rsid w:val="00524A47"/>
    <w:rsid w:val="00524D1E"/>
    <w:rsid w:val="005270F5"/>
    <w:rsid w:val="00536932"/>
    <w:rsid w:val="005369B2"/>
    <w:rsid w:val="00536B54"/>
    <w:rsid w:val="005378CE"/>
    <w:rsid w:val="00543339"/>
    <w:rsid w:val="00545E79"/>
    <w:rsid w:val="00554434"/>
    <w:rsid w:val="00554DBE"/>
    <w:rsid w:val="005565B0"/>
    <w:rsid w:val="00556802"/>
    <w:rsid w:val="0055760D"/>
    <w:rsid w:val="00562611"/>
    <w:rsid w:val="00562D00"/>
    <w:rsid w:val="00564211"/>
    <w:rsid w:val="00564220"/>
    <w:rsid w:val="005661A8"/>
    <w:rsid w:val="00566664"/>
    <w:rsid w:val="00567E3A"/>
    <w:rsid w:val="00570916"/>
    <w:rsid w:val="00571DEC"/>
    <w:rsid w:val="00572B93"/>
    <w:rsid w:val="00573699"/>
    <w:rsid w:val="0057373C"/>
    <w:rsid w:val="00580E02"/>
    <w:rsid w:val="0058210E"/>
    <w:rsid w:val="00583862"/>
    <w:rsid w:val="00585264"/>
    <w:rsid w:val="00586727"/>
    <w:rsid w:val="0058733D"/>
    <w:rsid w:val="0059049C"/>
    <w:rsid w:val="00590B87"/>
    <w:rsid w:val="00590E01"/>
    <w:rsid w:val="005920BE"/>
    <w:rsid w:val="005922E7"/>
    <w:rsid w:val="0059289F"/>
    <w:rsid w:val="00592F12"/>
    <w:rsid w:val="0059358A"/>
    <w:rsid w:val="00593E3A"/>
    <w:rsid w:val="00594491"/>
    <w:rsid w:val="00595157"/>
    <w:rsid w:val="005A0805"/>
    <w:rsid w:val="005A1955"/>
    <w:rsid w:val="005A70B2"/>
    <w:rsid w:val="005A7B49"/>
    <w:rsid w:val="005B091D"/>
    <w:rsid w:val="005B1B07"/>
    <w:rsid w:val="005B20F0"/>
    <w:rsid w:val="005B35AF"/>
    <w:rsid w:val="005B3A83"/>
    <w:rsid w:val="005B4105"/>
    <w:rsid w:val="005B4B74"/>
    <w:rsid w:val="005B5EA0"/>
    <w:rsid w:val="005B7715"/>
    <w:rsid w:val="005C21E1"/>
    <w:rsid w:val="005C3FA0"/>
    <w:rsid w:val="005C5E64"/>
    <w:rsid w:val="005C5E7D"/>
    <w:rsid w:val="005C6059"/>
    <w:rsid w:val="005D0594"/>
    <w:rsid w:val="005D0626"/>
    <w:rsid w:val="005D4F06"/>
    <w:rsid w:val="005D5034"/>
    <w:rsid w:val="005D5BE0"/>
    <w:rsid w:val="005D6B7A"/>
    <w:rsid w:val="005E48E5"/>
    <w:rsid w:val="005E4B7F"/>
    <w:rsid w:val="005E62B0"/>
    <w:rsid w:val="005E74DB"/>
    <w:rsid w:val="005E7D87"/>
    <w:rsid w:val="005F1328"/>
    <w:rsid w:val="005F1C58"/>
    <w:rsid w:val="005F1E56"/>
    <w:rsid w:val="005F2F8E"/>
    <w:rsid w:val="005F3982"/>
    <w:rsid w:val="005F462D"/>
    <w:rsid w:val="005F4A0E"/>
    <w:rsid w:val="005F5F1E"/>
    <w:rsid w:val="005F68EE"/>
    <w:rsid w:val="005F6BD0"/>
    <w:rsid w:val="005F6EDE"/>
    <w:rsid w:val="006007B8"/>
    <w:rsid w:val="00601645"/>
    <w:rsid w:val="006021A7"/>
    <w:rsid w:val="00604F3C"/>
    <w:rsid w:val="00607195"/>
    <w:rsid w:val="00607303"/>
    <w:rsid w:val="00610F30"/>
    <w:rsid w:val="0061307F"/>
    <w:rsid w:val="006139C6"/>
    <w:rsid w:val="00617537"/>
    <w:rsid w:val="00617717"/>
    <w:rsid w:val="006177C4"/>
    <w:rsid w:val="006178FE"/>
    <w:rsid w:val="00620397"/>
    <w:rsid w:val="0062065E"/>
    <w:rsid w:val="0062244E"/>
    <w:rsid w:val="00622684"/>
    <w:rsid w:val="0062507F"/>
    <w:rsid w:val="00625A3D"/>
    <w:rsid w:val="0062730D"/>
    <w:rsid w:val="0063190F"/>
    <w:rsid w:val="00631D88"/>
    <w:rsid w:val="0063375E"/>
    <w:rsid w:val="00633FAE"/>
    <w:rsid w:val="00635AE5"/>
    <w:rsid w:val="0063745E"/>
    <w:rsid w:val="00641364"/>
    <w:rsid w:val="00643763"/>
    <w:rsid w:val="00643C04"/>
    <w:rsid w:val="00645A59"/>
    <w:rsid w:val="00646248"/>
    <w:rsid w:val="00647F62"/>
    <w:rsid w:val="00650658"/>
    <w:rsid w:val="00651082"/>
    <w:rsid w:val="00651A12"/>
    <w:rsid w:val="00652AA1"/>
    <w:rsid w:val="0065490F"/>
    <w:rsid w:val="00657647"/>
    <w:rsid w:val="006604BE"/>
    <w:rsid w:val="0066363B"/>
    <w:rsid w:val="00666AA4"/>
    <w:rsid w:val="00670B62"/>
    <w:rsid w:val="00672F90"/>
    <w:rsid w:val="00673D0C"/>
    <w:rsid w:val="00674550"/>
    <w:rsid w:val="006746ED"/>
    <w:rsid w:val="006770C9"/>
    <w:rsid w:val="006800BB"/>
    <w:rsid w:val="00680343"/>
    <w:rsid w:val="00681F21"/>
    <w:rsid w:val="006851AC"/>
    <w:rsid w:val="00685748"/>
    <w:rsid w:val="00685AB3"/>
    <w:rsid w:val="00685B57"/>
    <w:rsid w:val="00690AF9"/>
    <w:rsid w:val="00690EBD"/>
    <w:rsid w:val="00691A0D"/>
    <w:rsid w:val="006941A2"/>
    <w:rsid w:val="00694220"/>
    <w:rsid w:val="00694E7F"/>
    <w:rsid w:val="006A19E9"/>
    <w:rsid w:val="006A34A3"/>
    <w:rsid w:val="006A539E"/>
    <w:rsid w:val="006A6BFA"/>
    <w:rsid w:val="006A7BE7"/>
    <w:rsid w:val="006B0568"/>
    <w:rsid w:val="006B1564"/>
    <w:rsid w:val="006B3E6B"/>
    <w:rsid w:val="006B4EE7"/>
    <w:rsid w:val="006B53F9"/>
    <w:rsid w:val="006B5AF2"/>
    <w:rsid w:val="006B5F4D"/>
    <w:rsid w:val="006C0020"/>
    <w:rsid w:val="006C21CC"/>
    <w:rsid w:val="006C36C6"/>
    <w:rsid w:val="006C39DF"/>
    <w:rsid w:val="006C3BB8"/>
    <w:rsid w:val="006C505F"/>
    <w:rsid w:val="006C56EA"/>
    <w:rsid w:val="006C5758"/>
    <w:rsid w:val="006D022D"/>
    <w:rsid w:val="006D0B00"/>
    <w:rsid w:val="006D19E7"/>
    <w:rsid w:val="006D1B09"/>
    <w:rsid w:val="006D3735"/>
    <w:rsid w:val="006D4873"/>
    <w:rsid w:val="006D48DB"/>
    <w:rsid w:val="006D594E"/>
    <w:rsid w:val="006D6DCA"/>
    <w:rsid w:val="006D770F"/>
    <w:rsid w:val="006E1FCE"/>
    <w:rsid w:val="006E31AF"/>
    <w:rsid w:val="006E341A"/>
    <w:rsid w:val="006E5AA7"/>
    <w:rsid w:val="006E7A15"/>
    <w:rsid w:val="006F2D86"/>
    <w:rsid w:val="006F6EFB"/>
    <w:rsid w:val="0070507A"/>
    <w:rsid w:val="00706EA1"/>
    <w:rsid w:val="007106E2"/>
    <w:rsid w:val="00710BE8"/>
    <w:rsid w:val="007110C6"/>
    <w:rsid w:val="00711AAA"/>
    <w:rsid w:val="0071211E"/>
    <w:rsid w:val="00714269"/>
    <w:rsid w:val="0071562C"/>
    <w:rsid w:val="007156DF"/>
    <w:rsid w:val="00717CF8"/>
    <w:rsid w:val="0072126D"/>
    <w:rsid w:val="00722D69"/>
    <w:rsid w:val="00724051"/>
    <w:rsid w:val="00725D05"/>
    <w:rsid w:val="00726174"/>
    <w:rsid w:val="007264CA"/>
    <w:rsid w:val="007266F0"/>
    <w:rsid w:val="00727E15"/>
    <w:rsid w:val="00731369"/>
    <w:rsid w:val="00734C2D"/>
    <w:rsid w:val="0073577F"/>
    <w:rsid w:val="00735EFD"/>
    <w:rsid w:val="0073640A"/>
    <w:rsid w:val="00740034"/>
    <w:rsid w:val="00742A25"/>
    <w:rsid w:val="00743189"/>
    <w:rsid w:val="007439A9"/>
    <w:rsid w:val="0074558B"/>
    <w:rsid w:val="007463BD"/>
    <w:rsid w:val="00746E7A"/>
    <w:rsid w:val="00752237"/>
    <w:rsid w:val="00754343"/>
    <w:rsid w:val="00755778"/>
    <w:rsid w:val="00755D61"/>
    <w:rsid w:val="007574D5"/>
    <w:rsid w:val="0075760F"/>
    <w:rsid w:val="0075787B"/>
    <w:rsid w:val="00757FBB"/>
    <w:rsid w:val="00762CF7"/>
    <w:rsid w:val="0076410E"/>
    <w:rsid w:val="00767FC9"/>
    <w:rsid w:val="00770A0B"/>
    <w:rsid w:val="00770A31"/>
    <w:rsid w:val="00770E6E"/>
    <w:rsid w:val="007722DD"/>
    <w:rsid w:val="00773D0B"/>
    <w:rsid w:val="007741AD"/>
    <w:rsid w:val="00780CF6"/>
    <w:rsid w:val="00781398"/>
    <w:rsid w:val="00782918"/>
    <w:rsid w:val="00783714"/>
    <w:rsid w:val="007837CA"/>
    <w:rsid w:val="00783DE1"/>
    <w:rsid w:val="00785727"/>
    <w:rsid w:val="00785DBC"/>
    <w:rsid w:val="0078728C"/>
    <w:rsid w:val="007905F9"/>
    <w:rsid w:val="00790CF6"/>
    <w:rsid w:val="00792C6E"/>
    <w:rsid w:val="00793E81"/>
    <w:rsid w:val="007948AA"/>
    <w:rsid w:val="00796C73"/>
    <w:rsid w:val="007A013C"/>
    <w:rsid w:val="007A05A3"/>
    <w:rsid w:val="007A0716"/>
    <w:rsid w:val="007A0782"/>
    <w:rsid w:val="007A0AB4"/>
    <w:rsid w:val="007A0F68"/>
    <w:rsid w:val="007A1CCF"/>
    <w:rsid w:val="007A37D8"/>
    <w:rsid w:val="007A714D"/>
    <w:rsid w:val="007B0C54"/>
    <w:rsid w:val="007B100D"/>
    <w:rsid w:val="007B470F"/>
    <w:rsid w:val="007B52BC"/>
    <w:rsid w:val="007B530C"/>
    <w:rsid w:val="007B5A3B"/>
    <w:rsid w:val="007B6435"/>
    <w:rsid w:val="007B688D"/>
    <w:rsid w:val="007B6A8B"/>
    <w:rsid w:val="007C2DC8"/>
    <w:rsid w:val="007C3B61"/>
    <w:rsid w:val="007C44B7"/>
    <w:rsid w:val="007C5532"/>
    <w:rsid w:val="007C59E5"/>
    <w:rsid w:val="007D0192"/>
    <w:rsid w:val="007D3E9D"/>
    <w:rsid w:val="007D538F"/>
    <w:rsid w:val="007D5476"/>
    <w:rsid w:val="007E05D9"/>
    <w:rsid w:val="007E6A4E"/>
    <w:rsid w:val="007E7AC0"/>
    <w:rsid w:val="007E7D58"/>
    <w:rsid w:val="007F2845"/>
    <w:rsid w:val="007F3C60"/>
    <w:rsid w:val="00800685"/>
    <w:rsid w:val="00801367"/>
    <w:rsid w:val="00801A6D"/>
    <w:rsid w:val="00802570"/>
    <w:rsid w:val="00803257"/>
    <w:rsid w:val="00803576"/>
    <w:rsid w:val="00804AFF"/>
    <w:rsid w:val="0080760C"/>
    <w:rsid w:val="00807734"/>
    <w:rsid w:val="00810555"/>
    <w:rsid w:val="00812D09"/>
    <w:rsid w:val="0081378A"/>
    <w:rsid w:val="00820EB0"/>
    <w:rsid w:val="008213C4"/>
    <w:rsid w:val="00821584"/>
    <w:rsid w:val="008215C3"/>
    <w:rsid w:val="00821941"/>
    <w:rsid w:val="008223C9"/>
    <w:rsid w:val="0082330F"/>
    <w:rsid w:val="008237ED"/>
    <w:rsid w:val="00823EE6"/>
    <w:rsid w:val="0083170C"/>
    <w:rsid w:val="00831A35"/>
    <w:rsid w:val="0083322C"/>
    <w:rsid w:val="0083367B"/>
    <w:rsid w:val="00833D6C"/>
    <w:rsid w:val="00834E15"/>
    <w:rsid w:val="00835D95"/>
    <w:rsid w:val="008377A9"/>
    <w:rsid w:val="008379B1"/>
    <w:rsid w:val="00842342"/>
    <w:rsid w:val="00843978"/>
    <w:rsid w:val="00846880"/>
    <w:rsid w:val="008501FA"/>
    <w:rsid w:val="0085325F"/>
    <w:rsid w:val="008541D5"/>
    <w:rsid w:val="00856E1D"/>
    <w:rsid w:val="008576A5"/>
    <w:rsid w:val="00863EE8"/>
    <w:rsid w:val="008649B7"/>
    <w:rsid w:val="00866129"/>
    <w:rsid w:val="00871749"/>
    <w:rsid w:val="0087176F"/>
    <w:rsid w:val="008749F3"/>
    <w:rsid w:val="00875803"/>
    <w:rsid w:val="00880F06"/>
    <w:rsid w:val="0088250A"/>
    <w:rsid w:val="0088594D"/>
    <w:rsid w:val="00885CC1"/>
    <w:rsid w:val="00887693"/>
    <w:rsid w:val="008904EA"/>
    <w:rsid w:val="00890EBA"/>
    <w:rsid w:val="00892709"/>
    <w:rsid w:val="0089511C"/>
    <w:rsid w:val="0089585B"/>
    <w:rsid w:val="0089693F"/>
    <w:rsid w:val="00897563"/>
    <w:rsid w:val="00897662"/>
    <w:rsid w:val="008A51A9"/>
    <w:rsid w:val="008A6423"/>
    <w:rsid w:val="008B004B"/>
    <w:rsid w:val="008B1D3C"/>
    <w:rsid w:val="008B6AF3"/>
    <w:rsid w:val="008B74CF"/>
    <w:rsid w:val="008B791B"/>
    <w:rsid w:val="008C1778"/>
    <w:rsid w:val="008C1ABB"/>
    <w:rsid w:val="008C2271"/>
    <w:rsid w:val="008C37A9"/>
    <w:rsid w:val="008C3916"/>
    <w:rsid w:val="008C3BAE"/>
    <w:rsid w:val="008C428A"/>
    <w:rsid w:val="008D0F37"/>
    <w:rsid w:val="008D3A77"/>
    <w:rsid w:val="008D41A2"/>
    <w:rsid w:val="008D4CAF"/>
    <w:rsid w:val="008D704E"/>
    <w:rsid w:val="008D778B"/>
    <w:rsid w:val="008E3325"/>
    <w:rsid w:val="008E334C"/>
    <w:rsid w:val="008E3630"/>
    <w:rsid w:val="008E44B2"/>
    <w:rsid w:val="008E4C69"/>
    <w:rsid w:val="008E58A8"/>
    <w:rsid w:val="008F1442"/>
    <w:rsid w:val="008F1AD5"/>
    <w:rsid w:val="008F254E"/>
    <w:rsid w:val="008F460E"/>
    <w:rsid w:val="008F48C8"/>
    <w:rsid w:val="008F4DF1"/>
    <w:rsid w:val="008F5409"/>
    <w:rsid w:val="008F70D6"/>
    <w:rsid w:val="00901ACE"/>
    <w:rsid w:val="0090357A"/>
    <w:rsid w:val="0090406C"/>
    <w:rsid w:val="009052BF"/>
    <w:rsid w:val="00906091"/>
    <w:rsid w:val="009074AC"/>
    <w:rsid w:val="009106D2"/>
    <w:rsid w:val="00912EB0"/>
    <w:rsid w:val="009154F5"/>
    <w:rsid w:val="00916D78"/>
    <w:rsid w:val="00917C70"/>
    <w:rsid w:val="00920D0D"/>
    <w:rsid w:val="00921C9F"/>
    <w:rsid w:val="00921FE1"/>
    <w:rsid w:val="009227B3"/>
    <w:rsid w:val="00922949"/>
    <w:rsid w:val="00922EB5"/>
    <w:rsid w:val="00923D54"/>
    <w:rsid w:val="00924462"/>
    <w:rsid w:val="009308AD"/>
    <w:rsid w:val="009308BE"/>
    <w:rsid w:val="00930B23"/>
    <w:rsid w:val="00931058"/>
    <w:rsid w:val="009337AC"/>
    <w:rsid w:val="00936D02"/>
    <w:rsid w:val="00937AE6"/>
    <w:rsid w:val="009420F6"/>
    <w:rsid w:val="00944921"/>
    <w:rsid w:val="009450CB"/>
    <w:rsid w:val="009473E3"/>
    <w:rsid w:val="00950CEA"/>
    <w:rsid w:val="009513B4"/>
    <w:rsid w:val="00951A6F"/>
    <w:rsid w:val="00951B85"/>
    <w:rsid w:val="00951DA6"/>
    <w:rsid w:val="00952669"/>
    <w:rsid w:val="00953C73"/>
    <w:rsid w:val="009565F1"/>
    <w:rsid w:val="009577ED"/>
    <w:rsid w:val="009578CF"/>
    <w:rsid w:val="00962164"/>
    <w:rsid w:val="00963DD1"/>
    <w:rsid w:val="009641B5"/>
    <w:rsid w:val="00965666"/>
    <w:rsid w:val="00966B54"/>
    <w:rsid w:val="00966B5D"/>
    <w:rsid w:val="00966BB7"/>
    <w:rsid w:val="00967222"/>
    <w:rsid w:val="00967745"/>
    <w:rsid w:val="00967A43"/>
    <w:rsid w:val="00972DD3"/>
    <w:rsid w:val="00972F6B"/>
    <w:rsid w:val="00973266"/>
    <w:rsid w:val="009738D1"/>
    <w:rsid w:val="00973A0E"/>
    <w:rsid w:val="00974866"/>
    <w:rsid w:val="00974C20"/>
    <w:rsid w:val="00974DFE"/>
    <w:rsid w:val="0097505C"/>
    <w:rsid w:val="0097558D"/>
    <w:rsid w:val="00976423"/>
    <w:rsid w:val="0097651E"/>
    <w:rsid w:val="00976C17"/>
    <w:rsid w:val="00976CAE"/>
    <w:rsid w:val="009816FD"/>
    <w:rsid w:val="00985986"/>
    <w:rsid w:val="00986159"/>
    <w:rsid w:val="00986441"/>
    <w:rsid w:val="00990E43"/>
    <w:rsid w:val="00991BF0"/>
    <w:rsid w:val="009922B9"/>
    <w:rsid w:val="0099248A"/>
    <w:rsid w:val="00994F38"/>
    <w:rsid w:val="00994F88"/>
    <w:rsid w:val="0099526F"/>
    <w:rsid w:val="00995E83"/>
    <w:rsid w:val="009979C8"/>
    <w:rsid w:val="009A1AA3"/>
    <w:rsid w:val="009A31F4"/>
    <w:rsid w:val="009A419E"/>
    <w:rsid w:val="009A5A22"/>
    <w:rsid w:val="009A6B9A"/>
    <w:rsid w:val="009A7DE7"/>
    <w:rsid w:val="009B4C31"/>
    <w:rsid w:val="009B7803"/>
    <w:rsid w:val="009C0216"/>
    <w:rsid w:val="009C2154"/>
    <w:rsid w:val="009C2FA4"/>
    <w:rsid w:val="009C4124"/>
    <w:rsid w:val="009C4C48"/>
    <w:rsid w:val="009C5C63"/>
    <w:rsid w:val="009C720E"/>
    <w:rsid w:val="009D14C2"/>
    <w:rsid w:val="009D3916"/>
    <w:rsid w:val="009D3951"/>
    <w:rsid w:val="009D3A8C"/>
    <w:rsid w:val="009D4FDA"/>
    <w:rsid w:val="009D5622"/>
    <w:rsid w:val="009E208B"/>
    <w:rsid w:val="009E2FA5"/>
    <w:rsid w:val="009E3CFE"/>
    <w:rsid w:val="009E43CF"/>
    <w:rsid w:val="009E5988"/>
    <w:rsid w:val="009E65A7"/>
    <w:rsid w:val="009E75C2"/>
    <w:rsid w:val="009E7736"/>
    <w:rsid w:val="009E7DF8"/>
    <w:rsid w:val="009F34B5"/>
    <w:rsid w:val="009F5D1A"/>
    <w:rsid w:val="009F77EC"/>
    <w:rsid w:val="00A021CE"/>
    <w:rsid w:val="00A0221B"/>
    <w:rsid w:val="00A02561"/>
    <w:rsid w:val="00A029B1"/>
    <w:rsid w:val="00A02C46"/>
    <w:rsid w:val="00A038D6"/>
    <w:rsid w:val="00A0394C"/>
    <w:rsid w:val="00A03B05"/>
    <w:rsid w:val="00A0556F"/>
    <w:rsid w:val="00A05C86"/>
    <w:rsid w:val="00A07982"/>
    <w:rsid w:val="00A1080A"/>
    <w:rsid w:val="00A10C13"/>
    <w:rsid w:val="00A10E89"/>
    <w:rsid w:val="00A10E8F"/>
    <w:rsid w:val="00A1198D"/>
    <w:rsid w:val="00A128B2"/>
    <w:rsid w:val="00A12F22"/>
    <w:rsid w:val="00A14D12"/>
    <w:rsid w:val="00A15C1F"/>
    <w:rsid w:val="00A203CF"/>
    <w:rsid w:val="00A207B1"/>
    <w:rsid w:val="00A208B1"/>
    <w:rsid w:val="00A225F3"/>
    <w:rsid w:val="00A2319F"/>
    <w:rsid w:val="00A238C9"/>
    <w:rsid w:val="00A24E2D"/>
    <w:rsid w:val="00A25965"/>
    <w:rsid w:val="00A27B1F"/>
    <w:rsid w:val="00A315AF"/>
    <w:rsid w:val="00A331AC"/>
    <w:rsid w:val="00A3364E"/>
    <w:rsid w:val="00A33A4D"/>
    <w:rsid w:val="00A33AAA"/>
    <w:rsid w:val="00A33F52"/>
    <w:rsid w:val="00A42B4A"/>
    <w:rsid w:val="00A45D1E"/>
    <w:rsid w:val="00A46AD9"/>
    <w:rsid w:val="00A50214"/>
    <w:rsid w:val="00A536BD"/>
    <w:rsid w:val="00A53ECD"/>
    <w:rsid w:val="00A55ABD"/>
    <w:rsid w:val="00A56018"/>
    <w:rsid w:val="00A56EC0"/>
    <w:rsid w:val="00A618EA"/>
    <w:rsid w:val="00A61E7C"/>
    <w:rsid w:val="00A63357"/>
    <w:rsid w:val="00A65A04"/>
    <w:rsid w:val="00A660B8"/>
    <w:rsid w:val="00A66413"/>
    <w:rsid w:val="00A67A83"/>
    <w:rsid w:val="00A67EFD"/>
    <w:rsid w:val="00A70C97"/>
    <w:rsid w:val="00A734FC"/>
    <w:rsid w:val="00A73FDB"/>
    <w:rsid w:val="00A75384"/>
    <w:rsid w:val="00A767B1"/>
    <w:rsid w:val="00A82F19"/>
    <w:rsid w:val="00A85879"/>
    <w:rsid w:val="00A957E8"/>
    <w:rsid w:val="00A95852"/>
    <w:rsid w:val="00A95F76"/>
    <w:rsid w:val="00A962A8"/>
    <w:rsid w:val="00A967C0"/>
    <w:rsid w:val="00A968AC"/>
    <w:rsid w:val="00AA00DF"/>
    <w:rsid w:val="00AA19BF"/>
    <w:rsid w:val="00AA1B69"/>
    <w:rsid w:val="00AA3766"/>
    <w:rsid w:val="00AA4DAB"/>
    <w:rsid w:val="00AA648C"/>
    <w:rsid w:val="00AA6DE7"/>
    <w:rsid w:val="00AA7A02"/>
    <w:rsid w:val="00AB1604"/>
    <w:rsid w:val="00AB25C7"/>
    <w:rsid w:val="00AB2BEF"/>
    <w:rsid w:val="00AB5420"/>
    <w:rsid w:val="00AB7431"/>
    <w:rsid w:val="00AC3BA5"/>
    <w:rsid w:val="00AC5083"/>
    <w:rsid w:val="00AC7B24"/>
    <w:rsid w:val="00AD024C"/>
    <w:rsid w:val="00AD3906"/>
    <w:rsid w:val="00AD474B"/>
    <w:rsid w:val="00AD4E26"/>
    <w:rsid w:val="00AD60F7"/>
    <w:rsid w:val="00AD6A16"/>
    <w:rsid w:val="00AD6B36"/>
    <w:rsid w:val="00AD7240"/>
    <w:rsid w:val="00AD763C"/>
    <w:rsid w:val="00AE027B"/>
    <w:rsid w:val="00AE1445"/>
    <w:rsid w:val="00AE4BB0"/>
    <w:rsid w:val="00AE6E01"/>
    <w:rsid w:val="00AE7217"/>
    <w:rsid w:val="00AF0034"/>
    <w:rsid w:val="00AF0646"/>
    <w:rsid w:val="00AF0F5B"/>
    <w:rsid w:val="00AF3681"/>
    <w:rsid w:val="00AF40C1"/>
    <w:rsid w:val="00AF4883"/>
    <w:rsid w:val="00AF60CD"/>
    <w:rsid w:val="00B00BF0"/>
    <w:rsid w:val="00B01BBD"/>
    <w:rsid w:val="00B01CEE"/>
    <w:rsid w:val="00B02A4E"/>
    <w:rsid w:val="00B0402B"/>
    <w:rsid w:val="00B067DE"/>
    <w:rsid w:val="00B06E87"/>
    <w:rsid w:val="00B11108"/>
    <w:rsid w:val="00B117FF"/>
    <w:rsid w:val="00B13FE7"/>
    <w:rsid w:val="00B15E8A"/>
    <w:rsid w:val="00B166EA"/>
    <w:rsid w:val="00B20449"/>
    <w:rsid w:val="00B21A88"/>
    <w:rsid w:val="00B23B0E"/>
    <w:rsid w:val="00B24351"/>
    <w:rsid w:val="00B25ADA"/>
    <w:rsid w:val="00B275FB"/>
    <w:rsid w:val="00B30B8F"/>
    <w:rsid w:val="00B310F4"/>
    <w:rsid w:val="00B41291"/>
    <w:rsid w:val="00B4319B"/>
    <w:rsid w:val="00B43FB9"/>
    <w:rsid w:val="00B45E1F"/>
    <w:rsid w:val="00B476EA"/>
    <w:rsid w:val="00B47B7F"/>
    <w:rsid w:val="00B50681"/>
    <w:rsid w:val="00B512C7"/>
    <w:rsid w:val="00B52B80"/>
    <w:rsid w:val="00B52EFF"/>
    <w:rsid w:val="00B5490C"/>
    <w:rsid w:val="00B57A8D"/>
    <w:rsid w:val="00B60569"/>
    <w:rsid w:val="00B60F74"/>
    <w:rsid w:val="00B63A9F"/>
    <w:rsid w:val="00B6596B"/>
    <w:rsid w:val="00B671DD"/>
    <w:rsid w:val="00B70FD5"/>
    <w:rsid w:val="00B7113E"/>
    <w:rsid w:val="00B722F0"/>
    <w:rsid w:val="00B74758"/>
    <w:rsid w:val="00B74E81"/>
    <w:rsid w:val="00B7612E"/>
    <w:rsid w:val="00B816C1"/>
    <w:rsid w:val="00B81B78"/>
    <w:rsid w:val="00B81CB6"/>
    <w:rsid w:val="00B82AF5"/>
    <w:rsid w:val="00B849CF"/>
    <w:rsid w:val="00B91209"/>
    <w:rsid w:val="00B9351D"/>
    <w:rsid w:val="00B938F2"/>
    <w:rsid w:val="00B948B9"/>
    <w:rsid w:val="00BA2453"/>
    <w:rsid w:val="00BA30E2"/>
    <w:rsid w:val="00BA6276"/>
    <w:rsid w:val="00BA7312"/>
    <w:rsid w:val="00BB0C88"/>
    <w:rsid w:val="00BB1143"/>
    <w:rsid w:val="00BB2F08"/>
    <w:rsid w:val="00BB6DF5"/>
    <w:rsid w:val="00BC0D4F"/>
    <w:rsid w:val="00BC3D3D"/>
    <w:rsid w:val="00BC4A18"/>
    <w:rsid w:val="00BC64C4"/>
    <w:rsid w:val="00BD2CD3"/>
    <w:rsid w:val="00BD3A1C"/>
    <w:rsid w:val="00BD4327"/>
    <w:rsid w:val="00BD439A"/>
    <w:rsid w:val="00BD5AF0"/>
    <w:rsid w:val="00BD614B"/>
    <w:rsid w:val="00BD70A1"/>
    <w:rsid w:val="00BE2871"/>
    <w:rsid w:val="00BE3F65"/>
    <w:rsid w:val="00BE6EEE"/>
    <w:rsid w:val="00BF0895"/>
    <w:rsid w:val="00BF11A2"/>
    <w:rsid w:val="00BF20A0"/>
    <w:rsid w:val="00BF3CDC"/>
    <w:rsid w:val="00BF4CB4"/>
    <w:rsid w:val="00C00497"/>
    <w:rsid w:val="00C02210"/>
    <w:rsid w:val="00C027BD"/>
    <w:rsid w:val="00C03720"/>
    <w:rsid w:val="00C03C1C"/>
    <w:rsid w:val="00C11E7D"/>
    <w:rsid w:val="00C1236F"/>
    <w:rsid w:val="00C1433A"/>
    <w:rsid w:val="00C15798"/>
    <w:rsid w:val="00C157ED"/>
    <w:rsid w:val="00C15867"/>
    <w:rsid w:val="00C16C83"/>
    <w:rsid w:val="00C173A5"/>
    <w:rsid w:val="00C2034D"/>
    <w:rsid w:val="00C243AD"/>
    <w:rsid w:val="00C26DE4"/>
    <w:rsid w:val="00C27174"/>
    <w:rsid w:val="00C30516"/>
    <w:rsid w:val="00C32AF2"/>
    <w:rsid w:val="00C32BC6"/>
    <w:rsid w:val="00C32FAE"/>
    <w:rsid w:val="00C33865"/>
    <w:rsid w:val="00C34455"/>
    <w:rsid w:val="00C41736"/>
    <w:rsid w:val="00C42625"/>
    <w:rsid w:val="00C42B57"/>
    <w:rsid w:val="00C42C50"/>
    <w:rsid w:val="00C46526"/>
    <w:rsid w:val="00C46FF7"/>
    <w:rsid w:val="00C50E12"/>
    <w:rsid w:val="00C52742"/>
    <w:rsid w:val="00C53073"/>
    <w:rsid w:val="00C534BC"/>
    <w:rsid w:val="00C54663"/>
    <w:rsid w:val="00C546D4"/>
    <w:rsid w:val="00C54DB4"/>
    <w:rsid w:val="00C56759"/>
    <w:rsid w:val="00C56A07"/>
    <w:rsid w:val="00C6092C"/>
    <w:rsid w:val="00C60D90"/>
    <w:rsid w:val="00C61F95"/>
    <w:rsid w:val="00C62065"/>
    <w:rsid w:val="00C639B9"/>
    <w:rsid w:val="00C65750"/>
    <w:rsid w:val="00C672C2"/>
    <w:rsid w:val="00C67596"/>
    <w:rsid w:val="00C678CC"/>
    <w:rsid w:val="00C70745"/>
    <w:rsid w:val="00C70B6A"/>
    <w:rsid w:val="00C71C7C"/>
    <w:rsid w:val="00C7271B"/>
    <w:rsid w:val="00C734ED"/>
    <w:rsid w:val="00C75A5A"/>
    <w:rsid w:val="00C7713D"/>
    <w:rsid w:val="00C77820"/>
    <w:rsid w:val="00C801AE"/>
    <w:rsid w:val="00C814D5"/>
    <w:rsid w:val="00C83049"/>
    <w:rsid w:val="00C840FD"/>
    <w:rsid w:val="00C84C81"/>
    <w:rsid w:val="00C85918"/>
    <w:rsid w:val="00C878E4"/>
    <w:rsid w:val="00C92E23"/>
    <w:rsid w:val="00C933AF"/>
    <w:rsid w:val="00C94AF5"/>
    <w:rsid w:val="00C94BC4"/>
    <w:rsid w:val="00C94D3C"/>
    <w:rsid w:val="00C96C78"/>
    <w:rsid w:val="00CA13A2"/>
    <w:rsid w:val="00CA30C6"/>
    <w:rsid w:val="00CA3389"/>
    <w:rsid w:val="00CA52A2"/>
    <w:rsid w:val="00CA7588"/>
    <w:rsid w:val="00CB0B8A"/>
    <w:rsid w:val="00CB0E5A"/>
    <w:rsid w:val="00CB1839"/>
    <w:rsid w:val="00CB22E0"/>
    <w:rsid w:val="00CB2B3A"/>
    <w:rsid w:val="00CB619B"/>
    <w:rsid w:val="00CC0F1A"/>
    <w:rsid w:val="00CC2705"/>
    <w:rsid w:val="00CC2BBE"/>
    <w:rsid w:val="00CC36EA"/>
    <w:rsid w:val="00CC5B41"/>
    <w:rsid w:val="00CC5CF9"/>
    <w:rsid w:val="00CD5C31"/>
    <w:rsid w:val="00CD5CEB"/>
    <w:rsid w:val="00CD6F9B"/>
    <w:rsid w:val="00CD7D9B"/>
    <w:rsid w:val="00CE522B"/>
    <w:rsid w:val="00CF0B63"/>
    <w:rsid w:val="00CF16BA"/>
    <w:rsid w:val="00CF28C7"/>
    <w:rsid w:val="00CF2C47"/>
    <w:rsid w:val="00CF4E17"/>
    <w:rsid w:val="00CF549D"/>
    <w:rsid w:val="00CF79E9"/>
    <w:rsid w:val="00D010B8"/>
    <w:rsid w:val="00D03505"/>
    <w:rsid w:val="00D06AAD"/>
    <w:rsid w:val="00D07109"/>
    <w:rsid w:val="00D07B3E"/>
    <w:rsid w:val="00D1161C"/>
    <w:rsid w:val="00D1184A"/>
    <w:rsid w:val="00D13C3D"/>
    <w:rsid w:val="00D15A93"/>
    <w:rsid w:val="00D20127"/>
    <w:rsid w:val="00D21C8E"/>
    <w:rsid w:val="00D2244D"/>
    <w:rsid w:val="00D22981"/>
    <w:rsid w:val="00D23A26"/>
    <w:rsid w:val="00D25119"/>
    <w:rsid w:val="00D259D6"/>
    <w:rsid w:val="00D2741C"/>
    <w:rsid w:val="00D27432"/>
    <w:rsid w:val="00D2758F"/>
    <w:rsid w:val="00D27E31"/>
    <w:rsid w:val="00D323CF"/>
    <w:rsid w:val="00D344C3"/>
    <w:rsid w:val="00D37A28"/>
    <w:rsid w:val="00D412E9"/>
    <w:rsid w:val="00D43D53"/>
    <w:rsid w:val="00D442A8"/>
    <w:rsid w:val="00D442EE"/>
    <w:rsid w:val="00D456AF"/>
    <w:rsid w:val="00D50434"/>
    <w:rsid w:val="00D514D9"/>
    <w:rsid w:val="00D52452"/>
    <w:rsid w:val="00D52F8C"/>
    <w:rsid w:val="00D5420B"/>
    <w:rsid w:val="00D55B4B"/>
    <w:rsid w:val="00D57A03"/>
    <w:rsid w:val="00D60BE3"/>
    <w:rsid w:val="00D60ED8"/>
    <w:rsid w:val="00D61382"/>
    <w:rsid w:val="00D61ED1"/>
    <w:rsid w:val="00D63D5C"/>
    <w:rsid w:val="00D64688"/>
    <w:rsid w:val="00D6486B"/>
    <w:rsid w:val="00D663DC"/>
    <w:rsid w:val="00D66C54"/>
    <w:rsid w:val="00D66D1B"/>
    <w:rsid w:val="00D670BD"/>
    <w:rsid w:val="00D67517"/>
    <w:rsid w:val="00D676E6"/>
    <w:rsid w:val="00D67BDC"/>
    <w:rsid w:val="00D7047C"/>
    <w:rsid w:val="00D71AE3"/>
    <w:rsid w:val="00D72C2E"/>
    <w:rsid w:val="00D75356"/>
    <w:rsid w:val="00D773A9"/>
    <w:rsid w:val="00D82275"/>
    <w:rsid w:val="00D82514"/>
    <w:rsid w:val="00D831EE"/>
    <w:rsid w:val="00D873B8"/>
    <w:rsid w:val="00D91396"/>
    <w:rsid w:val="00D939CA"/>
    <w:rsid w:val="00D93DF4"/>
    <w:rsid w:val="00D95765"/>
    <w:rsid w:val="00D97D9D"/>
    <w:rsid w:val="00DA04B9"/>
    <w:rsid w:val="00DA2587"/>
    <w:rsid w:val="00DA4F3C"/>
    <w:rsid w:val="00DA5628"/>
    <w:rsid w:val="00DA5F25"/>
    <w:rsid w:val="00DA7418"/>
    <w:rsid w:val="00DB0B0F"/>
    <w:rsid w:val="00DB4451"/>
    <w:rsid w:val="00DB74B7"/>
    <w:rsid w:val="00DB7DB7"/>
    <w:rsid w:val="00DC0D4E"/>
    <w:rsid w:val="00DC13B1"/>
    <w:rsid w:val="00DC1476"/>
    <w:rsid w:val="00DC24F3"/>
    <w:rsid w:val="00DC43CB"/>
    <w:rsid w:val="00DC64D3"/>
    <w:rsid w:val="00DC6543"/>
    <w:rsid w:val="00DC7027"/>
    <w:rsid w:val="00DD0BB7"/>
    <w:rsid w:val="00DD0ECF"/>
    <w:rsid w:val="00DD3CFC"/>
    <w:rsid w:val="00DD4172"/>
    <w:rsid w:val="00DD471B"/>
    <w:rsid w:val="00DD47C4"/>
    <w:rsid w:val="00DD4F79"/>
    <w:rsid w:val="00DD74CF"/>
    <w:rsid w:val="00DD75E7"/>
    <w:rsid w:val="00DD7F99"/>
    <w:rsid w:val="00DE064F"/>
    <w:rsid w:val="00DE5BC1"/>
    <w:rsid w:val="00DE66B0"/>
    <w:rsid w:val="00DF09D6"/>
    <w:rsid w:val="00DF11C9"/>
    <w:rsid w:val="00DF3ADD"/>
    <w:rsid w:val="00DF4320"/>
    <w:rsid w:val="00E00F3C"/>
    <w:rsid w:val="00E022AD"/>
    <w:rsid w:val="00E02760"/>
    <w:rsid w:val="00E03744"/>
    <w:rsid w:val="00E0378A"/>
    <w:rsid w:val="00E03CE1"/>
    <w:rsid w:val="00E042AC"/>
    <w:rsid w:val="00E06561"/>
    <w:rsid w:val="00E07612"/>
    <w:rsid w:val="00E10923"/>
    <w:rsid w:val="00E10EF5"/>
    <w:rsid w:val="00E116D8"/>
    <w:rsid w:val="00E130A9"/>
    <w:rsid w:val="00E15993"/>
    <w:rsid w:val="00E16DCF"/>
    <w:rsid w:val="00E22BF0"/>
    <w:rsid w:val="00E25B50"/>
    <w:rsid w:val="00E25F30"/>
    <w:rsid w:val="00E26514"/>
    <w:rsid w:val="00E27DB7"/>
    <w:rsid w:val="00E30408"/>
    <w:rsid w:val="00E306F1"/>
    <w:rsid w:val="00E30F96"/>
    <w:rsid w:val="00E32483"/>
    <w:rsid w:val="00E330FF"/>
    <w:rsid w:val="00E3575E"/>
    <w:rsid w:val="00E3664F"/>
    <w:rsid w:val="00E37DDE"/>
    <w:rsid w:val="00E4077E"/>
    <w:rsid w:val="00E407BE"/>
    <w:rsid w:val="00E43EAB"/>
    <w:rsid w:val="00E45227"/>
    <w:rsid w:val="00E45EC5"/>
    <w:rsid w:val="00E47524"/>
    <w:rsid w:val="00E506A9"/>
    <w:rsid w:val="00E50C11"/>
    <w:rsid w:val="00E54B00"/>
    <w:rsid w:val="00E55443"/>
    <w:rsid w:val="00E57693"/>
    <w:rsid w:val="00E60678"/>
    <w:rsid w:val="00E612AB"/>
    <w:rsid w:val="00E6162B"/>
    <w:rsid w:val="00E636E7"/>
    <w:rsid w:val="00E64316"/>
    <w:rsid w:val="00E648FB"/>
    <w:rsid w:val="00E653DC"/>
    <w:rsid w:val="00E66483"/>
    <w:rsid w:val="00E6704B"/>
    <w:rsid w:val="00E6750C"/>
    <w:rsid w:val="00E7167F"/>
    <w:rsid w:val="00E735BC"/>
    <w:rsid w:val="00E73EED"/>
    <w:rsid w:val="00E76A3C"/>
    <w:rsid w:val="00E77E37"/>
    <w:rsid w:val="00E8017F"/>
    <w:rsid w:val="00E8119A"/>
    <w:rsid w:val="00E82DD7"/>
    <w:rsid w:val="00E839F0"/>
    <w:rsid w:val="00E851DC"/>
    <w:rsid w:val="00E871B2"/>
    <w:rsid w:val="00E928B5"/>
    <w:rsid w:val="00E934F0"/>
    <w:rsid w:val="00E94593"/>
    <w:rsid w:val="00E9555A"/>
    <w:rsid w:val="00E97979"/>
    <w:rsid w:val="00E97A94"/>
    <w:rsid w:val="00EA18DA"/>
    <w:rsid w:val="00EA1B91"/>
    <w:rsid w:val="00EA1C13"/>
    <w:rsid w:val="00EB1FFA"/>
    <w:rsid w:val="00EB3AE8"/>
    <w:rsid w:val="00EB51AE"/>
    <w:rsid w:val="00EB539C"/>
    <w:rsid w:val="00EB7D2F"/>
    <w:rsid w:val="00EC07F7"/>
    <w:rsid w:val="00EC3E63"/>
    <w:rsid w:val="00EC44A6"/>
    <w:rsid w:val="00EC5B2D"/>
    <w:rsid w:val="00EC65DD"/>
    <w:rsid w:val="00EC6787"/>
    <w:rsid w:val="00EC73F8"/>
    <w:rsid w:val="00ED207E"/>
    <w:rsid w:val="00ED3E65"/>
    <w:rsid w:val="00ED518D"/>
    <w:rsid w:val="00ED54B6"/>
    <w:rsid w:val="00EE1D1B"/>
    <w:rsid w:val="00EE394F"/>
    <w:rsid w:val="00EE51ED"/>
    <w:rsid w:val="00EE5C46"/>
    <w:rsid w:val="00EE7081"/>
    <w:rsid w:val="00EE7CC2"/>
    <w:rsid w:val="00EF0039"/>
    <w:rsid w:val="00EF0D6D"/>
    <w:rsid w:val="00EF35F4"/>
    <w:rsid w:val="00EF38E9"/>
    <w:rsid w:val="00EF676E"/>
    <w:rsid w:val="00EF7FFD"/>
    <w:rsid w:val="00F0005D"/>
    <w:rsid w:val="00F072FC"/>
    <w:rsid w:val="00F07340"/>
    <w:rsid w:val="00F14FBA"/>
    <w:rsid w:val="00F215A3"/>
    <w:rsid w:val="00F218FE"/>
    <w:rsid w:val="00F23341"/>
    <w:rsid w:val="00F23AD9"/>
    <w:rsid w:val="00F2685D"/>
    <w:rsid w:val="00F30CA5"/>
    <w:rsid w:val="00F31B8E"/>
    <w:rsid w:val="00F33470"/>
    <w:rsid w:val="00F3357D"/>
    <w:rsid w:val="00F37034"/>
    <w:rsid w:val="00F37F02"/>
    <w:rsid w:val="00F40869"/>
    <w:rsid w:val="00F409D7"/>
    <w:rsid w:val="00F415CD"/>
    <w:rsid w:val="00F42210"/>
    <w:rsid w:val="00F445CD"/>
    <w:rsid w:val="00F44DB5"/>
    <w:rsid w:val="00F471B2"/>
    <w:rsid w:val="00F47B5F"/>
    <w:rsid w:val="00F510D3"/>
    <w:rsid w:val="00F52CC3"/>
    <w:rsid w:val="00F53345"/>
    <w:rsid w:val="00F53D95"/>
    <w:rsid w:val="00F553DE"/>
    <w:rsid w:val="00F57D9C"/>
    <w:rsid w:val="00F61519"/>
    <w:rsid w:val="00F63237"/>
    <w:rsid w:val="00F64639"/>
    <w:rsid w:val="00F64FFC"/>
    <w:rsid w:val="00F6708F"/>
    <w:rsid w:val="00F7082C"/>
    <w:rsid w:val="00F71B9E"/>
    <w:rsid w:val="00F726EA"/>
    <w:rsid w:val="00F77227"/>
    <w:rsid w:val="00F7770E"/>
    <w:rsid w:val="00F81BFC"/>
    <w:rsid w:val="00F84F61"/>
    <w:rsid w:val="00F85152"/>
    <w:rsid w:val="00F8628F"/>
    <w:rsid w:val="00F903A6"/>
    <w:rsid w:val="00F91511"/>
    <w:rsid w:val="00F91AE2"/>
    <w:rsid w:val="00F92974"/>
    <w:rsid w:val="00F93005"/>
    <w:rsid w:val="00FA1FA5"/>
    <w:rsid w:val="00FA42CA"/>
    <w:rsid w:val="00FA4324"/>
    <w:rsid w:val="00FB2A12"/>
    <w:rsid w:val="00FB31B5"/>
    <w:rsid w:val="00FB33A5"/>
    <w:rsid w:val="00FB353B"/>
    <w:rsid w:val="00FB4170"/>
    <w:rsid w:val="00FB45D6"/>
    <w:rsid w:val="00FC1371"/>
    <w:rsid w:val="00FC17A3"/>
    <w:rsid w:val="00FC1C9F"/>
    <w:rsid w:val="00FC2385"/>
    <w:rsid w:val="00FC3288"/>
    <w:rsid w:val="00FC5BBA"/>
    <w:rsid w:val="00FC6502"/>
    <w:rsid w:val="00FC6D1E"/>
    <w:rsid w:val="00FD0328"/>
    <w:rsid w:val="00FD39CA"/>
    <w:rsid w:val="00FD4F5B"/>
    <w:rsid w:val="00FD6037"/>
    <w:rsid w:val="00FE0AF0"/>
    <w:rsid w:val="00FE2D62"/>
    <w:rsid w:val="00FE3084"/>
    <w:rsid w:val="00FE340A"/>
    <w:rsid w:val="00FE3C06"/>
    <w:rsid w:val="00FE46DA"/>
    <w:rsid w:val="00FE5FA2"/>
    <w:rsid w:val="00FE628F"/>
    <w:rsid w:val="00FF0218"/>
    <w:rsid w:val="00FF1265"/>
    <w:rsid w:val="00FF471D"/>
    <w:rsid w:val="00FF79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qFormat="1"/>
    <w:lsdException w:name="Body Text Indent" w:uiPriority="0" w:qFormat="1"/>
    <w:lsdException w:name="Subtitle" w:semiHidden="0" w:unhideWhenUsed="0" w:qFormat="1"/>
    <w:lsdException w:name="Note Heading"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Plain Text" w:uiPriority="0"/>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f2">
    <w:name w:val="Normal"/>
    <w:aliases w:val="_Курсивное выделение"/>
    <w:rsid w:val="00564220"/>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2"/>
    <w:next w:val="af2"/>
    <w:link w:val="1a"/>
    <w:uiPriority w:val="99"/>
    <w:qFormat/>
    <w:rsid w:val="009F34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f2"/>
    <w:next w:val="af2"/>
    <w:link w:val="25"/>
    <w:uiPriority w:val="99"/>
    <w:unhideWhenUsed/>
    <w:qFormat/>
    <w:rsid w:val="009F3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2"/>
    <w:next w:val="af2"/>
    <w:link w:val="31"/>
    <w:unhideWhenUsed/>
    <w:qFormat/>
    <w:rsid w:val="00564220"/>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f2"/>
    <w:next w:val="af2"/>
    <w:link w:val="41"/>
    <w:uiPriority w:val="99"/>
    <w:unhideWhenUsed/>
    <w:qFormat/>
    <w:rsid w:val="0056422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f2"/>
    <w:next w:val="af2"/>
    <w:link w:val="50"/>
    <w:uiPriority w:val="99"/>
    <w:unhideWhenUsed/>
    <w:qFormat/>
    <w:rsid w:val="0056422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f2"/>
    <w:next w:val="af2"/>
    <w:link w:val="60"/>
    <w:uiPriority w:val="99"/>
    <w:unhideWhenUsed/>
    <w:qFormat/>
    <w:rsid w:val="0056422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f2"/>
    <w:next w:val="af2"/>
    <w:link w:val="70"/>
    <w:uiPriority w:val="99"/>
    <w:unhideWhenUsed/>
    <w:qFormat/>
    <w:rsid w:val="0056422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f2"/>
    <w:next w:val="af2"/>
    <w:link w:val="80"/>
    <w:unhideWhenUsed/>
    <w:qFormat/>
    <w:rsid w:val="0056422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f2"/>
    <w:next w:val="af2"/>
    <w:link w:val="90"/>
    <w:unhideWhenUsed/>
    <w:qFormat/>
    <w:rsid w:val="0056422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f3">
    <w:name w:val="Default Paragraph Font"/>
    <w:uiPriority w:val="1"/>
    <w:semiHidden/>
    <w:unhideWhenUsed/>
  </w:style>
  <w:style w:type="table" w:default="1" w:styleId="af4">
    <w:name w:val="Normal Table"/>
    <w:uiPriority w:val="99"/>
    <w:semiHidden/>
    <w:unhideWhenUsed/>
    <w:qFormat/>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List Paragraph"/>
    <w:aliases w:val="Введение"/>
    <w:basedOn w:val="af2"/>
    <w:link w:val="af7"/>
    <w:uiPriority w:val="34"/>
    <w:qFormat/>
    <w:rsid w:val="00564220"/>
    <w:pPr>
      <w:ind w:left="720"/>
      <w:contextualSpacing/>
    </w:pPr>
  </w:style>
  <w:style w:type="table" w:styleId="af8">
    <w:name w:val="Table Grid"/>
    <w:basedOn w:val="af4"/>
    <w:uiPriority w:val="59"/>
    <w:rsid w:val="00D5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f3"/>
    <w:link w:val="19"/>
    <w:qFormat/>
    <w:rsid w:val="009F34B5"/>
    <w:rPr>
      <w:rFonts w:asciiTheme="majorHAnsi" w:eastAsiaTheme="majorEastAsia" w:hAnsiTheme="majorHAnsi" w:cstheme="majorBidi"/>
      <w:b/>
      <w:bCs/>
      <w:color w:val="365F91" w:themeColor="accent1" w:themeShade="BF"/>
      <w:sz w:val="28"/>
      <w:szCs w:val="28"/>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f3"/>
    <w:link w:val="24"/>
    <w:uiPriority w:val="99"/>
    <w:rsid w:val="009F34B5"/>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3"/>
    <w:link w:val="30"/>
    <w:rsid w:val="00564220"/>
    <w:rPr>
      <w:rFonts w:asciiTheme="majorHAnsi" w:eastAsiaTheme="majorEastAsia" w:hAnsiTheme="majorHAnsi" w:cstheme="majorBidi"/>
      <w:b/>
      <w:bCs/>
      <w:color w:val="4F81BD" w:themeColor="accent1"/>
    </w:rPr>
  </w:style>
  <w:style w:type="character" w:customStyle="1" w:styleId="41">
    <w:name w:val="Заголовок 4 Знак"/>
    <w:basedOn w:val="af3"/>
    <w:link w:val="40"/>
    <w:uiPriority w:val="99"/>
    <w:rsid w:val="00564220"/>
    <w:rPr>
      <w:rFonts w:asciiTheme="majorHAnsi" w:eastAsiaTheme="majorEastAsia" w:hAnsiTheme="majorHAnsi" w:cstheme="majorBidi"/>
      <w:b/>
      <w:bCs/>
      <w:i/>
      <w:iCs/>
      <w:color w:val="4F81BD" w:themeColor="accent1"/>
    </w:rPr>
  </w:style>
  <w:style w:type="character" w:customStyle="1" w:styleId="50">
    <w:name w:val="Заголовок 5 Знак"/>
    <w:basedOn w:val="af3"/>
    <w:link w:val="5"/>
    <w:uiPriority w:val="99"/>
    <w:rsid w:val="00564220"/>
    <w:rPr>
      <w:rFonts w:asciiTheme="majorHAnsi" w:eastAsiaTheme="majorEastAsia" w:hAnsiTheme="majorHAnsi" w:cstheme="majorBidi"/>
      <w:color w:val="243F60" w:themeColor="accent1" w:themeShade="7F"/>
    </w:rPr>
  </w:style>
  <w:style w:type="character" w:customStyle="1" w:styleId="60">
    <w:name w:val="Заголовок 6 Знак"/>
    <w:basedOn w:val="af3"/>
    <w:link w:val="6"/>
    <w:uiPriority w:val="99"/>
    <w:rsid w:val="00564220"/>
    <w:rPr>
      <w:rFonts w:asciiTheme="majorHAnsi" w:eastAsiaTheme="majorEastAsia" w:hAnsiTheme="majorHAnsi" w:cstheme="majorBidi"/>
      <w:i/>
      <w:iCs/>
      <w:color w:val="243F60" w:themeColor="accent1" w:themeShade="7F"/>
    </w:rPr>
  </w:style>
  <w:style w:type="character" w:customStyle="1" w:styleId="70">
    <w:name w:val="Заголовок 7 Знак"/>
    <w:basedOn w:val="af3"/>
    <w:link w:val="7"/>
    <w:uiPriority w:val="99"/>
    <w:rsid w:val="00564220"/>
    <w:rPr>
      <w:rFonts w:asciiTheme="majorHAnsi" w:eastAsiaTheme="majorEastAsia" w:hAnsiTheme="majorHAnsi" w:cstheme="majorBidi"/>
      <w:i/>
      <w:iCs/>
      <w:color w:val="404040" w:themeColor="text1" w:themeTint="BF"/>
    </w:rPr>
  </w:style>
  <w:style w:type="character" w:customStyle="1" w:styleId="80">
    <w:name w:val="Заголовок 8 Знак"/>
    <w:basedOn w:val="af3"/>
    <w:link w:val="8"/>
    <w:rsid w:val="0056422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f3"/>
    <w:link w:val="9"/>
    <w:rsid w:val="00564220"/>
    <w:rPr>
      <w:rFonts w:asciiTheme="majorHAnsi" w:eastAsiaTheme="majorEastAsia" w:hAnsiTheme="majorHAnsi" w:cstheme="majorBidi"/>
      <w:i/>
      <w:iCs/>
      <w:color w:val="404040" w:themeColor="text1" w:themeTint="BF"/>
      <w:sz w:val="20"/>
      <w:szCs w:val="20"/>
    </w:rPr>
  </w:style>
  <w:style w:type="paragraph" w:styleId="af9">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2"/>
    <w:next w:val="af2"/>
    <w:link w:val="afa"/>
    <w:uiPriority w:val="35"/>
    <w:unhideWhenUsed/>
    <w:qFormat/>
    <w:rsid w:val="00564220"/>
    <w:pPr>
      <w:spacing w:line="240" w:lineRule="auto"/>
    </w:pPr>
    <w:rPr>
      <w:b/>
      <w:bCs/>
      <w:color w:val="4F81BD" w:themeColor="accent1"/>
      <w:sz w:val="18"/>
      <w:szCs w:val="18"/>
    </w:rPr>
  </w:style>
  <w:style w:type="paragraph" w:styleId="afb">
    <w:name w:val="Title"/>
    <w:aliases w:val="Заголовок1"/>
    <w:basedOn w:val="af2"/>
    <w:next w:val="af2"/>
    <w:link w:val="afc"/>
    <w:qFormat/>
    <w:rsid w:val="009F34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aliases w:val="Заголовок1 Знак"/>
    <w:basedOn w:val="af3"/>
    <w:link w:val="afb"/>
    <w:rsid w:val="009F34B5"/>
    <w:rPr>
      <w:rFonts w:asciiTheme="majorHAnsi" w:eastAsiaTheme="majorEastAsia" w:hAnsiTheme="majorHAnsi" w:cstheme="majorBidi"/>
      <w:color w:val="17365D" w:themeColor="text2" w:themeShade="BF"/>
      <w:spacing w:val="5"/>
      <w:kern w:val="28"/>
      <w:sz w:val="52"/>
      <w:szCs w:val="52"/>
    </w:rPr>
  </w:style>
  <w:style w:type="paragraph" w:styleId="afd">
    <w:name w:val="Subtitle"/>
    <w:basedOn w:val="af2"/>
    <w:next w:val="af2"/>
    <w:link w:val="afe"/>
    <w:uiPriority w:val="99"/>
    <w:qFormat/>
    <w:rsid w:val="009F34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e">
    <w:name w:val="Подзаголовок Знак"/>
    <w:basedOn w:val="af3"/>
    <w:link w:val="afd"/>
    <w:uiPriority w:val="99"/>
    <w:rsid w:val="009F34B5"/>
    <w:rPr>
      <w:rFonts w:asciiTheme="majorHAnsi" w:eastAsiaTheme="majorEastAsia" w:hAnsiTheme="majorHAnsi" w:cstheme="majorBidi"/>
      <w:i/>
      <w:iCs/>
      <w:color w:val="4F81BD" w:themeColor="accent1"/>
      <w:spacing w:val="15"/>
      <w:sz w:val="24"/>
      <w:szCs w:val="24"/>
    </w:rPr>
  </w:style>
  <w:style w:type="character" w:styleId="aff">
    <w:name w:val="Strong"/>
    <w:basedOn w:val="af3"/>
    <w:uiPriority w:val="99"/>
    <w:qFormat/>
    <w:rsid w:val="009F34B5"/>
    <w:rPr>
      <w:b/>
      <w:bCs/>
    </w:rPr>
  </w:style>
  <w:style w:type="character" w:styleId="aff0">
    <w:name w:val="Emphasis"/>
    <w:basedOn w:val="af3"/>
    <w:uiPriority w:val="99"/>
    <w:qFormat/>
    <w:rsid w:val="009F34B5"/>
    <w:rPr>
      <w:i/>
      <w:iCs/>
    </w:rPr>
  </w:style>
  <w:style w:type="paragraph" w:styleId="aff1">
    <w:name w:val="No Spacing"/>
    <w:link w:val="aff2"/>
    <w:uiPriority w:val="1"/>
    <w:qFormat/>
    <w:rsid w:val="009F34B5"/>
    <w:pPr>
      <w:spacing w:after="0" w:line="240" w:lineRule="auto"/>
    </w:pPr>
  </w:style>
  <w:style w:type="character" w:customStyle="1" w:styleId="aff2">
    <w:name w:val="Без интервала Знак"/>
    <w:basedOn w:val="af3"/>
    <w:link w:val="aff1"/>
    <w:uiPriority w:val="1"/>
    <w:rsid w:val="00D323CF"/>
  </w:style>
  <w:style w:type="paragraph" w:styleId="26">
    <w:name w:val="Quote"/>
    <w:basedOn w:val="af2"/>
    <w:next w:val="af2"/>
    <w:link w:val="27"/>
    <w:uiPriority w:val="29"/>
    <w:qFormat/>
    <w:rsid w:val="009F34B5"/>
    <w:rPr>
      <w:i/>
      <w:iCs/>
      <w:color w:val="000000" w:themeColor="text1"/>
    </w:rPr>
  </w:style>
  <w:style w:type="character" w:customStyle="1" w:styleId="27">
    <w:name w:val="Цитата 2 Знак"/>
    <w:basedOn w:val="af3"/>
    <w:link w:val="26"/>
    <w:uiPriority w:val="29"/>
    <w:rsid w:val="009F34B5"/>
    <w:rPr>
      <w:i/>
      <w:iCs/>
      <w:color w:val="000000" w:themeColor="text1"/>
    </w:rPr>
  </w:style>
  <w:style w:type="paragraph" w:styleId="aff3">
    <w:name w:val="Intense Quote"/>
    <w:basedOn w:val="af2"/>
    <w:next w:val="af2"/>
    <w:link w:val="aff4"/>
    <w:uiPriority w:val="30"/>
    <w:rsid w:val="009F34B5"/>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f3"/>
    <w:link w:val="aff3"/>
    <w:uiPriority w:val="30"/>
    <w:rsid w:val="009F34B5"/>
    <w:rPr>
      <w:b/>
      <w:bCs/>
      <w:i/>
      <w:iCs/>
      <w:color w:val="4F81BD" w:themeColor="accent1"/>
    </w:rPr>
  </w:style>
  <w:style w:type="character" w:styleId="aff5">
    <w:name w:val="Subtle Emphasis"/>
    <w:basedOn w:val="af3"/>
    <w:uiPriority w:val="19"/>
    <w:qFormat/>
    <w:rsid w:val="009F34B5"/>
    <w:rPr>
      <w:i/>
      <w:iCs/>
      <w:color w:val="808080" w:themeColor="text1" w:themeTint="7F"/>
    </w:rPr>
  </w:style>
  <w:style w:type="character" w:styleId="aff6">
    <w:name w:val="Intense Emphasis"/>
    <w:basedOn w:val="af3"/>
    <w:uiPriority w:val="21"/>
    <w:qFormat/>
    <w:rsid w:val="009F34B5"/>
    <w:rPr>
      <w:b/>
      <w:bCs/>
      <w:i/>
      <w:iCs/>
      <w:color w:val="4F81BD" w:themeColor="accent1"/>
    </w:rPr>
  </w:style>
  <w:style w:type="character" w:styleId="aff7">
    <w:name w:val="Subtle Reference"/>
    <w:basedOn w:val="af3"/>
    <w:uiPriority w:val="31"/>
    <w:rsid w:val="009F34B5"/>
    <w:rPr>
      <w:smallCaps/>
      <w:color w:val="C0504D" w:themeColor="accent2"/>
      <w:u w:val="single"/>
    </w:rPr>
  </w:style>
  <w:style w:type="character" w:styleId="aff8">
    <w:name w:val="Intense Reference"/>
    <w:basedOn w:val="af3"/>
    <w:uiPriority w:val="32"/>
    <w:rsid w:val="009F34B5"/>
    <w:rPr>
      <w:b/>
      <w:bCs/>
      <w:smallCaps/>
      <w:color w:val="C0504D" w:themeColor="accent2"/>
      <w:spacing w:val="5"/>
      <w:u w:val="single"/>
    </w:rPr>
  </w:style>
  <w:style w:type="character" w:styleId="aff9">
    <w:name w:val="Book Title"/>
    <w:basedOn w:val="af3"/>
    <w:uiPriority w:val="33"/>
    <w:rsid w:val="009F34B5"/>
    <w:rPr>
      <w:b/>
      <w:bCs/>
      <w:smallCaps/>
      <w:spacing w:val="5"/>
    </w:rPr>
  </w:style>
  <w:style w:type="paragraph" w:styleId="affa">
    <w:name w:val="TOC Heading"/>
    <w:basedOn w:val="19"/>
    <w:next w:val="af2"/>
    <w:uiPriority w:val="39"/>
    <w:unhideWhenUsed/>
    <w:qFormat/>
    <w:rsid w:val="00564220"/>
    <w:pPr>
      <w:outlineLvl w:val="9"/>
    </w:pPr>
  </w:style>
  <w:style w:type="paragraph" w:customStyle="1" w:styleId="10">
    <w:name w:val="1."/>
    <w:basedOn w:val="af6"/>
    <w:link w:val="1b"/>
    <w:rsid w:val="008213C4"/>
    <w:pPr>
      <w:pageBreakBefore/>
      <w:widowControl w:val="0"/>
      <w:numPr>
        <w:numId w:val="6"/>
      </w:numPr>
      <w:tabs>
        <w:tab w:val="left" w:pos="993"/>
      </w:tabs>
      <w:spacing w:after="0"/>
    </w:pPr>
    <w:rPr>
      <w:rFonts w:ascii="Times New Roman" w:hAnsi="Times New Roman" w:cs="Times New Roman"/>
      <w:b/>
      <w:sz w:val="26"/>
      <w:szCs w:val="26"/>
    </w:rPr>
  </w:style>
  <w:style w:type="paragraph" w:customStyle="1" w:styleId="11">
    <w:name w:val="1.1"/>
    <w:basedOn w:val="af6"/>
    <w:link w:val="116"/>
    <w:rsid w:val="008213C4"/>
    <w:pPr>
      <w:keepNext/>
      <w:numPr>
        <w:ilvl w:val="1"/>
        <w:numId w:val="6"/>
      </w:numPr>
      <w:tabs>
        <w:tab w:val="left" w:pos="993"/>
      </w:tabs>
      <w:spacing w:before="120" w:after="0"/>
    </w:pPr>
    <w:rPr>
      <w:rFonts w:ascii="Times New Roman" w:hAnsi="Times New Roman" w:cs="Times New Roman"/>
      <w:b/>
      <w:sz w:val="26"/>
      <w:szCs w:val="26"/>
    </w:rPr>
  </w:style>
  <w:style w:type="character" w:customStyle="1" w:styleId="af7">
    <w:name w:val="Абзац списка Знак"/>
    <w:aliases w:val="Введение Знак"/>
    <w:basedOn w:val="af3"/>
    <w:link w:val="af6"/>
    <w:uiPriority w:val="34"/>
    <w:rsid w:val="00564220"/>
  </w:style>
  <w:style w:type="character" w:customStyle="1" w:styleId="1b">
    <w:name w:val="1. Знак"/>
    <w:basedOn w:val="af7"/>
    <w:link w:val="10"/>
    <w:rsid w:val="008213C4"/>
    <w:rPr>
      <w:rFonts w:ascii="Times New Roman" w:hAnsi="Times New Roman" w:cs="Times New Roman"/>
      <w:b/>
      <w:sz w:val="26"/>
      <w:szCs w:val="26"/>
    </w:rPr>
  </w:style>
  <w:style w:type="paragraph" w:customStyle="1" w:styleId="affb">
    <w:name w:val="Обычный текст"/>
    <w:basedOn w:val="af6"/>
    <w:link w:val="affc"/>
    <w:rsid w:val="008213C4"/>
    <w:pPr>
      <w:spacing w:after="0" w:line="240" w:lineRule="auto"/>
      <w:ind w:left="0"/>
    </w:pPr>
    <w:rPr>
      <w:rFonts w:ascii="Times New Roman" w:hAnsi="Times New Roman" w:cs="Times New Roman"/>
      <w:sz w:val="26"/>
      <w:szCs w:val="26"/>
    </w:rPr>
  </w:style>
  <w:style w:type="character" w:customStyle="1" w:styleId="116">
    <w:name w:val="1.1 Знак"/>
    <w:basedOn w:val="af7"/>
    <w:link w:val="11"/>
    <w:rsid w:val="008213C4"/>
    <w:rPr>
      <w:rFonts w:ascii="Times New Roman" w:hAnsi="Times New Roman" w:cs="Times New Roman"/>
      <w:b/>
      <w:sz w:val="26"/>
      <w:szCs w:val="26"/>
    </w:rPr>
  </w:style>
  <w:style w:type="paragraph" w:customStyle="1" w:styleId="12">
    <w:name w:val="_1."/>
    <w:basedOn w:val="19"/>
    <w:link w:val="1c"/>
    <w:qFormat/>
    <w:rsid w:val="00FC1C9F"/>
    <w:pPr>
      <w:pageBreakBefore/>
      <w:numPr>
        <w:numId w:val="7"/>
      </w:numPr>
      <w:spacing w:before="240" w:after="360" w:line="240" w:lineRule="auto"/>
      <w:ind w:right="680"/>
      <w:jc w:val="both"/>
    </w:pPr>
    <w:rPr>
      <w:rFonts w:ascii="Times New Roman" w:hAnsi="Times New Roman" w:cs="Times New Roman"/>
      <w:color w:val="auto"/>
      <w:sz w:val="26"/>
      <w:szCs w:val="26"/>
    </w:rPr>
  </w:style>
  <w:style w:type="character" w:customStyle="1" w:styleId="affc">
    <w:name w:val="Обычный текст Знак"/>
    <w:basedOn w:val="af7"/>
    <w:link w:val="affb"/>
    <w:rsid w:val="008213C4"/>
    <w:rPr>
      <w:rFonts w:ascii="Times New Roman" w:hAnsi="Times New Roman" w:cs="Times New Roman"/>
      <w:sz w:val="26"/>
      <w:szCs w:val="26"/>
    </w:rPr>
  </w:style>
  <w:style w:type="paragraph" w:customStyle="1" w:styleId="110">
    <w:name w:val="_1.1."/>
    <w:basedOn w:val="24"/>
    <w:next w:val="affd"/>
    <w:link w:val="117"/>
    <w:qFormat/>
    <w:rsid w:val="00FE3C06"/>
    <w:pPr>
      <w:numPr>
        <w:ilvl w:val="1"/>
        <w:numId w:val="7"/>
      </w:numPr>
      <w:tabs>
        <w:tab w:val="left" w:pos="1134"/>
      </w:tabs>
      <w:spacing w:before="360" w:after="360" w:line="240" w:lineRule="auto"/>
      <w:ind w:right="424"/>
      <w:jc w:val="both"/>
    </w:pPr>
    <w:rPr>
      <w:rFonts w:ascii="Times New Roman" w:hAnsi="Times New Roman" w:cs="Times New Roman"/>
      <w:color w:val="auto"/>
    </w:rPr>
  </w:style>
  <w:style w:type="character" w:customStyle="1" w:styleId="1c">
    <w:name w:val="_1. Знак"/>
    <w:basedOn w:val="1b"/>
    <w:link w:val="12"/>
    <w:rsid w:val="00FC1C9F"/>
    <w:rPr>
      <w:rFonts w:eastAsiaTheme="majorEastAsia"/>
      <w:b/>
      <w:bCs/>
    </w:rPr>
  </w:style>
  <w:style w:type="paragraph" w:customStyle="1" w:styleId="111">
    <w:name w:val="_1.1.1."/>
    <w:basedOn w:val="30"/>
    <w:next w:val="affd"/>
    <w:link w:val="1110"/>
    <w:qFormat/>
    <w:rsid w:val="00FE3C06"/>
    <w:pPr>
      <w:numPr>
        <w:ilvl w:val="2"/>
        <w:numId w:val="7"/>
      </w:numPr>
      <w:spacing w:before="360" w:after="360" w:line="240" w:lineRule="auto"/>
      <w:jc w:val="both"/>
    </w:pPr>
    <w:rPr>
      <w:rFonts w:ascii="Times New Roman" w:hAnsi="Times New Roman" w:cs="Times New Roman"/>
      <w:color w:val="auto"/>
      <w:sz w:val="26"/>
      <w:szCs w:val="26"/>
    </w:rPr>
  </w:style>
  <w:style w:type="character" w:customStyle="1" w:styleId="117">
    <w:name w:val="_1.1. Знак"/>
    <w:basedOn w:val="116"/>
    <w:link w:val="110"/>
    <w:rsid w:val="00FE3C06"/>
    <w:rPr>
      <w:rFonts w:eastAsiaTheme="majorEastAsia"/>
      <w:b/>
      <w:bCs/>
    </w:rPr>
  </w:style>
  <w:style w:type="paragraph" w:customStyle="1" w:styleId="1111">
    <w:name w:val="_1.1.1.1."/>
    <w:basedOn w:val="40"/>
    <w:next w:val="affd"/>
    <w:link w:val="11110"/>
    <w:qFormat/>
    <w:rsid w:val="00F64FFC"/>
    <w:pPr>
      <w:numPr>
        <w:ilvl w:val="3"/>
        <w:numId w:val="3"/>
      </w:numPr>
      <w:tabs>
        <w:tab w:val="left" w:pos="1701"/>
      </w:tabs>
      <w:spacing w:before="240" w:after="120" w:line="240" w:lineRule="auto"/>
      <w:ind w:left="0" w:firstLine="709"/>
      <w:jc w:val="both"/>
    </w:pPr>
    <w:rPr>
      <w:rFonts w:ascii="Times New Roman" w:hAnsi="Times New Roman" w:cs="Times New Roman"/>
      <w:color w:val="auto"/>
      <w:sz w:val="26"/>
      <w:szCs w:val="26"/>
      <w:lang w:eastAsia="ru-RU"/>
    </w:rPr>
  </w:style>
  <w:style w:type="character" w:customStyle="1" w:styleId="1110">
    <w:name w:val="_1.1.1. Знак"/>
    <w:basedOn w:val="af7"/>
    <w:link w:val="111"/>
    <w:rsid w:val="00FE3C06"/>
    <w:rPr>
      <w:rFonts w:ascii="Times New Roman" w:eastAsiaTheme="majorEastAsia" w:hAnsi="Times New Roman" w:cs="Times New Roman"/>
      <w:b/>
      <w:bCs/>
      <w:sz w:val="26"/>
      <w:szCs w:val="26"/>
    </w:rPr>
  </w:style>
  <w:style w:type="paragraph" w:customStyle="1" w:styleId="affd">
    <w:name w:val="_Обычный"/>
    <w:basedOn w:val="af2"/>
    <w:link w:val="affe"/>
    <w:qFormat/>
    <w:rsid w:val="006C5758"/>
    <w:pPr>
      <w:spacing w:after="0" w:line="360" w:lineRule="auto"/>
      <w:ind w:firstLine="709"/>
      <w:jc w:val="both"/>
    </w:pPr>
    <w:rPr>
      <w:rFonts w:ascii="Times New Roman" w:hAnsi="Times New Roman" w:cs="Times New Roman"/>
      <w:iCs/>
      <w:sz w:val="26"/>
      <w:szCs w:val="26"/>
    </w:rPr>
  </w:style>
  <w:style w:type="character" w:customStyle="1" w:styleId="11110">
    <w:name w:val="_1.1.1.1. Знак"/>
    <w:basedOn w:val="af7"/>
    <w:link w:val="1111"/>
    <w:rsid w:val="00F64FFC"/>
    <w:rPr>
      <w:rFonts w:ascii="Times New Roman" w:eastAsiaTheme="majorEastAsia" w:hAnsi="Times New Roman" w:cs="Times New Roman"/>
      <w:b/>
      <w:bCs/>
      <w:i/>
      <w:iCs/>
      <w:sz w:val="26"/>
      <w:szCs w:val="26"/>
      <w:lang w:eastAsia="ru-RU"/>
    </w:rPr>
  </w:style>
  <w:style w:type="paragraph" w:customStyle="1" w:styleId="ac">
    <w:name w:val="_Таблица"/>
    <w:basedOn w:val="af6"/>
    <w:link w:val="afff"/>
    <w:qFormat/>
    <w:rsid w:val="00121953"/>
    <w:pPr>
      <w:keepNext/>
      <w:numPr>
        <w:numId w:val="1"/>
      </w:numPr>
      <w:tabs>
        <w:tab w:val="left" w:pos="1985"/>
      </w:tabs>
      <w:spacing w:before="240" w:after="120" w:line="240" w:lineRule="auto"/>
      <w:ind w:right="282"/>
      <w:jc w:val="both"/>
    </w:pPr>
    <w:rPr>
      <w:rFonts w:ascii="Times New Roman" w:hAnsi="Times New Roman" w:cs="Times New Roman"/>
      <w:b/>
      <w:sz w:val="26"/>
      <w:szCs w:val="26"/>
    </w:rPr>
  </w:style>
  <w:style w:type="character" w:customStyle="1" w:styleId="affe">
    <w:name w:val="_Обычный Знак"/>
    <w:basedOn w:val="af3"/>
    <w:link w:val="affd"/>
    <w:rsid w:val="006C5758"/>
    <w:rPr>
      <w:rFonts w:ascii="Times New Roman" w:hAnsi="Times New Roman" w:cs="Times New Roman"/>
      <w:iCs/>
      <w:sz w:val="26"/>
      <w:szCs w:val="26"/>
    </w:rPr>
  </w:style>
  <w:style w:type="paragraph" w:customStyle="1" w:styleId="af">
    <w:name w:val="_Рисунок"/>
    <w:basedOn w:val="af6"/>
    <w:link w:val="afff0"/>
    <w:qFormat/>
    <w:rsid w:val="00B30B8F"/>
    <w:pPr>
      <w:numPr>
        <w:numId w:val="2"/>
      </w:numPr>
      <w:ind w:left="3196"/>
      <w:jc w:val="center"/>
    </w:pPr>
    <w:rPr>
      <w:rFonts w:ascii="Times New Roman" w:hAnsi="Times New Roman" w:cs="Times New Roman"/>
      <w:b/>
      <w:sz w:val="26"/>
      <w:szCs w:val="26"/>
      <w:lang w:eastAsia="ru-RU"/>
    </w:rPr>
  </w:style>
  <w:style w:type="character" w:customStyle="1" w:styleId="afff">
    <w:name w:val="_Таблица Знак"/>
    <w:basedOn w:val="af7"/>
    <w:link w:val="ac"/>
    <w:rsid w:val="00121953"/>
    <w:rPr>
      <w:rFonts w:ascii="Times New Roman" w:hAnsi="Times New Roman" w:cs="Times New Roman"/>
      <w:b/>
      <w:sz w:val="26"/>
      <w:szCs w:val="26"/>
    </w:rPr>
  </w:style>
  <w:style w:type="paragraph" w:styleId="afff1">
    <w:name w:val="header"/>
    <w:basedOn w:val="af2"/>
    <w:link w:val="afff2"/>
    <w:uiPriority w:val="99"/>
    <w:unhideWhenUsed/>
    <w:rsid w:val="00D323CF"/>
    <w:pPr>
      <w:tabs>
        <w:tab w:val="center" w:pos="4677"/>
        <w:tab w:val="right" w:pos="9355"/>
      </w:tabs>
      <w:spacing w:after="0" w:line="240" w:lineRule="auto"/>
    </w:pPr>
  </w:style>
  <w:style w:type="character" w:customStyle="1" w:styleId="afff0">
    <w:name w:val="_Рисунок Знак"/>
    <w:basedOn w:val="af7"/>
    <w:link w:val="af"/>
    <w:rsid w:val="00B30B8F"/>
    <w:rPr>
      <w:rFonts w:ascii="Times New Roman" w:hAnsi="Times New Roman" w:cs="Times New Roman"/>
      <w:b/>
      <w:sz w:val="26"/>
      <w:szCs w:val="26"/>
      <w:lang w:eastAsia="ru-RU"/>
    </w:rPr>
  </w:style>
  <w:style w:type="character" w:customStyle="1" w:styleId="afff2">
    <w:name w:val="Верхний колонтитул Знак"/>
    <w:basedOn w:val="af3"/>
    <w:link w:val="afff1"/>
    <w:uiPriority w:val="99"/>
    <w:rsid w:val="00D323CF"/>
    <w:rPr>
      <w:i/>
      <w:iCs/>
      <w:sz w:val="20"/>
      <w:szCs w:val="20"/>
    </w:rPr>
  </w:style>
  <w:style w:type="paragraph" w:styleId="afff3">
    <w:name w:val="footer"/>
    <w:basedOn w:val="af2"/>
    <w:link w:val="afff4"/>
    <w:uiPriority w:val="99"/>
    <w:unhideWhenUsed/>
    <w:qFormat/>
    <w:rsid w:val="00D323CF"/>
    <w:pPr>
      <w:tabs>
        <w:tab w:val="center" w:pos="4677"/>
        <w:tab w:val="right" w:pos="9355"/>
      </w:tabs>
      <w:spacing w:after="0" w:line="240" w:lineRule="auto"/>
    </w:pPr>
  </w:style>
  <w:style w:type="character" w:customStyle="1" w:styleId="afff4">
    <w:name w:val="Нижний колонтитул Знак"/>
    <w:basedOn w:val="af3"/>
    <w:link w:val="afff3"/>
    <w:uiPriority w:val="99"/>
    <w:rsid w:val="00D323CF"/>
    <w:rPr>
      <w:i/>
      <w:iCs/>
      <w:sz w:val="20"/>
      <w:szCs w:val="20"/>
    </w:rPr>
  </w:style>
  <w:style w:type="paragraph" w:customStyle="1" w:styleId="afff5">
    <w:name w:val="_Подразделение"/>
    <w:basedOn w:val="12"/>
    <w:link w:val="afff6"/>
    <w:qFormat/>
    <w:rsid w:val="00E407BE"/>
    <w:pPr>
      <w:numPr>
        <w:numId w:val="0"/>
      </w:numPr>
    </w:pPr>
    <w:rPr>
      <w:b w:val="0"/>
    </w:rPr>
  </w:style>
  <w:style w:type="paragraph" w:customStyle="1" w:styleId="a8">
    <w:name w:val="_Список маркерны"/>
    <w:basedOn w:val="affd"/>
    <w:link w:val="afff7"/>
    <w:qFormat/>
    <w:rsid w:val="00564220"/>
    <w:pPr>
      <w:numPr>
        <w:numId w:val="4"/>
      </w:numPr>
      <w:tabs>
        <w:tab w:val="left" w:pos="284"/>
      </w:tabs>
      <w:spacing w:line="240" w:lineRule="auto"/>
      <w:ind w:left="0" w:firstLine="0"/>
    </w:pPr>
  </w:style>
  <w:style w:type="character" w:customStyle="1" w:styleId="afff6">
    <w:name w:val="_Подразделение Знак"/>
    <w:basedOn w:val="affe"/>
    <w:link w:val="afff5"/>
    <w:rsid w:val="00E407BE"/>
    <w:rPr>
      <w:rFonts w:ascii="Times New Roman" w:eastAsiaTheme="majorEastAsia" w:hAnsi="Times New Roman" w:cs="Times New Roman"/>
      <w:bCs/>
      <w:iCs w:val="0"/>
      <w:sz w:val="26"/>
      <w:szCs w:val="26"/>
    </w:rPr>
  </w:style>
  <w:style w:type="paragraph" w:customStyle="1" w:styleId="a4">
    <w:name w:val="_Список нумерованный"/>
    <w:basedOn w:val="a8"/>
    <w:link w:val="afff8"/>
    <w:qFormat/>
    <w:rsid w:val="00564220"/>
    <w:pPr>
      <w:numPr>
        <w:numId w:val="5"/>
      </w:numPr>
    </w:pPr>
  </w:style>
  <w:style w:type="character" w:customStyle="1" w:styleId="afff7">
    <w:name w:val="_Список маркерны Знак"/>
    <w:basedOn w:val="affe"/>
    <w:link w:val="a8"/>
    <w:rsid w:val="00564220"/>
    <w:rPr>
      <w:iCs/>
    </w:rPr>
  </w:style>
  <w:style w:type="character" w:customStyle="1" w:styleId="afff8">
    <w:name w:val="_Список нумерованный Знак"/>
    <w:basedOn w:val="afff7"/>
    <w:link w:val="a4"/>
    <w:rsid w:val="00564220"/>
  </w:style>
  <w:style w:type="paragraph" w:customStyle="1" w:styleId="afff9">
    <w:name w:val="_комментарий"/>
    <w:basedOn w:val="affd"/>
    <w:link w:val="afffa"/>
    <w:rsid w:val="00CC5CF9"/>
    <w:pPr>
      <w:spacing w:line="240" w:lineRule="auto"/>
    </w:pPr>
    <w:rPr>
      <w:color w:val="FF0000"/>
      <w:sz w:val="20"/>
      <w:szCs w:val="20"/>
    </w:rPr>
  </w:style>
  <w:style w:type="character" w:customStyle="1" w:styleId="afffa">
    <w:name w:val="_комментарий Знак"/>
    <w:basedOn w:val="affe"/>
    <w:link w:val="afff9"/>
    <w:rsid w:val="00CC5CF9"/>
    <w:rPr>
      <w:rFonts w:ascii="Times New Roman" w:hAnsi="Times New Roman" w:cs="Times New Roman"/>
      <w:iCs/>
      <w:color w:val="FF0000"/>
      <w:sz w:val="20"/>
      <w:szCs w:val="20"/>
    </w:rPr>
  </w:style>
  <w:style w:type="paragraph" w:customStyle="1" w:styleId="afffb">
    <w:name w:val="Текст титула"/>
    <w:link w:val="afffc"/>
    <w:qFormat/>
    <w:rsid w:val="003F4B41"/>
    <w:pPr>
      <w:spacing w:after="120" w:line="240" w:lineRule="auto"/>
      <w:jc w:val="center"/>
    </w:pPr>
    <w:rPr>
      <w:rFonts w:ascii="Times New Roman" w:eastAsiaTheme="minorEastAsia" w:hAnsi="Times New Roman" w:cs="Times New Roman"/>
      <w:b/>
      <w:sz w:val="24"/>
      <w:szCs w:val="20"/>
    </w:rPr>
  </w:style>
  <w:style w:type="character" w:customStyle="1" w:styleId="afffc">
    <w:name w:val="Текст титула Знак"/>
    <w:basedOn w:val="af3"/>
    <w:link w:val="afffb"/>
    <w:rsid w:val="003F4B41"/>
    <w:rPr>
      <w:rFonts w:ascii="Times New Roman" w:eastAsiaTheme="minorEastAsia" w:hAnsi="Times New Roman" w:cs="Times New Roman"/>
      <w:b/>
      <w:sz w:val="24"/>
      <w:szCs w:val="20"/>
    </w:rPr>
  </w:style>
  <w:style w:type="paragraph" w:styleId="afffd">
    <w:name w:val="Balloon Text"/>
    <w:basedOn w:val="af2"/>
    <w:link w:val="afffe"/>
    <w:semiHidden/>
    <w:unhideWhenUsed/>
    <w:rsid w:val="003F4B41"/>
    <w:pPr>
      <w:spacing w:after="0" w:line="240" w:lineRule="auto"/>
    </w:pPr>
    <w:rPr>
      <w:rFonts w:ascii="Tahoma" w:hAnsi="Tahoma" w:cs="Tahoma"/>
      <w:sz w:val="16"/>
      <w:szCs w:val="16"/>
    </w:rPr>
  </w:style>
  <w:style w:type="character" w:customStyle="1" w:styleId="afffe">
    <w:name w:val="Текст выноски Знак"/>
    <w:basedOn w:val="af3"/>
    <w:link w:val="afffd"/>
    <w:semiHidden/>
    <w:rsid w:val="003F4B41"/>
    <w:rPr>
      <w:rFonts w:ascii="Tahoma" w:hAnsi="Tahoma" w:cs="Tahoma"/>
      <w:sz w:val="16"/>
      <w:szCs w:val="16"/>
    </w:rPr>
  </w:style>
  <w:style w:type="paragraph" w:styleId="affff">
    <w:name w:val="Note Heading"/>
    <w:next w:val="af2"/>
    <w:link w:val="affff0"/>
    <w:autoRedefine/>
    <w:uiPriority w:val="99"/>
    <w:unhideWhenUsed/>
    <w:qFormat/>
    <w:rsid w:val="003F4B41"/>
    <w:pPr>
      <w:keepNext/>
      <w:widowControl w:val="0"/>
      <w:snapToGrid w:val="0"/>
      <w:spacing w:after="600" w:line="300" w:lineRule="auto"/>
      <w:contextualSpacing/>
      <w:jc w:val="center"/>
      <w:outlineLvl w:val="0"/>
    </w:pPr>
    <w:rPr>
      <w:rFonts w:ascii="Times New Roman" w:eastAsiaTheme="minorEastAsia" w:hAnsi="Times New Roman"/>
      <w:b/>
      <w:caps/>
      <w:spacing w:val="5"/>
      <w:sz w:val="32"/>
    </w:rPr>
  </w:style>
  <w:style w:type="character" w:customStyle="1" w:styleId="affff0">
    <w:name w:val="Заголовок записки Знак"/>
    <w:basedOn w:val="af3"/>
    <w:link w:val="affff"/>
    <w:uiPriority w:val="99"/>
    <w:rsid w:val="003F4B41"/>
    <w:rPr>
      <w:rFonts w:ascii="Times New Roman" w:eastAsiaTheme="minorEastAsia" w:hAnsi="Times New Roman"/>
      <w:b/>
      <w:caps/>
      <w:spacing w:val="5"/>
      <w:sz w:val="32"/>
    </w:rPr>
  </w:style>
  <w:style w:type="paragraph" w:customStyle="1" w:styleId="aa">
    <w:name w:val="Перечисление"/>
    <w:basedOn w:val="af6"/>
    <w:link w:val="affff1"/>
    <w:qFormat/>
    <w:rsid w:val="003F4B41"/>
    <w:pPr>
      <w:numPr>
        <w:numId w:val="8"/>
      </w:numPr>
      <w:adjustRightInd w:val="0"/>
      <w:snapToGrid w:val="0"/>
      <w:spacing w:after="40" w:line="300" w:lineRule="auto"/>
      <w:ind w:left="1004" w:hanging="295"/>
      <w:contextualSpacing w:val="0"/>
      <w:jc w:val="both"/>
    </w:pPr>
    <w:rPr>
      <w:rFonts w:ascii="Times New Roman" w:eastAsia="MS Mincho" w:hAnsi="Times New Roman"/>
      <w:sz w:val="28"/>
    </w:rPr>
  </w:style>
  <w:style w:type="paragraph" w:customStyle="1" w:styleId="28">
    <w:name w:val="Текст титула 2"/>
    <w:basedOn w:val="af2"/>
    <w:qFormat/>
    <w:rsid w:val="003F4B41"/>
    <w:pPr>
      <w:widowControl w:val="0"/>
      <w:snapToGrid w:val="0"/>
      <w:spacing w:before="4800" w:after="0" w:line="300" w:lineRule="auto"/>
      <w:contextualSpacing/>
      <w:jc w:val="center"/>
    </w:pPr>
    <w:rPr>
      <w:rFonts w:ascii="Times New Roman" w:eastAsiaTheme="minorEastAsia" w:hAnsi="Times New Roman"/>
      <w:b/>
      <w:sz w:val="24"/>
    </w:rPr>
  </w:style>
  <w:style w:type="paragraph" w:styleId="affff2">
    <w:name w:val="Normal (Web)"/>
    <w:aliases w:val="Обычный (Web),Обычный (веб)3"/>
    <w:basedOn w:val="af2"/>
    <w:link w:val="affff3"/>
    <w:uiPriority w:val="99"/>
    <w:unhideWhenUsed/>
    <w:qFormat/>
    <w:rsid w:val="006D4873"/>
    <w:pPr>
      <w:spacing w:after="0" w:line="240" w:lineRule="auto"/>
    </w:pPr>
    <w:rPr>
      <w:rFonts w:ascii="Times New Roman" w:eastAsia="Times New Roman" w:hAnsi="Times New Roman" w:cs="Times New Roman"/>
      <w:sz w:val="24"/>
      <w:szCs w:val="24"/>
      <w:lang w:eastAsia="ru-RU"/>
    </w:rPr>
  </w:style>
  <w:style w:type="paragraph" w:styleId="affff4">
    <w:name w:val="Body Text"/>
    <w:aliases w:val="TabelTekst,text,Body Text2,Char,Body Text2 Char Char Char Char Char Char Char Char Char,Main text,Body Text Char2 Char,Body Text Char1 Char Char,Body Text Char Char Char Char,TabelTekst Char Char Char Char"/>
    <w:basedOn w:val="af2"/>
    <w:link w:val="affff5"/>
    <w:uiPriority w:val="99"/>
    <w:unhideWhenUsed/>
    <w:qFormat/>
    <w:rsid w:val="006D4873"/>
    <w:pPr>
      <w:spacing w:after="120"/>
    </w:pPr>
  </w:style>
  <w:style w:type="character" w:customStyle="1" w:styleId="affff5">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
    <w:basedOn w:val="af3"/>
    <w:link w:val="affff4"/>
    <w:uiPriority w:val="99"/>
    <w:rsid w:val="006D4873"/>
  </w:style>
  <w:style w:type="paragraph" w:styleId="29">
    <w:name w:val="Body Text Indent 2"/>
    <w:basedOn w:val="af2"/>
    <w:link w:val="2a"/>
    <w:unhideWhenUsed/>
    <w:rsid w:val="00DC64D3"/>
    <w:pPr>
      <w:spacing w:after="120" w:line="480" w:lineRule="auto"/>
      <w:ind w:left="283"/>
    </w:pPr>
  </w:style>
  <w:style w:type="character" w:customStyle="1" w:styleId="2a">
    <w:name w:val="Основной текст с отступом 2 Знак"/>
    <w:basedOn w:val="af3"/>
    <w:link w:val="29"/>
    <w:rsid w:val="00DC64D3"/>
  </w:style>
  <w:style w:type="paragraph" w:customStyle="1" w:styleId="1d">
    <w:name w:val="_Рисунок1"/>
    <w:basedOn w:val="affff6"/>
    <w:next w:val="affd"/>
    <w:link w:val="1e"/>
    <w:qFormat/>
    <w:rsid w:val="001A0E5B"/>
    <w:pPr>
      <w:keepLines/>
      <w:spacing w:line="360" w:lineRule="auto"/>
      <w:ind w:left="714" w:hanging="357"/>
      <w:jc w:val="center"/>
    </w:pPr>
    <w:rPr>
      <w:rFonts w:ascii="Times New Roman" w:hAnsi="Times New Roman" w:cs="Times New Roman"/>
      <w:sz w:val="26"/>
      <w:szCs w:val="26"/>
    </w:rPr>
  </w:style>
  <w:style w:type="character" w:customStyle="1" w:styleId="1e">
    <w:name w:val="_Рисунок1 Знак"/>
    <w:basedOn w:val="afff0"/>
    <w:link w:val="1d"/>
    <w:rsid w:val="001A0E5B"/>
    <w:rPr>
      <w:rFonts w:ascii="Times New Roman" w:hAnsi="Times New Roman" w:cs="Times New Roman"/>
      <w:b/>
      <w:sz w:val="26"/>
      <w:szCs w:val="26"/>
      <w:lang w:eastAsia="ru-RU"/>
    </w:rPr>
  </w:style>
  <w:style w:type="paragraph" w:styleId="affff6">
    <w:name w:val="List Number"/>
    <w:basedOn w:val="af2"/>
    <w:uiPriority w:val="99"/>
    <w:unhideWhenUsed/>
    <w:rsid w:val="001A0E5B"/>
    <w:pPr>
      <w:ind w:left="4897" w:hanging="360"/>
      <w:contextualSpacing/>
    </w:pPr>
  </w:style>
  <w:style w:type="paragraph" w:customStyle="1" w:styleId="affff7">
    <w:name w:val="Знак Знак Знак"/>
    <w:basedOn w:val="af2"/>
    <w:rsid w:val="00B13FE7"/>
    <w:pPr>
      <w:spacing w:after="0" w:line="240" w:lineRule="auto"/>
    </w:pPr>
    <w:rPr>
      <w:rFonts w:ascii="Verdana" w:eastAsia="Times New Roman" w:hAnsi="Verdana" w:cs="Verdana"/>
      <w:sz w:val="20"/>
      <w:szCs w:val="20"/>
      <w:lang w:val="en-US"/>
    </w:rPr>
  </w:style>
  <w:style w:type="paragraph" w:customStyle="1" w:styleId="1f">
    <w:name w:val="1"/>
    <w:basedOn w:val="af2"/>
    <w:link w:val="1f0"/>
    <w:rsid w:val="00570916"/>
    <w:pPr>
      <w:spacing w:after="0" w:line="240" w:lineRule="auto"/>
    </w:pPr>
    <w:rPr>
      <w:rFonts w:ascii="Verdana" w:eastAsia="Times New Roman" w:hAnsi="Verdana" w:cs="Verdana"/>
      <w:sz w:val="20"/>
      <w:szCs w:val="20"/>
      <w:lang w:val="en-US"/>
    </w:rPr>
  </w:style>
  <w:style w:type="paragraph" w:customStyle="1" w:styleId="2b">
    <w:name w:val="Знак Знак Знак2"/>
    <w:basedOn w:val="af2"/>
    <w:rsid w:val="00E8119A"/>
    <w:pPr>
      <w:spacing w:after="0" w:line="240" w:lineRule="auto"/>
    </w:pPr>
    <w:rPr>
      <w:rFonts w:ascii="Verdana" w:eastAsia="Times New Roman" w:hAnsi="Verdana" w:cs="Verdana"/>
      <w:sz w:val="20"/>
      <w:szCs w:val="20"/>
      <w:lang w:val="en-US"/>
    </w:rPr>
  </w:style>
  <w:style w:type="paragraph" w:customStyle="1" w:styleId="1f1">
    <w:name w:val="Знак Знак Знак1"/>
    <w:basedOn w:val="af2"/>
    <w:rsid w:val="00B63A9F"/>
    <w:pPr>
      <w:spacing w:after="0" w:line="240" w:lineRule="auto"/>
    </w:pPr>
    <w:rPr>
      <w:rFonts w:ascii="Verdana" w:eastAsia="Times New Roman" w:hAnsi="Verdana" w:cs="Verdana"/>
      <w:sz w:val="20"/>
      <w:szCs w:val="20"/>
      <w:lang w:val="en-US"/>
    </w:rPr>
  </w:style>
  <w:style w:type="paragraph" w:customStyle="1" w:styleId="affff8">
    <w:name w:val="Знак Знак Знак Знак"/>
    <w:basedOn w:val="af2"/>
    <w:rsid w:val="00AF48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9">
    <w:name w:val="Название рисунка"/>
    <w:link w:val="affffa"/>
    <w:qFormat/>
    <w:rsid w:val="006604BE"/>
    <w:pPr>
      <w:adjustRightInd w:val="0"/>
      <w:snapToGrid w:val="0"/>
      <w:spacing w:before="120" w:after="240" w:line="240" w:lineRule="auto"/>
      <w:jc w:val="center"/>
    </w:pPr>
    <w:rPr>
      <w:rFonts w:ascii="Times New Roman" w:eastAsiaTheme="minorEastAsia" w:hAnsi="Times New Roman"/>
      <w:i/>
      <w:spacing w:val="6"/>
      <w:sz w:val="26"/>
    </w:rPr>
  </w:style>
  <w:style w:type="character" w:customStyle="1" w:styleId="affffa">
    <w:name w:val="Название рисунка Знак"/>
    <w:basedOn w:val="af3"/>
    <w:link w:val="affff9"/>
    <w:rsid w:val="006604BE"/>
    <w:rPr>
      <w:rFonts w:ascii="Times New Roman" w:eastAsiaTheme="minorEastAsia" w:hAnsi="Times New Roman"/>
      <w:i/>
      <w:spacing w:val="6"/>
      <w:sz w:val="26"/>
    </w:rPr>
  </w:style>
  <w:style w:type="paragraph" w:customStyle="1" w:styleId="1f2">
    <w:name w:val="Обычный1"/>
    <w:uiPriority w:val="99"/>
    <w:rsid w:val="000F68EF"/>
    <w:pPr>
      <w:spacing w:after="0" w:line="240" w:lineRule="auto"/>
    </w:pPr>
    <w:rPr>
      <w:rFonts w:ascii="Times New Roman" w:eastAsia="Times New Roman" w:hAnsi="Times New Roman" w:cs="Times New Roman"/>
      <w:snapToGrid w:val="0"/>
      <w:sz w:val="20"/>
      <w:szCs w:val="20"/>
      <w:lang w:eastAsia="ru-RU"/>
    </w:rPr>
  </w:style>
  <w:style w:type="paragraph" w:customStyle="1" w:styleId="2c">
    <w:name w:val="Обычный2"/>
    <w:uiPriority w:val="99"/>
    <w:rsid w:val="005270F5"/>
    <w:pPr>
      <w:spacing w:after="0" w:line="240" w:lineRule="auto"/>
    </w:pPr>
    <w:rPr>
      <w:rFonts w:ascii="Times New Roman" w:eastAsia="Times New Roman" w:hAnsi="Times New Roman" w:cs="Times New Roman"/>
      <w:snapToGrid w:val="0"/>
      <w:sz w:val="20"/>
      <w:szCs w:val="20"/>
      <w:lang w:eastAsia="ru-RU"/>
    </w:rPr>
  </w:style>
  <w:style w:type="character" w:customStyle="1" w:styleId="apple-converted-space">
    <w:name w:val="apple-converted-space"/>
    <w:basedOn w:val="af3"/>
    <w:rsid w:val="004D2204"/>
  </w:style>
  <w:style w:type="paragraph" w:styleId="1f3">
    <w:name w:val="toc 1"/>
    <w:basedOn w:val="af2"/>
    <w:next w:val="af2"/>
    <w:link w:val="1f4"/>
    <w:autoRedefine/>
    <w:uiPriority w:val="39"/>
    <w:unhideWhenUsed/>
    <w:qFormat/>
    <w:rsid w:val="00446292"/>
    <w:pPr>
      <w:tabs>
        <w:tab w:val="left" w:pos="440"/>
        <w:tab w:val="right" w:leader="dot" w:pos="9639"/>
      </w:tabs>
      <w:spacing w:after="0" w:line="360" w:lineRule="auto"/>
    </w:pPr>
    <w:rPr>
      <w:rFonts w:ascii="Times New Roman" w:hAnsi="Times New Roman"/>
      <w:sz w:val="24"/>
    </w:rPr>
  </w:style>
  <w:style w:type="paragraph" w:styleId="2d">
    <w:name w:val="toc 2"/>
    <w:basedOn w:val="af2"/>
    <w:next w:val="af2"/>
    <w:link w:val="2e"/>
    <w:autoRedefine/>
    <w:uiPriority w:val="39"/>
    <w:unhideWhenUsed/>
    <w:qFormat/>
    <w:rsid w:val="00E25F30"/>
    <w:pPr>
      <w:tabs>
        <w:tab w:val="left" w:pos="880"/>
        <w:tab w:val="right" w:leader="dot" w:pos="9639"/>
      </w:tabs>
      <w:spacing w:after="100"/>
      <w:ind w:left="220"/>
    </w:pPr>
    <w:rPr>
      <w:rFonts w:ascii="Times New Roman" w:hAnsi="Times New Roman"/>
    </w:rPr>
  </w:style>
  <w:style w:type="paragraph" w:styleId="32">
    <w:name w:val="toc 3"/>
    <w:basedOn w:val="af2"/>
    <w:next w:val="af2"/>
    <w:link w:val="33"/>
    <w:autoRedefine/>
    <w:uiPriority w:val="39"/>
    <w:unhideWhenUsed/>
    <w:qFormat/>
    <w:rsid w:val="00E25F30"/>
    <w:pPr>
      <w:tabs>
        <w:tab w:val="left" w:pos="284"/>
        <w:tab w:val="left" w:pos="709"/>
        <w:tab w:val="left" w:pos="993"/>
        <w:tab w:val="left" w:pos="1320"/>
        <w:tab w:val="right" w:leader="dot" w:pos="9639"/>
      </w:tabs>
      <w:spacing w:after="0" w:line="360" w:lineRule="auto"/>
      <w:ind w:left="284"/>
    </w:pPr>
    <w:rPr>
      <w:rFonts w:ascii="Times New Roman" w:hAnsi="Times New Roman"/>
    </w:rPr>
  </w:style>
  <w:style w:type="paragraph" w:styleId="42">
    <w:name w:val="toc 4"/>
    <w:basedOn w:val="af2"/>
    <w:next w:val="af2"/>
    <w:link w:val="43"/>
    <w:autoRedefine/>
    <w:uiPriority w:val="39"/>
    <w:unhideWhenUsed/>
    <w:rsid w:val="00783714"/>
    <w:pPr>
      <w:spacing w:after="100"/>
      <w:ind w:left="660"/>
    </w:pPr>
    <w:rPr>
      <w:rFonts w:eastAsiaTheme="minorEastAsia"/>
      <w:lang w:eastAsia="ru-RU"/>
    </w:rPr>
  </w:style>
  <w:style w:type="paragraph" w:styleId="51">
    <w:name w:val="toc 5"/>
    <w:basedOn w:val="af2"/>
    <w:next w:val="af2"/>
    <w:autoRedefine/>
    <w:uiPriority w:val="39"/>
    <w:unhideWhenUsed/>
    <w:rsid w:val="00783714"/>
    <w:pPr>
      <w:spacing w:after="100"/>
      <w:ind w:left="880"/>
    </w:pPr>
    <w:rPr>
      <w:rFonts w:eastAsiaTheme="minorEastAsia"/>
      <w:lang w:eastAsia="ru-RU"/>
    </w:rPr>
  </w:style>
  <w:style w:type="paragraph" w:styleId="61">
    <w:name w:val="toc 6"/>
    <w:basedOn w:val="af2"/>
    <w:next w:val="af2"/>
    <w:autoRedefine/>
    <w:uiPriority w:val="39"/>
    <w:unhideWhenUsed/>
    <w:rsid w:val="00783714"/>
    <w:pPr>
      <w:spacing w:after="100"/>
      <w:ind w:left="1100"/>
    </w:pPr>
    <w:rPr>
      <w:rFonts w:eastAsiaTheme="minorEastAsia"/>
      <w:lang w:eastAsia="ru-RU"/>
    </w:rPr>
  </w:style>
  <w:style w:type="paragraph" w:styleId="71">
    <w:name w:val="toc 7"/>
    <w:basedOn w:val="af2"/>
    <w:next w:val="af2"/>
    <w:autoRedefine/>
    <w:uiPriority w:val="39"/>
    <w:unhideWhenUsed/>
    <w:rsid w:val="00783714"/>
    <w:pPr>
      <w:spacing w:after="100"/>
      <w:ind w:left="1320"/>
    </w:pPr>
    <w:rPr>
      <w:rFonts w:eastAsiaTheme="minorEastAsia"/>
      <w:lang w:eastAsia="ru-RU"/>
    </w:rPr>
  </w:style>
  <w:style w:type="paragraph" w:styleId="81">
    <w:name w:val="toc 8"/>
    <w:basedOn w:val="af2"/>
    <w:next w:val="af2"/>
    <w:autoRedefine/>
    <w:uiPriority w:val="39"/>
    <w:unhideWhenUsed/>
    <w:rsid w:val="00783714"/>
    <w:pPr>
      <w:spacing w:after="100"/>
      <w:ind w:left="1540"/>
    </w:pPr>
    <w:rPr>
      <w:rFonts w:eastAsiaTheme="minorEastAsia"/>
      <w:lang w:eastAsia="ru-RU"/>
    </w:rPr>
  </w:style>
  <w:style w:type="paragraph" w:styleId="91">
    <w:name w:val="toc 9"/>
    <w:basedOn w:val="af2"/>
    <w:next w:val="af2"/>
    <w:autoRedefine/>
    <w:uiPriority w:val="39"/>
    <w:unhideWhenUsed/>
    <w:rsid w:val="00783714"/>
    <w:pPr>
      <w:spacing w:after="100"/>
      <w:ind w:left="1760"/>
    </w:pPr>
    <w:rPr>
      <w:rFonts w:eastAsiaTheme="minorEastAsia"/>
      <w:lang w:eastAsia="ru-RU"/>
    </w:rPr>
  </w:style>
  <w:style w:type="character" w:styleId="affffb">
    <w:name w:val="Hyperlink"/>
    <w:basedOn w:val="af3"/>
    <w:uiPriority w:val="99"/>
    <w:unhideWhenUsed/>
    <w:rsid w:val="00783714"/>
    <w:rPr>
      <w:color w:val="0000FF" w:themeColor="hyperlink"/>
      <w:u w:val="single"/>
    </w:rPr>
  </w:style>
  <w:style w:type="paragraph" w:customStyle="1" w:styleId="xl80">
    <w:name w:val="xl80"/>
    <w:basedOn w:val="af2"/>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5">
    <w:name w:val="Абзац списка1"/>
    <w:basedOn w:val="af2"/>
    <w:rsid w:val="00164F80"/>
    <w:pPr>
      <w:widowControl w:val="0"/>
      <w:adjustRightInd w:val="0"/>
      <w:spacing w:before="120" w:after="120" w:line="240" w:lineRule="auto"/>
      <w:ind w:left="720" w:firstLine="567"/>
      <w:jc w:val="both"/>
      <w:textAlignment w:val="baseline"/>
    </w:pPr>
    <w:rPr>
      <w:rFonts w:ascii="Arial" w:eastAsia="Microsoft YaHei" w:hAnsi="Arial" w:cs="Times New Roman"/>
      <w:spacing w:val="-5"/>
    </w:rPr>
  </w:style>
  <w:style w:type="paragraph" w:customStyle="1" w:styleId="ConsPlusNormal">
    <w:name w:val="ConsPlusNormal"/>
    <w:rsid w:val="000F65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4">
    <w:name w:val="Body Text Indent 3"/>
    <w:basedOn w:val="af2"/>
    <w:link w:val="35"/>
    <w:uiPriority w:val="99"/>
    <w:unhideWhenUsed/>
    <w:rsid w:val="000F6511"/>
    <w:pPr>
      <w:spacing w:after="120"/>
      <w:ind w:left="283"/>
    </w:pPr>
    <w:rPr>
      <w:sz w:val="16"/>
      <w:szCs w:val="16"/>
    </w:rPr>
  </w:style>
  <w:style w:type="character" w:customStyle="1" w:styleId="35">
    <w:name w:val="Основной текст с отступом 3 Знак"/>
    <w:basedOn w:val="af3"/>
    <w:link w:val="34"/>
    <w:uiPriority w:val="99"/>
    <w:rsid w:val="000F6511"/>
    <w:rPr>
      <w:sz w:val="16"/>
      <w:szCs w:val="16"/>
    </w:rPr>
  </w:style>
  <w:style w:type="paragraph" w:customStyle="1" w:styleId="ConsPlusTitle">
    <w:name w:val="ConsPlusTitle"/>
    <w:uiPriority w:val="99"/>
    <w:rsid w:val="00963DD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0">
    <w:name w:val="00_Обычный текст"/>
    <w:basedOn w:val="af2"/>
    <w:link w:val="000"/>
    <w:qFormat/>
    <w:rsid w:val="00F53D95"/>
    <w:pPr>
      <w:snapToGrid w:val="0"/>
      <w:spacing w:after="0" w:line="360" w:lineRule="auto"/>
      <w:ind w:firstLine="709"/>
      <w:contextualSpacing/>
      <w:jc w:val="both"/>
    </w:pPr>
    <w:rPr>
      <w:rFonts w:ascii="Times New Roman" w:eastAsiaTheme="minorEastAsia" w:hAnsi="Times New Roman"/>
      <w:sz w:val="26"/>
      <w:szCs w:val="26"/>
    </w:rPr>
  </w:style>
  <w:style w:type="character" w:customStyle="1" w:styleId="000">
    <w:name w:val="00_Обычный текст Знак"/>
    <w:basedOn w:val="af3"/>
    <w:link w:val="00"/>
    <w:rsid w:val="00F53D95"/>
    <w:rPr>
      <w:rFonts w:ascii="Times New Roman" w:eastAsiaTheme="minorEastAsia" w:hAnsi="Times New Roman"/>
      <w:sz w:val="26"/>
      <w:szCs w:val="26"/>
    </w:rPr>
  </w:style>
  <w:style w:type="numbering" w:customStyle="1" w:styleId="05">
    <w:name w:val="0.5 Список Заг."/>
    <w:uiPriority w:val="99"/>
    <w:rsid w:val="00466AB7"/>
    <w:pPr>
      <w:numPr>
        <w:numId w:val="11"/>
      </w:numPr>
    </w:pPr>
  </w:style>
  <w:style w:type="paragraph" w:customStyle="1" w:styleId="340">
    <w:name w:val="3.4 Т. Центр"/>
    <w:link w:val="341"/>
    <w:rsid w:val="00466AB7"/>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3"/>
    <w:link w:val="340"/>
    <w:rsid w:val="00466AB7"/>
    <w:rPr>
      <w:rFonts w:ascii="Times New Roman" w:eastAsia="Times New Roman" w:hAnsi="Times New Roman" w:cs="Times New Roman"/>
      <w:sz w:val="20"/>
      <w:szCs w:val="20"/>
    </w:rPr>
  </w:style>
  <w:style w:type="table" w:customStyle="1" w:styleId="52">
    <w:name w:val="Сетка таблицы5"/>
    <w:basedOn w:val="af4"/>
    <w:next w:val="af8"/>
    <w:rsid w:val="00466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9074AC"/>
  </w:style>
  <w:style w:type="table" w:customStyle="1" w:styleId="44">
    <w:name w:val="Сетка таблицы4"/>
    <w:basedOn w:val="af4"/>
    <w:next w:val="af8"/>
    <w:rsid w:val="00907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2"/>
    <w:next w:val="021"/>
    <w:link w:val="118"/>
    <w:rsid w:val="00641364"/>
    <w:pPr>
      <w:pageBreakBefore/>
      <w:widowControl w:val="0"/>
      <w:numPr>
        <w:numId w:val="12"/>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641364"/>
    <w:pPr>
      <w:keepNext/>
      <w:keepLines/>
      <w:pageBreakBefore/>
      <w:numPr>
        <w:ilvl w:val="1"/>
        <w:numId w:val="12"/>
      </w:numPr>
      <w:spacing w:after="0" w:line="240" w:lineRule="auto"/>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link w:val="03110"/>
    <w:qFormat/>
    <w:rsid w:val="00641364"/>
    <w:pPr>
      <w:keepNext/>
      <w:keepLines/>
      <w:numPr>
        <w:ilvl w:val="2"/>
        <w:numId w:val="12"/>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641364"/>
    <w:pPr>
      <w:keepNext/>
      <w:keepLines/>
      <w:numPr>
        <w:ilvl w:val="3"/>
        <w:numId w:val="12"/>
      </w:numPr>
      <w:spacing w:before="120" w:after="120" w:line="240" w:lineRule="auto"/>
      <w:ind w:left="0"/>
      <w:jc w:val="both"/>
      <w:outlineLvl w:val="2"/>
    </w:pPr>
    <w:rPr>
      <w:rFonts w:ascii="Times New Roman" w:eastAsiaTheme="majorEastAsia" w:hAnsi="Times New Roman" w:cstheme="majorBidi"/>
      <w:b/>
      <w:iCs/>
      <w:sz w:val="26"/>
    </w:rPr>
  </w:style>
  <w:style w:type="paragraph" w:customStyle="1" w:styleId="051111">
    <w:name w:val="05_Глава 1.1.1.1."/>
    <w:next w:val="00"/>
    <w:link w:val="0511110"/>
    <w:qFormat/>
    <w:rsid w:val="00641364"/>
    <w:pPr>
      <w:keepNext/>
      <w:keepLines/>
      <w:numPr>
        <w:ilvl w:val="4"/>
        <w:numId w:val="12"/>
      </w:numPr>
      <w:spacing w:after="120" w:line="240" w:lineRule="auto"/>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641364"/>
    <w:pPr>
      <w:keepNext/>
      <w:keepLines/>
      <w:numPr>
        <w:ilvl w:val="5"/>
        <w:numId w:val="12"/>
      </w:numPr>
      <w:spacing w:after="160" w:line="259" w:lineRule="auto"/>
      <w:jc w:val="both"/>
    </w:pPr>
    <w:rPr>
      <w:rFonts w:ascii="Times New Roman" w:eastAsiaTheme="majorEastAsia" w:hAnsi="Times New Roman" w:cstheme="majorBidi"/>
      <w:i/>
      <w:iCs/>
      <w:snapToGrid w:val="0"/>
      <w:spacing w:val="20"/>
      <w:sz w:val="28"/>
    </w:rPr>
  </w:style>
  <w:style w:type="paragraph" w:customStyle="1" w:styleId="21">
    <w:name w:val="2_1 Рисунок"/>
    <w:link w:val="210"/>
    <w:qFormat/>
    <w:rsid w:val="00641364"/>
    <w:pPr>
      <w:keepLines/>
      <w:numPr>
        <w:ilvl w:val="6"/>
        <w:numId w:val="12"/>
      </w:numPr>
      <w:spacing w:after="320" w:line="240" w:lineRule="auto"/>
      <w:ind w:firstLine="709"/>
      <w:jc w:val="both"/>
    </w:pPr>
    <w:rPr>
      <w:rFonts w:ascii="Times New Roman" w:eastAsiaTheme="majorEastAsia" w:hAnsi="Times New Roman" w:cstheme="majorBidi"/>
      <w:b/>
      <w:iCs/>
      <w:snapToGrid w:val="0"/>
      <w:sz w:val="26"/>
      <w:szCs w:val="26"/>
    </w:rPr>
  </w:style>
  <w:style w:type="paragraph" w:customStyle="1" w:styleId="22">
    <w:name w:val="2_2 Таблица"/>
    <w:link w:val="220"/>
    <w:qFormat/>
    <w:rsid w:val="00641364"/>
    <w:pPr>
      <w:keepNext/>
      <w:keepLines/>
      <w:numPr>
        <w:ilvl w:val="7"/>
        <w:numId w:val="12"/>
      </w:numPr>
      <w:spacing w:after="240" w:line="240" w:lineRule="auto"/>
      <w:ind w:firstLine="709"/>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641364"/>
    <w:pPr>
      <w:keepNext/>
      <w:keepLines/>
      <w:numPr>
        <w:ilvl w:val="8"/>
        <w:numId w:val="12"/>
      </w:numPr>
      <w:spacing w:after="40" w:line="300" w:lineRule="auto"/>
      <w:jc w:val="both"/>
    </w:pPr>
    <w:rPr>
      <w:rFonts w:ascii="Times New Roman" w:eastAsiaTheme="minorEastAsia" w:hAnsi="Times New Roman"/>
      <w:sz w:val="28"/>
    </w:rPr>
  </w:style>
  <w:style w:type="character" w:customStyle="1" w:styleId="220">
    <w:name w:val="2_2 Таблица Знак"/>
    <w:basedOn w:val="af3"/>
    <w:link w:val="22"/>
    <w:rsid w:val="00641364"/>
    <w:rPr>
      <w:rFonts w:ascii="Times New Roman" w:eastAsiaTheme="majorEastAsia" w:hAnsi="Times New Roman" w:cstheme="majorBidi"/>
      <w:b/>
      <w:iCs/>
      <w:snapToGrid w:val="0"/>
      <w:sz w:val="26"/>
      <w:szCs w:val="26"/>
    </w:rPr>
  </w:style>
  <w:style w:type="paragraph" w:customStyle="1" w:styleId="121">
    <w:name w:val="1_2 Список нумерной"/>
    <w:basedOn w:val="00"/>
    <w:link w:val="122"/>
    <w:rsid w:val="00C672C2"/>
    <w:pPr>
      <w:numPr>
        <w:ilvl w:val="1"/>
        <w:numId w:val="13"/>
      </w:numPr>
      <w:spacing w:after="40"/>
      <w:ind w:left="0" w:firstLine="709"/>
      <w:contextualSpacing w:val="0"/>
    </w:pPr>
    <w:rPr>
      <w:rFonts w:eastAsia="Times New Roman" w:cs="Times New Roman"/>
      <w:i/>
      <w:szCs w:val="20"/>
    </w:rPr>
  </w:style>
  <w:style w:type="character" w:customStyle="1" w:styleId="122">
    <w:name w:val="1_2 Список нумерной Знак"/>
    <w:basedOn w:val="000"/>
    <w:link w:val="121"/>
    <w:rsid w:val="00C672C2"/>
    <w:rPr>
      <w:rFonts w:eastAsia="Times New Roman" w:cs="Times New Roman"/>
      <w:i/>
      <w:szCs w:val="20"/>
    </w:rPr>
  </w:style>
  <w:style w:type="paragraph" w:customStyle="1" w:styleId="120">
    <w:name w:val="1_2 Список нумерованный"/>
    <w:basedOn w:val="121"/>
    <w:link w:val="123"/>
    <w:qFormat/>
    <w:rsid w:val="00C672C2"/>
    <w:pPr>
      <w:numPr>
        <w:ilvl w:val="0"/>
        <w:numId w:val="14"/>
      </w:numPr>
      <w:ind w:left="0" w:firstLine="709"/>
    </w:pPr>
  </w:style>
  <w:style w:type="character" w:customStyle="1" w:styleId="123">
    <w:name w:val="1_2 Список нумерованный Знак"/>
    <w:basedOn w:val="122"/>
    <w:link w:val="120"/>
    <w:rsid w:val="00C672C2"/>
  </w:style>
  <w:style w:type="paragraph" w:customStyle="1" w:styleId="330">
    <w:name w:val="3.3 Т. Слева + 0"/>
    <w:basedOn w:val="af2"/>
    <w:rsid w:val="00A25965"/>
    <w:pPr>
      <w:spacing w:after="0" w:line="240" w:lineRule="auto"/>
    </w:pPr>
    <w:rPr>
      <w:rFonts w:ascii="Times New Roman" w:eastAsia="Times New Roman" w:hAnsi="Times New Roman" w:cs="Times New Roman"/>
      <w:sz w:val="20"/>
      <w:szCs w:val="20"/>
    </w:rPr>
  </w:style>
  <w:style w:type="paragraph" w:customStyle="1" w:styleId="115">
    <w:name w:val="1_1 Список ненумерной"/>
    <w:basedOn w:val="af2"/>
    <w:link w:val="119"/>
    <w:qFormat/>
    <w:rsid w:val="00BF11A2"/>
    <w:pPr>
      <w:numPr>
        <w:numId w:val="15"/>
      </w:numPr>
      <w:snapToGrid w:val="0"/>
      <w:spacing w:after="40" w:line="360" w:lineRule="auto"/>
      <w:contextualSpacing/>
      <w:jc w:val="both"/>
    </w:pPr>
    <w:rPr>
      <w:rFonts w:ascii="Times New Roman" w:eastAsiaTheme="minorEastAsia" w:hAnsi="Times New Roman"/>
      <w:sz w:val="26"/>
      <w:szCs w:val="26"/>
    </w:rPr>
  </w:style>
  <w:style w:type="character" w:customStyle="1" w:styleId="119">
    <w:name w:val="1_1 Список ненумерной Знак"/>
    <w:basedOn w:val="af3"/>
    <w:link w:val="115"/>
    <w:rsid w:val="00BF11A2"/>
    <w:rPr>
      <w:rFonts w:ascii="Times New Roman" w:eastAsiaTheme="minorEastAsia" w:hAnsi="Times New Roman"/>
      <w:sz w:val="26"/>
      <w:szCs w:val="26"/>
    </w:rPr>
  </w:style>
  <w:style w:type="table" w:customStyle="1" w:styleId="2f">
    <w:name w:val="Сетка таблицы2"/>
    <w:basedOn w:val="af4"/>
    <w:next w:val="af8"/>
    <w:uiPriority w:val="59"/>
    <w:rsid w:val="00B935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rsid w:val="002003C1"/>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1">
    <w:name w:val="3.1 Т. Подзаг. Знак"/>
    <w:basedOn w:val="af3"/>
    <w:link w:val="310"/>
    <w:rsid w:val="002003C1"/>
    <w:rPr>
      <w:rFonts w:ascii="Times New Roman" w:eastAsia="Times New Roman" w:hAnsi="Times New Roman" w:cs="Times New Roman"/>
      <w:b/>
      <w:bCs/>
      <w:smallCaps/>
      <w:spacing w:val="20"/>
      <w:sz w:val="20"/>
      <w:szCs w:val="20"/>
    </w:rPr>
  </w:style>
  <w:style w:type="character" w:customStyle="1" w:styleId="041110">
    <w:name w:val="04_Глава 1.1.1. Знак"/>
    <w:basedOn w:val="af3"/>
    <w:link w:val="04111"/>
    <w:rsid w:val="00E3575E"/>
    <w:rPr>
      <w:rFonts w:ascii="Times New Roman" w:eastAsiaTheme="majorEastAsia" w:hAnsi="Times New Roman" w:cstheme="majorBidi"/>
      <w:b/>
      <w:iCs/>
      <w:sz w:val="26"/>
    </w:rPr>
  </w:style>
  <w:style w:type="paragraph" w:styleId="affffc">
    <w:name w:val="Normal Indent"/>
    <w:basedOn w:val="af2"/>
    <w:autoRedefine/>
    <w:uiPriority w:val="99"/>
    <w:unhideWhenUsed/>
    <w:rsid w:val="0083322C"/>
    <w:pPr>
      <w:snapToGrid w:val="0"/>
      <w:spacing w:before="40" w:after="360" w:line="300" w:lineRule="auto"/>
      <w:ind w:firstLine="709"/>
      <w:contextualSpacing/>
      <w:jc w:val="both"/>
    </w:pPr>
    <w:rPr>
      <w:rFonts w:ascii="Times New Roman" w:eastAsiaTheme="minorEastAsia" w:hAnsi="Times New Roman"/>
      <w:sz w:val="28"/>
    </w:rPr>
  </w:style>
  <w:style w:type="paragraph" w:styleId="affffd">
    <w:name w:val="Body Text Indent"/>
    <w:basedOn w:val="af2"/>
    <w:link w:val="affffe"/>
    <w:unhideWhenUsed/>
    <w:qFormat/>
    <w:rsid w:val="0083322C"/>
    <w:pPr>
      <w:snapToGrid w:val="0"/>
      <w:spacing w:before="40" w:after="360" w:line="300" w:lineRule="auto"/>
      <w:ind w:firstLine="709"/>
      <w:contextualSpacing/>
      <w:jc w:val="both"/>
    </w:pPr>
    <w:rPr>
      <w:rFonts w:ascii="Times New Roman" w:eastAsiaTheme="minorEastAsia" w:hAnsi="Times New Roman"/>
      <w:sz w:val="28"/>
    </w:rPr>
  </w:style>
  <w:style w:type="character" w:customStyle="1" w:styleId="affffe">
    <w:name w:val="Основной текст с отступом Знак"/>
    <w:basedOn w:val="af3"/>
    <w:link w:val="affffd"/>
    <w:rsid w:val="0083322C"/>
    <w:rPr>
      <w:rFonts w:ascii="Times New Roman" w:eastAsiaTheme="minorEastAsia" w:hAnsi="Times New Roman"/>
      <w:sz w:val="28"/>
    </w:rPr>
  </w:style>
  <w:style w:type="character" w:styleId="afffff">
    <w:name w:val="FollowedHyperlink"/>
    <w:basedOn w:val="af3"/>
    <w:uiPriority w:val="99"/>
    <w:unhideWhenUsed/>
    <w:rsid w:val="0083322C"/>
    <w:rPr>
      <w:color w:val="800080" w:themeColor="followedHyperlink"/>
      <w:u w:val="single"/>
    </w:rPr>
  </w:style>
  <w:style w:type="character" w:styleId="afffff0">
    <w:name w:val="Placeholder Text"/>
    <w:basedOn w:val="af3"/>
    <w:uiPriority w:val="99"/>
    <w:semiHidden/>
    <w:rsid w:val="0083322C"/>
    <w:rPr>
      <w:color w:val="808080"/>
    </w:rPr>
  </w:style>
  <w:style w:type="paragraph" w:customStyle="1" w:styleId="1f6">
    <w:name w:val="Текст титула отступ 1"/>
    <w:rsid w:val="0083322C"/>
    <w:pPr>
      <w:spacing w:after="3600" w:line="259" w:lineRule="auto"/>
      <w:jc w:val="center"/>
    </w:pPr>
    <w:rPr>
      <w:rFonts w:ascii="Times New Roman" w:eastAsiaTheme="minorEastAsia" w:hAnsi="Times New Roman" w:cs="Times New Roman"/>
      <w:b/>
      <w:sz w:val="24"/>
      <w:szCs w:val="20"/>
    </w:rPr>
  </w:style>
  <w:style w:type="paragraph" w:customStyle="1" w:styleId="afffff1">
    <w:name w:val="Обычный б/п"/>
    <w:basedOn w:val="af2"/>
    <w:rsid w:val="0083322C"/>
    <w:pPr>
      <w:snapToGrid w:val="0"/>
      <w:spacing w:after="0" w:line="300" w:lineRule="auto"/>
      <w:contextualSpacing/>
      <w:jc w:val="both"/>
    </w:pPr>
    <w:rPr>
      <w:rFonts w:ascii="Times New Roman" w:eastAsiaTheme="minorEastAsia" w:hAnsi="Times New Roman"/>
      <w:sz w:val="28"/>
    </w:rPr>
  </w:style>
  <w:style w:type="paragraph" w:customStyle="1" w:styleId="afffff2">
    <w:name w:val="Название таблицы"/>
    <w:qFormat/>
    <w:rsid w:val="0083322C"/>
    <w:pPr>
      <w:keepNext/>
      <w:widowControl w:val="0"/>
      <w:snapToGrid w:val="0"/>
      <w:spacing w:before="320" w:after="40" w:line="240" w:lineRule="auto"/>
      <w:jc w:val="center"/>
    </w:pPr>
    <w:rPr>
      <w:rFonts w:ascii="Times New Roman" w:eastAsiaTheme="minorEastAsia" w:hAnsi="Times New Roman"/>
      <w:smallCaps/>
      <w:spacing w:val="10"/>
      <w:sz w:val="26"/>
    </w:rPr>
  </w:style>
  <w:style w:type="paragraph" w:customStyle="1" w:styleId="211">
    <w:name w:val="2.1 Наз. записки"/>
    <w:basedOn w:val="100"/>
    <w:link w:val="212"/>
    <w:rsid w:val="0083322C"/>
    <w:rPr>
      <w:caps w:val="0"/>
    </w:rPr>
  </w:style>
  <w:style w:type="character" w:styleId="afffff3">
    <w:name w:val="annotation reference"/>
    <w:basedOn w:val="af3"/>
    <w:uiPriority w:val="99"/>
    <w:semiHidden/>
    <w:unhideWhenUsed/>
    <w:rsid w:val="0083322C"/>
    <w:rPr>
      <w:sz w:val="16"/>
      <w:szCs w:val="16"/>
    </w:rPr>
  </w:style>
  <w:style w:type="paragraph" w:styleId="afffff4">
    <w:name w:val="annotation text"/>
    <w:basedOn w:val="af2"/>
    <w:link w:val="afffff5"/>
    <w:uiPriority w:val="99"/>
    <w:unhideWhenUsed/>
    <w:rsid w:val="0083322C"/>
    <w:pPr>
      <w:snapToGrid w:val="0"/>
      <w:spacing w:before="40" w:after="360" w:line="240" w:lineRule="auto"/>
      <w:ind w:firstLine="709"/>
      <w:contextualSpacing/>
      <w:jc w:val="both"/>
    </w:pPr>
    <w:rPr>
      <w:rFonts w:ascii="Times New Roman" w:eastAsiaTheme="minorEastAsia" w:hAnsi="Times New Roman"/>
      <w:sz w:val="20"/>
      <w:szCs w:val="20"/>
    </w:rPr>
  </w:style>
  <w:style w:type="character" w:customStyle="1" w:styleId="afffff5">
    <w:name w:val="Текст примечания Знак"/>
    <w:basedOn w:val="af3"/>
    <w:link w:val="afffff4"/>
    <w:uiPriority w:val="99"/>
    <w:rsid w:val="0083322C"/>
    <w:rPr>
      <w:rFonts w:ascii="Times New Roman" w:eastAsiaTheme="minorEastAsia" w:hAnsi="Times New Roman"/>
      <w:sz w:val="20"/>
      <w:szCs w:val="20"/>
    </w:rPr>
  </w:style>
  <w:style w:type="paragraph" w:styleId="afffff6">
    <w:name w:val="annotation subject"/>
    <w:basedOn w:val="afffff4"/>
    <w:next w:val="afffff4"/>
    <w:link w:val="afffff7"/>
    <w:uiPriority w:val="99"/>
    <w:semiHidden/>
    <w:unhideWhenUsed/>
    <w:rsid w:val="0083322C"/>
    <w:rPr>
      <w:b/>
      <w:bCs/>
    </w:rPr>
  </w:style>
  <w:style w:type="character" w:customStyle="1" w:styleId="afffff7">
    <w:name w:val="Тема примечания Знак"/>
    <w:basedOn w:val="afffff5"/>
    <w:link w:val="afffff6"/>
    <w:uiPriority w:val="99"/>
    <w:semiHidden/>
    <w:rsid w:val="0083322C"/>
    <w:rPr>
      <w:rFonts w:ascii="Times New Roman" w:eastAsiaTheme="minorEastAsia" w:hAnsi="Times New Roman"/>
      <w:b/>
      <w:bCs/>
      <w:sz w:val="20"/>
      <w:szCs w:val="20"/>
    </w:rPr>
  </w:style>
  <w:style w:type="character" w:customStyle="1" w:styleId="affff1">
    <w:name w:val="Перечисление Знак"/>
    <w:basedOn w:val="af7"/>
    <w:link w:val="aa"/>
    <w:rsid w:val="0083322C"/>
    <w:rPr>
      <w:rFonts w:ascii="Times New Roman" w:eastAsia="MS Mincho" w:hAnsi="Times New Roman"/>
      <w:sz w:val="28"/>
    </w:rPr>
  </w:style>
  <w:style w:type="paragraph" w:styleId="afffff8">
    <w:name w:val="Body Text First Indent"/>
    <w:basedOn w:val="affff4"/>
    <w:link w:val="afffff9"/>
    <w:uiPriority w:val="99"/>
    <w:unhideWhenUsed/>
    <w:rsid w:val="0083322C"/>
    <w:pPr>
      <w:snapToGrid w:val="0"/>
      <w:spacing w:before="40" w:after="360" w:line="300" w:lineRule="auto"/>
      <w:ind w:firstLine="360"/>
      <w:contextualSpacing/>
      <w:jc w:val="both"/>
    </w:pPr>
    <w:rPr>
      <w:rFonts w:ascii="Times New Roman" w:eastAsiaTheme="minorEastAsia" w:hAnsi="Times New Roman"/>
      <w:sz w:val="28"/>
    </w:rPr>
  </w:style>
  <w:style w:type="character" w:customStyle="1" w:styleId="afffff9">
    <w:name w:val="Красная строка Знак"/>
    <w:basedOn w:val="affff5"/>
    <w:link w:val="afffff8"/>
    <w:uiPriority w:val="99"/>
    <w:rsid w:val="0083322C"/>
    <w:rPr>
      <w:rFonts w:ascii="Times New Roman" w:eastAsiaTheme="minorEastAsia" w:hAnsi="Times New Roman"/>
      <w:sz w:val="28"/>
    </w:rPr>
  </w:style>
  <w:style w:type="paragraph" w:customStyle="1" w:styleId="afffffa">
    <w:name w:val="Уравнения"/>
    <w:rsid w:val="0083322C"/>
    <w:pPr>
      <w:spacing w:before="80" w:after="80" w:line="300" w:lineRule="auto"/>
      <w:ind w:left="2829"/>
    </w:pPr>
    <w:rPr>
      <w:rFonts w:ascii="Cambria Math" w:eastAsiaTheme="minorEastAsia" w:hAnsi="Cambria Math"/>
      <w:i/>
      <w:sz w:val="28"/>
    </w:rPr>
  </w:style>
  <w:style w:type="paragraph" w:customStyle="1" w:styleId="411">
    <w:name w:val="4.1 Абз. титула 1"/>
    <w:next w:val="100"/>
    <w:link w:val="4110"/>
    <w:rsid w:val="0083322C"/>
    <w:pPr>
      <w:spacing w:after="1200" w:line="300" w:lineRule="auto"/>
      <w:jc w:val="center"/>
    </w:pPr>
    <w:rPr>
      <w:rFonts w:ascii="Times New Roman" w:eastAsiaTheme="minorEastAsia" w:hAnsi="Times New Roman"/>
      <w:caps/>
      <w:smallCaps/>
      <w:spacing w:val="20"/>
      <w:sz w:val="32"/>
      <w:szCs w:val="36"/>
    </w:rPr>
  </w:style>
  <w:style w:type="character" w:customStyle="1" w:styleId="212">
    <w:name w:val="2.1 Наз. записки Знак"/>
    <w:basedOn w:val="101"/>
    <w:link w:val="211"/>
    <w:rsid w:val="0083322C"/>
    <w:rPr>
      <w:rFonts w:ascii="Times New Roman" w:eastAsiaTheme="minorEastAsia" w:hAnsi="Times New Roman"/>
      <w:b/>
      <w:caps w:val="0"/>
      <w:spacing w:val="10"/>
      <w:sz w:val="32"/>
      <w:szCs w:val="36"/>
    </w:rPr>
  </w:style>
  <w:style w:type="paragraph" w:customStyle="1" w:styleId="422">
    <w:name w:val="4.2 Абз. титула 2"/>
    <w:basedOn w:val="411"/>
    <w:link w:val="4220"/>
    <w:rsid w:val="0083322C"/>
    <w:pPr>
      <w:spacing w:after="0"/>
    </w:pPr>
  </w:style>
  <w:style w:type="character" w:customStyle="1" w:styleId="4110">
    <w:name w:val="4.1 Абз. титула 1 Знак"/>
    <w:basedOn w:val="af3"/>
    <w:link w:val="411"/>
    <w:rsid w:val="0083322C"/>
    <w:rPr>
      <w:rFonts w:ascii="Times New Roman" w:eastAsiaTheme="minorEastAsia" w:hAnsi="Times New Roman"/>
      <w:caps/>
      <w:smallCaps/>
      <w:spacing w:val="20"/>
      <w:sz w:val="32"/>
      <w:szCs w:val="36"/>
    </w:rPr>
  </w:style>
  <w:style w:type="table" w:customStyle="1" w:styleId="1f7">
    <w:name w:val="Сетка таблицы1"/>
    <w:basedOn w:val="af4"/>
    <w:next w:val="af8"/>
    <w:rsid w:val="00833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f4"/>
    <w:next w:val="af8"/>
    <w:rsid w:val="00833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Revision"/>
    <w:hidden/>
    <w:uiPriority w:val="99"/>
    <w:semiHidden/>
    <w:rsid w:val="0083322C"/>
    <w:pPr>
      <w:spacing w:after="0" w:line="240" w:lineRule="auto"/>
    </w:pPr>
    <w:rPr>
      <w:rFonts w:ascii="Times New Roman" w:eastAsiaTheme="minorEastAsia" w:hAnsi="Times New Roman"/>
      <w:sz w:val="28"/>
    </w:rPr>
  </w:style>
  <w:style w:type="table" w:customStyle="1" w:styleId="GridTable5DarkAccent3">
    <w:name w:val="Grid Table 5 Dark Accent 3"/>
    <w:basedOn w:val="af4"/>
    <w:uiPriority w:val="50"/>
    <w:rsid w:val="0083322C"/>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4"/>
    <w:uiPriority w:val="49"/>
    <w:rsid w:val="0083322C"/>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4"/>
    <w:uiPriority w:val="50"/>
    <w:rsid w:val="0083322C"/>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0">
    <w:name w:val="Заголовок записки 2"/>
    <w:basedOn w:val="affff"/>
    <w:next w:val="af2"/>
    <w:rsid w:val="0083322C"/>
    <w:pPr>
      <w:spacing w:before="720" w:after="0"/>
      <w:jc w:val="both"/>
    </w:pPr>
  </w:style>
  <w:style w:type="paragraph" w:customStyle="1" w:styleId="221">
    <w:name w:val="2.2 Наз. книги"/>
    <w:link w:val="222"/>
    <w:rsid w:val="0083322C"/>
    <w:pPr>
      <w:widowControl w:val="0"/>
      <w:numPr>
        <w:ilvl w:val="1"/>
      </w:numPr>
      <w:spacing w:after="0" w:line="300" w:lineRule="auto"/>
      <w:jc w:val="center"/>
    </w:pPr>
    <w:rPr>
      <w:rFonts w:ascii="Times New Roman" w:eastAsiaTheme="minorEastAsia" w:hAnsi="Times New Roman"/>
      <w:b/>
      <w:smallCaps/>
      <w:spacing w:val="10"/>
      <w:sz w:val="28"/>
    </w:rPr>
  </w:style>
  <w:style w:type="character" w:customStyle="1" w:styleId="222">
    <w:name w:val="2.2 Наз. книги Знак"/>
    <w:basedOn w:val="af3"/>
    <w:link w:val="221"/>
    <w:rsid w:val="0083322C"/>
    <w:rPr>
      <w:rFonts w:ascii="Times New Roman" w:eastAsiaTheme="minorEastAsia" w:hAnsi="Times New Roman"/>
      <w:b/>
      <w:smallCaps/>
      <w:spacing w:val="10"/>
      <w:sz w:val="28"/>
    </w:rPr>
  </w:style>
  <w:style w:type="paragraph" w:customStyle="1" w:styleId="100">
    <w:name w:val="1.0 Заг. ПЗ"/>
    <w:next w:val="211"/>
    <w:link w:val="101"/>
    <w:rsid w:val="0083322C"/>
    <w:pPr>
      <w:widowControl w:val="0"/>
      <w:spacing w:after="0" w:line="300" w:lineRule="auto"/>
      <w:ind w:left="426" w:right="425"/>
      <w:jc w:val="center"/>
    </w:pPr>
    <w:rPr>
      <w:rFonts w:ascii="Times New Roman" w:eastAsiaTheme="minorEastAsia" w:hAnsi="Times New Roman"/>
      <w:b/>
      <w:caps/>
      <w:spacing w:val="10"/>
      <w:sz w:val="32"/>
      <w:szCs w:val="36"/>
    </w:rPr>
  </w:style>
  <w:style w:type="paragraph" w:customStyle="1" w:styleId="230">
    <w:name w:val="2.3 Текст титула"/>
    <w:next w:val="100"/>
    <w:link w:val="231"/>
    <w:rsid w:val="0083322C"/>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3"/>
    <w:link w:val="100"/>
    <w:rsid w:val="0083322C"/>
    <w:rPr>
      <w:rFonts w:ascii="Times New Roman" w:eastAsiaTheme="minorEastAsia" w:hAnsi="Times New Roman"/>
      <w:b/>
      <w:caps/>
      <w:spacing w:val="10"/>
      <w:sz w:val="32"/>
      <w:szCs w:val="36"/>
    </w:rPr>
  </w:style>
  <w:style w:type="paragraph" w:customStyle="1" w:styleId="36-">
    <w:name w:val="3.6 Табл. Утв.-Согл."/>
    <w:basedOn w:val="afffb"/>
    <w:link w:val="36-0"/>
    <w:rsid w:val="0083322C"/>
    <w:pPr>
      <w:spacing w:after="0" w:line="300" w:lineRule="auto"/>
      <w:ind w:left="33" w:right="174"/>
      <w:jc w:val="both"/>
    </w:pPr>
    <w:rPr>
      <w:b w:val="0"/>
      <w:sz w:val="28"/>
      <w:szCs w:val="24"/>
    </w:rPr>
  </w:style>
  <w:style w:type="character" w:customStyle="1" w:styleId="231">
    <w:name w:val="2.3 Текст титула Знак"/>
    <w:basedOn w:val="af3"/>
    <w:link w:val="230"/>
    <w:rsid w:val="0083322C"/>
    <w:rPr>
      <w:rFonts w:ascii="Times New Roman" w:eastAsia="Times New Roman" w:hAnsi="Times New Roman" w:cs="Times New Roman"/>
      <w:b/>
      <w:bCs/>
      <w:spacing w:val="10"/>
      <w:sz w:val="28"/>
      <w:szCs w:val="20"/>
    </w:rPr>
  </w:style>
  <w:style w:type="character" w:customStyle="1" w:styleId="36-0">
    <w:name w:val="3.6 Табл. Утв.-Согл. Знак"/>
    <w:basedOn w:val="afffc"/>
    <w:link w:val="36-"/>
    <w:rsid w:val="0083322C"/>
    <w:rPr>
      <w:rFonts w:ascii="Times New Roman" w:eastAsiaTheme="minorEastAsia" w:hAnsi="Times New Roman" w:cs="Times New Roman"/>
      <w:b w:val="0"/>
      <w:sz w:val="28"/>
      <w:szCs w:val="24"/>
    </w:rPr>
  </w:style>
  <w:style w:type="paragraph" w:customStyle="1" w:styleId="37-">
    <w:name w:val="3.7 Табл. Зам.-Зав."/>
    <w:basedOn w:val="36-"/>
    <w:link w:val="37-0"/>
    <w:rsid w:val="0083322C"/>
    <w:pPr>
      <w:ind w:left="34" w:right="176"/>
      <w:jc w:val="left"/>
    </w:pPr>
  </w:style>
  <w:style w:type="paragraph" w:customStyle="1" w:styleId="11a">
    <w:name w:val="1.1а Заг. Оглавления"/>
    <w:link w:val="11b"/>
    <w:rsid w:val="0083322C"/>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c">
    <w:name w:val="1.1 Заг. Вв."/>
    <w:aliases w:val="Закл."/>
    <w:basedOn w:val="11a"/>
    <w:link w:val="11d"/>
    <w:rsid w:val="0083322C"/>
  </w:style>
  <w:style w:type="character" w:customStyle="1" w:styleId="11b">
    <w:name w:val="1.1а Заг. Оглавления Знак"/>
    <w:basedOn w:val="af3"/>
    <w:link w:val="11a"/>
    <w:rsid w:val="0083322C"/>
    <w:rPr>
      <w:rFonts w:ascii="Times New Roman" w:eastAsiaTheme="majorEastAsia" w:hAnsi="Times New Roman" w:cstheme="majorBidi"/>
      <w:b/>
      <w:iCs/>
      <w:caps/>
      <w:snapToGrid w:val="0"/>
      <w:spacing w:val="20"/>
      <w:sz w:val="28"/>
      <w:lang w:eastAsia="ja-JP"/>
    </w:rPr>
  </w:style>
  <w:style w:type="character" w:customStyle="1" w:styleId="11d">
    <w:name w:val="1.1 Заг. Вв. Знак"/>
    <w:aliases w:val="Закл. Знак"/>
    <w:basedOn w:val="11b"/>
    <w:link w:val="11c"/>
    <w:rsid w:val="0083322C"/>
    <w:rPr>
      <w:rFonts w:ascii="Times New Roman" w:eastAsiaTheme="majorEastAsia" w:hAnsi="Times New Roman" w:cstheme="majorBidi"/>
      <w:b/>
      <w:iCs/>
      <w:caps/>
      <w:snapToGrid w:val="0"/>
      <w:spacing w:val="20"/>
      <w:sz w:val="28"/>
      <w:lang w:eastAsia="ja-JP"/>
    </w:rPr>
  </w:style>
  <w:style w:type="character" w:customStyle="1" w:styleId="1f4">
    <w:name w:val="Оглавление 1 Знак"/>
    <w:basedOn w:val="af3"/>
    <w:link w:val="1f3"/>
    <w:uiPriority w:val="39"/>
    <w:rsid w:val="00446292"/>
    <w:rPr>
      <w:rFonts w:ascii="Times New Roman" w:hAnsi="Times New Roman"/>
      <w:sz w:val="24"/>
    </w:rPr>
  </w:style>
  <w:style w:type="character" w:customStyle="1" w:styleId="2e">
    <w:name w:val="Оглавление 2 Знак"/>
    <w:basedOn w:val="af3"/>
    <w:link w:val="2d"/>
    <w:uiPriority w:val="39"/>
    <w:rsid w:val="00E25F30"/>
    <w:rPr>
      <w:rFonts w:ascii="Times New Roman" w:hAnsi="Times New Roman"/>
    </w:rPr>
  </w:style>
  <w:style w:type="character" w:customStyle="1" w:styleId="33">
    <w:name w:val="Оглавление 3 Знак"/>
    <w:basedOn w:val="af3"/>
    <w:link w:val="32"/>
    <w:uiPriority w:val="39"/>
    <w:rsid w:val="00E25F30"/>
    <w:rPr>
      <w:rFonts w:ascii="Times New Roman" w:hAnsi="Times New Roman"/>
    </w:rPr>
  </w:style>
  <w:style w:type="character" w:customStyle="1" w:styleId="43">
    <w:name w:val="Оглавление 4 Знак"/>
    <w:basedOn w:val="af3"/>
    <w:link w:val="42"/>
    <w:uiPriority w:val="39"/>
    <w:rsid w:val="0083322C"/>
    <w:rPr>
      <w:rFonts w:eastAsiaTheme="minorEastAsia"/>
      <w:lang w:eastAsia="ru-RU"/>
    </w:rPr>
  </w:style>
  <w:style w:type="paragraph" w:customStyle="1" w:styleId="0510">
    <w:name w:val="0.5 Список 1)"/>
    <w:aliases w:val="2)"/>
    <w:basedOn w:val="00"/>
    <w:link w:val="0513"/>
    <w:rsid w:val="0083322C"/>
    <w:pPr>
      <w:numPr>
        <w:numId w:val="18"/>
      </w:numPr>
      <w:spacing w:after="40"/>
      <w:ind w:left="1134" w:hanging="425"/>
    </w:pPr>
  </w:style>
  <w:style w:type="character" w:customStyle="1" w:styleId="0513">
    <w:name w:val="0.5 Список 1) Знак"/>
    <w:aliases w:val="2) Знак"/>
    <w:basedOn w:val="000"/>
    <w:link w:val="0510"/>
    <w:rsid w:val="0083322C"/>
  </w:style>
  <w:style w:type="paragraph" w:customStyle="1" w:styleId="06">
    <w:name w:val="0.6 Список а)"/>
    <w:aliases w:val="б)"/>
    <w:basedOn w:val="0510"/>
    <w:link w:val="060"/>
    <w:rsid w:val="0083322C"/>
    <w:pPr>
      <w:numPr>
        <w:numId w:val="19"/>
      </w:numPr>
      <w:ind w:left="2137" w:hanging="357"/>
    </w:pPr>
  </w:style>
  <w:style w:type="character" w:customStyle="1" w:styleId="060">
    <w:name w:val="0.6 Список а) Знак"/>
    <w:aliases w:val="б) Знак"/>
    <w:basedOn w:val="0513"/>
    <w:link w:val="06"/>
    <w:rsid w:val="0083322C"/>
  </w:style>
  <w:style w:type="character" w:customStyle="1" w:styleId="118">
    <w:name w:val="1.1 Заг. Частей Знак"/>
    <w:basedOn w:val="1a"/>
    <w:link w:val="114"/>
    <w:rsid w:val="0083322C"/>
    <w:rPr>
      <w:rFonts w:ascii="Times New Roman" w:hAnsi="Times New Roman"/>
      <w:b/>
      <w:iCs/>
      <w:caps/>
      <w:snapToGrid w:val="0"/>
      <w:spacing w:val="20"/>
      <w:lang w:eastAsia="ja-JP"/>
    </w:rPr>
  </w:style>
  <w:style w:type="character" w:customStyle="1" w:styleId="0210">
    <w:name w:val="02_Глава 1. Знак"/>
    <w:basedOn w:val="af3"/>
    <w:link w:val="021"/>
    <w:rsid w:val="0083322C"/>
    <w:rPr>
      <w:rFonts w:ascii="Times New Roman" w:eastAsiaTheme="majorEastAsia" w:hAnsi="Times New Roman" w:cstheme="majorBidi"/>
      <w:b/>
      <w:iCs/>
      <w:caps/>
      <w:snapToGrid w:val="0"/>
      <w:sz w:val="26"/>
      <w:szCs w:val="26"/>
    </w:rPr>
  </w:style>
  <w:style w:type="character" w:customStyle="1" w:styleId="210">
    <w:name w:val="2_1 Рисунок Знак"/>
    <w:basedOn w:val="af3"/>
    <w:link w:val="21"/>
    <w:rsid w:val="0083322C"/>
    <w:rPr>
      <w:rFonts w:ascii="Times New Roman" w:eastAsiaTheme="majorEastAsia" w:hAnsi="Times New Roman" w:cstheme="majorBidi"/>
      <w:b/>
      <w:iCs/>
      <w:snapToGrid w:val="0"/>
      <w:sz w:val="26"/>
      <w:szCs w:val="26"/>
    </w:rPr>
  </w:style>
  <w:style w:type="character" w:customStyle="1" w:styleId="03110">
    <w:name w:val="03_Глава 1.1. Знак"/>
    <w:basedOn w:val="af3"/>
    <w:link w:val="0311"/>
    <w:rsid w:val="0083322C"/>
    <w:rPr>
      <w:rFonts w:ascii="Times New Roman" w:eastAsiaTheme="majorEastAsia" w:hAnsi="Times New Roman" w:cstheme="majorBidi"/>
      <w:b/>
      <w:sz w:val="26"/>
      <w:szCs w:val="24"/>
    </w:rPr>
  </w:style>
  <w:style w:type="character" w:customStyle="1" w:styleId="4220">
    <w:name w:val="4.2 Абз. титула 2 Знак"/>
    <w:basedOn w:val="4110"/>
    <w:link w:val="422"/>
    <w:rsid w:val="0083322C"/>
    <w:rPr>
      <w:rFonts w:ascii="Times New Roman" w:eastAsiaTheme="minorEastAsia" w:hAnsi="Times New Roman"/>
      <w:caps/>
      <w:smallCaps/>
      <w:spacing w:val="20"/>
      <w:sz w:val="32"/>
      <w:szCs w:val="36"/>
    </w:rPr>
  </w:style>
  <w:style w:type="character" w:customStyle="1" w:styleId="37-0">
    <w:name w:val="3.7 Табл. Зам.-Зав. Знак"/>
    <w:basedOn w:val="36-0"/>
    <w:link w:val="37-"/>
    <w:rsid w:val="0083322C"/>
    <w:rPr>
      <w:rFonts w:ascii="Times New Roman" w:eastAsiaTheme="minorEastAsia" w:hAnsi="Times New Roman" w:cs="Times New Roman"/>
      <w:b w:val="0"/>
      <w:sz w:val="28"/>
      <w:szCs w:val="24"/>
    </w:rPr>
  </w:style>
  <w:style w:type="paragraph" w:customStyle="1" w:styleId="020">
    <w:name w:val="0.2 Слева + 0"/>
    <w:basedOn w:val="00"/>
    <w:link w:val="0200"/>
    <w:rsid w:val="0083322C"/>
    <w:pPr>
      <w:ind w:firstLine="0"/>
    </w:pPr>
  </w:style>
  <w:style w:type="character" w:customStyle="1" w:styleId="0200">
    <w:name w:val="0.2 Слева + 0 Знак"/>
    <w:basedOn w:val="000"/>
    <w:link w:val="020"/>
    <w:rsid w:val="0083322C"/>
    <w:rPr>
      <w:rFonts w:ascii="Times New Roman" w:eastAsiaTheme="minorEastAsia" w:hAnsi="Times New Roman"/>
      <w:sz w:val="26"/>
      <w:szCs w:val="26"/>
    </w:rPr>
  </w:style>
  <w:style w:type="numbering" w:customStyle="1" w:styleId="050">
    <w:name w:val="Стиль 0.5 Список Заг."/>
    <w:basedOn w:val="af5"/>
    <w:rsid w:val="0083322C"/>
    <w:pPr>
      <w:numPr>
        <w:numId w:val="20"/>
      </w:numPr>
    </w:pPr>
  </w:style>
  <w:style w:type="character" w:customStyle="1" w:styleId="0511110">
    <w:name w:val="05_Глава 1.1.1.1. Знак"/>
    <w:basedOn w:val="af3"/>
    <w:link w:val="051111"/>
    <w:rsid w:val="0083322C"/>
    <w:rPr>
      <w:rFonts w:ascii="Times New Roman" w:eastAsiaTheme="majorEastAsia" w:hAnsi="Times New Roman" w:cstheme="majorBidi"/>
      <w:b/>
      <w:i/>
      <w:iCs/>
      <w:snapToGrid w:val="0"/>
      <w:spacing w:val="20"/>
      <w:sz w:val="26"/>
      <w:szCs w:val="26"/>
    </w:rPr>
  </w:style>
  <w:style w:type="character" w:customStyle="1" w:styleId="160">
    <w:name w:val="1.6 Заг. Подпараграфов Знак"/>
    <w:basedOn w:val="af3"/>
    <w:link w:val="16"/>
    <w:rsid w:val="0083322C"/>
    <w:rPr>
      <w:rFonts w:ascii="Times New Roman" w:eastAsiaTheme="majorEastAsia" w:hAnsi="Times New Roman" w:cstheme="majorBidi"/>
      <w:i/>
      <w:iCs/>
      <w:snapToGrid w:val="0"/>
      <w:spacing w:val="20"/>
      <w:sz w:val="28"/>
    </w:rPr>
  </w:style>
  <w:style w:type="character" w:customStyle="1" w:styleId="60-0">
    <w:name w:val="6.0 Список лит-ры Знак"/>
    <w:basedOn w:val="af3"/>
    <w:link w:val="60-"/>
    <w:rsid w:val="0083322C"/>
    <w:rPr>
      <w:rFonts w:ascii="Times New Roman" w:eastAsiaTheme="minorEastAsia" w:hAnsi="Times New Roman"/>
      <w:sz w:val="28"/>
    </w:rPr>
  </w:style>
  <w:style w:type="paragraph" w:customStyle="1" w:styleId="240">
    <w:name w:val="2.4 Текст титула ПТЭ"/>
    <w:basedOn w:val="230"/>
    <w:rsid w:val="0083322C"/>
    <w:pPr>
      <w:spacing w:line="240" w:lineRule="auto"/>
      <w:ind w:left="2268" w:right="2268"/>
    </w:pPr>
  </w:style>
  <w:style w:type="paragraph" w:customStyle="1" w:styleId="320">
    <w:name w:val="3.2 Т. Слева"/>
    <w:link w:val="321"/>
    <w:rsid w:val="0083322C"/>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83322C"/>
    <w:pPr>
      <w:ind w:right="142"/>
      <w:jc w:val="right"/>
    </w:pPr>
  </w:style>
  <w:style w:type="character" w:customStyle="1" w:styleId="321">
    <w:name w:val="3.2 Т. Слева Знак"/>
    <w:basedOn w:val="af3"/>
    <w:link w:val="320"/>
    <w:rsid w:val="0083322C"/>
    <w:rPr>
      <w:rFonts w:ascii="Times New Roman" w:eastAsia="Times New Roman" w:hAnsi="Times New Roman" w:cs="Times New Roman"/>
      <w:sz w:val="20"/>
      <w:szCs w:val="20"/>
    </w:rPr>
  </w:style>
  <w:style w:type="paragraph" w:customStyle="1" w:styleId="3311">
    <w:name w:val="3.31 Т. Слева + 1"/>
    <w:basedOn w:val="af2"/>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2"/>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83322C"/>
    <w:pPr>
      <w:ind w:firstLine="851"/>
    </w:pPr>
  </w:style>
  <w:style w:type="table" w:styleId="3-3">
    <w:name w:val="Medium Grid 3 Accent 3"/>
    <w:basedOn w:val="af4"/>
    <w:uiPriority w:val="69"/>
    <w:unhideWhenUsed/>
    <w:rsid w:val="0083322C"/>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83322C"/>
    <w:pPr>
      <w:spacing w:after="40"/>
    </w:pPr>
    <w:rPr>
      <w:rFonts w:eastAsia="Times New Roman" w:cs="Times New Roman"/>
      <w:szCs w:val="20"/>
    </w:rPr>
  </w:style>
  <w:style w:type="character" w:customStyle="1" w:styleId="010">
    <w:name w:val="0.1 Пробел Знак"/>
    <w:basedOn w:val="000"/>
    <w:link w:val="01"/>
    <w:rsid w:val="0083322C"/>
    <w:rPr>
      <w:rFonts w:ascii="Times New Roman" w:eastAsia="Times New Roman" w:hAnsi="Times New Roman" w:cs="Times New Roman"/>
      <w:sz w:val="26"/>
      <w:szCs w:val="20"/>
    </w:rPr>
  </w:style>
  <w:style w:type="paragraph" w:customStyle="1" w:styleId="37">
    <w:name w:val="3_Рисунок"/>
    <w:basedOn w:val="020"/>
    <w:link w:val="38"/>
    <w:rsid w:val="0083322C"/>
    <w:pPr>
      <w:jc w:val="center"/>
    </w:pPr>
    <w:rPr>
      <w:rFonts w:eastAsia="Times New Roman" w:cs="Times New Roman"/>
      <w:szCs w:val="20"/>
    </w:rPr>
  </w:style>
  <w:style w:type="character" w:customStyle="1" w:styleId="38">
    <w:name w:val="3_Рисунок Знак"/>
    <w:basedOn w:val="0200"/>
    <w:link w:val="37"/>
    <w:rsid w:val="0083322C"/>
    <w:rPr>
      <w:rFonts w:ascii="Times New Roman" w:eastAsia="Times New Roman" w:hAnsi="Times New Roman" w:cs="Times New Roman"/>
      <w:sz w:val="26"/>
      <w:szCs w:val="20"/>
    </w:rPr>
  </w:style>
  <w:style w:type="paragraph" w:customStyle="1" w:styleId="04">
    <w:name w:val="0.4 Справа"/>
    <w:basedOn w:val="37"/>
    <w:rsid w:val="0083322C"/>
    <w:pPr>
      <w:spacing w:before="120" w:after="120"/>
      <w:contextualSpacing w:val="0"/>
      <w:jc w:val="right"/>
    </w:pPr>
  </w:style>
  <w:style w:type="table" w:customStyle="1" w:styleId="GridTableLight">
    <w:name w:val="Grid Table Light"/>
    <w:basedOn w:val="af4"/>
    <w:uiPriority w:val="40"/>
    <w:rsid w:val="0083322C"/>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83322C"/>
    <w:pPr>
      <w:numPr>
        <w:numId w:val="10"/>
      </w:numPr>
      <w:ind w:left="1701" w:firstLine="709"/>
    </w:pPr>
  </w:style>
  <w:style w:type="character" w:customStyle="1" w:styleId="0522">
    <w:name w:val="0.5 Список 2 Знак"/>
    <w:basedOn w:val="122"/>
    <w:link w:val="0520"/>
    <w:rsid w:val="0083322C"/>
  </w:style>
  <w:style w:type="paragraph" w:customStyle="1" w:styleId="1f8">
    <w:name w:val="Для таблицы (приложения 1)"/>
    <w:basedOn w:val="af2"/>
    <w:uiPriority w:val="99"/>
    <w:qFormat/>
    <w:rsid w:val="0083322C"/>
    <w:pPr>
      <w:widowControl w:val="0"/>
      <w:adjustRightInd w:val="0"/>
      <w:spacing w:after="0" w:line="240" w:lineRule="atLeast"/>
      <w:textAlignment w:val="baseline"/>
    </w:pPr>
    <w:rPr>
      <w:rFonts w:ascii="Arial" w:eastAsia="Times New Roman" w:hAnsi="Arial" w:cs="Times New Roman"/>
      <w:bCs/>
      <w:color w:val="000000"/>
      <w:spacing w:val="-5"/>
      <w:sz w:val="18"/>
    </w:rPr>
  </w:style>
  <w:style w:type="paragraph" w:styleId="afffffc">
    <w:name w:val="List"/>
    <w:basedOn w:val="af2"/>
    <w:link w:val="afffffd"/>
    <w:uiPriority w:val="99"/>
    <w:rsid w:val="0083322C"/>
    <w:pPr>
      <w:widowControl w:val="0"/>
      <w:adjustRightInd w:val="0"/>
      <w:spacing w:before="120" w:after="120" w:line="240" w:lineRule="auto"/>
      <w:jc w:val="both"/>
      <w:textAlignment w:val="baseline"/>
    </w:pPr>
    <w:rPr>
      <w:rFonts w:ascii="Arial" w:eastAsia="Microsoft YaHei" w:hAnsi="Arial" w:cs="Times New Roman"/>
      <w:spacing w:val="-5"/>
      <w:sz w:val="20"/>
    </w:rPr>
  </w:style>
  <w:style w:type="character" w:customStyle="1" w:styleId="afffffd">
    <w:name w:val="Список Знак"/>
    <w:basedOn w:val="af3"/>
    <w:link w:val="afffffc"/>
    <w:uiPriority w:val="99"/>
    <w:locked/>
    <w:rsid w:val="0083322C"/>
    <w:rPr>
      <w:rFonts w:ascii="Arial" w:eastAsia="Microsoft YaHei" w:hAnsi="Arial" w:cs="Times New Roman"/>
      <w:spacing w:val="-5"/>
      <w:sz w:val="20"/>
    </w:rPr>
  </w:style>
  <w:style w:type="paragraph" w:customStyle="1" w:styleId="011">
    <w:name w:val="01_ЖИРНЫЙ ЗАГОЛОВОК"/>
    <w:basedOn w:val="11a"/>
    <w:link w:val="012"/>
    <w:qFormat/>
    <w:rsid w:val="0083322C"/>
    <w:rPr>
      <w:sz w:val="26"/>
      <w:szCs w:val="26"/>
    </w:rPr>
  </w:style>
  <w:style w:type="character" w:customStyle="1" w:styleId="012">
    <w:name w:val="01_ЖИРНЫЙ ЗАГОЛОВОК Знак"/>
    <w:basedOn w:val="11d"/>
    <w:link w:val="011"/>
    <w:rsid w:val="0083322C"/>
    <w:rPr>
      <w:rFonts w:ascii="Times New Roman" w:eastAsiaTheme="majorEastAsia" w:hAnsi="Times New Roman" w:cstheme="majorBidi"/>
      <w:b/>
      <w:iCs/>
      <w:caps/>
      <w:snapToGrid w:val="0"/>
      <w:spacing w:val="20"/>
      <w:sz w:val="26"/>
      <w:szCs w:val="26"/>
      <w:lang w:eastAsia="ja-JP"/>
    </w:rPr>
  </w:style>
  <w:style w:type="paragraph" w:customStyle="1" w:styleId="45">
    <w:name w:val="4_Примечания"/>
    <w:basedOn w:val="00"/>
    <w:link w:val="46"/>
    <w:qFormat/>
    <w:rsid w:val="0083322C"/>
    <w:rPr>
      <w:color w:val="FF0000"/>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3"/>
    <w:link w:val="af9"/>
    <w:uiPriority w:val="35"/>
    <w:locked/>
    <w:rsid w:val="0083322C"/>
    <w:rPr>
      <w:b/>
      <w:bCs/>
      <w:color w:val="4F81BD" w:themeColor="accent1"/>
      <w:sz w:val="18"/>
      <w:szCs w:val="18"/>
    </w:rPr>
  </w:style>
  <w:style w:type="character" w:customStyle="1" w:styleId="46">
    <w:name w:val="4_Примечания Знак"/>
    <w:basedOn w:val="000"/>
    <w:link w:val="45"/>
    <w:rsid w:val="0083322C"/>
    <w:rPr>
      <w:rFonts w:ascii="Times New Roman" w:eastAsiaTheme="minorEastAsia" w:hAnsi="Times New Roman"/>
      <w:color w:val="FF0000"/>
      <w:sz w:val="26"/>
      <w:szCs w:val="26"/>
    </w:rPr>
  </w:style>
  <w:style w:type="paragraph" w:styleId="a9">
    <w:name w:val="List Bullet"/>
    <w:basedOn w:val="afffffc"/>
    <w:link w:val="afffffe"/>
    <w:uiPriority w:val="99"/>
    <w:rsid w:val="0083322C"/>
    <w:pPr>
      <w:numPr>
        <w:numId w:val="21"/>
      </w:numPr>
      <w:tabs>
        <w:tab w:val="num" w:pos="993"/>
      </w:tabs>
      <w:ind w:left="567" w:firstLine="0"/>
    </w:pPr>
    <w:rPr>
      <w:rFonts w:eastAsia="Times New Roman"/>
      <w:sz w:val="22"/>
    </w:rPr>
  </w:style>
  <w:style w:type="character" w:customStyle="1" w:styleId="afffffe">
    <w:name w:val="Маркированный список Знак"/>
    <w:basedOn w:val="af3"/>
    <w:link w:val="a9"/>
    <w:uiPriority w:val="99"/>
    <w:locked/>
    <w:rsid w:val="0083322C"/>
    <w:rPr>
      <w:rFonts w:ascii="Arial" w:eastAsia="Times New Roman" w:hAnsi="Arial" w:cs="Times New Roman"/>
      <w:spacing w:val="-5"/>
    </w:rPr>
  </w:style>
  <w:style w:type="paragraph" w:customStyle="1" w:styleId="xl84">
    <w:name w:val="xl84"/>
    <w:basedOn w:val="af2"/>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2"/>
    <w:link w:val="-20"/>
    <w:qFormat/>
    <w:rsid w:val="00823EE6"/>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ru-RU"/>
    </w:rPr>
  </w:style>
  <w:style w:type="character" w:customStyle="1" w:styleId="-20">
    <w:name w:val="Текст-2 Знак"/>
    <w:link w:val="-2"/>
    <w:rsid w:val="00823EE6"/>
    <w:rPr>
      <w:rFonts w:ascii="Times New Roman CYR" w:eastAsia="Times New Roman" w:hAnsi="Times New Roman CYR" w:cs="Times New Roman"/>
      <w:sz w:val="26"/>
      <w:szCs w:val="26"/>
      <w:lang w:eastAsia="ru-RU"/>
    </w:rPr>
  </w:style>
  <w:style w:type="paragraph" w:customStyle="1" w:styleId="xl147">
    <w:name w:val="xl147"/>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2"/>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numbering" w:customStyle="1" w:styleId="1f9">
    <w:name w:val="Нет списка1"/>
    <w:next w:val="af5"/>
    <w:uiPriority w:val="99"/>
    <w:semiHidden/>
    <w:unhideWhenUsed/>
    <w:rsid w:val="00922EB5"/>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922EB5"/>
    <w:rPr>
      <w:rFonts w:ascii="Times New Roman" w:eastAsia="Times New Roman" w:hAnsi="Times New Roman"/>
      <w:b/>
      <w:bCs/>
      <w:caps/>
      <w:kern w:val="28"/>
      <w:sz w:val="26"/>
      <w:szCs w:val="26"/>
      <w:lang w:eastAsia="en-US"/>
    </w:rPr>
  </w:style>
  <w:style w:type="paragraph" w:styleId="2">
    <w:name w:val="List Bullet 2"/>
    <w:basedOn w:val="af2"/>
    <w:link w:val="2f1"/>
    <w:autoRedefine/>
    <w:uiPriority w:val="99"/>
    <w:rsid w:val="00922EB5"/>
    <w:pPr>
      <w:keepNext/>
      <w:numPr>
        <w:numId w:val="29"/>
      </w:numPr>
      <w:suppressLineNumbers/>
      <w:tabs>
        <w:tab w:val="left" w:pos="851"/>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table" w:customStyle="1" w:styleId="62">
    <w:name w:val="Сетка таблицы6"/>
    <w:basedOn w:val="af4"/>
    <w:next w:val="af8"/>
    <w:rsid w:val="00922E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Plain Text"/>
    <w:basedOn w:val="af2"/>
    <w:link w:val="affffff0"/>
    <w:rsid w:val="00922EB5"/>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ffff0">
    <w:name w:val="Текст Знак"/>
    <w:basedOn w:val="af3"/>
    <w:link w:val="affffff"/>
    <w:rsid w:val="00922EB5"/>
    <w:rPr>
      <w:rFonts w:ascii="Courier New" w:eastAsia="Times New Roman" w:hAnsi="Courier New" w:cs="Courier New"/>
      <w:sz w:val="20"/>
      <w:szCs w:val="20"/>
      <w:lang w:eastAsia="ru-RU"/>
    </w:rPr>
  </w:style>
  <w:style w:type="paragraph" w:styleId="affffff1">
    <w:name w:val="Document Map"/>
    <w:basedOn w:val="af2"/>
    <w:link w:val="affffff2"/>
    <w:uiPriority w:val="99"/>
    <w:semiHidden/>
    <w:rsid w:val="00922EB5"/>
    <w:pPr>
      <w:shd w:val="clear" w:color="auto" w:fill="000080"/>
      <w:spacing w:after="0" w:line="240" w:lineRule="auto"/>
    </w:pPr>
    <w:rPr>
      <w:rFonts w:ascii="Tahoma" w:eastAsia="Times New Roman" w:hAnsi="Tahoma" w:cs="Tahoma"/>
      <w:sz w:val="20"/>
      <w:szCs w:val="20"/>
      <w:lang w:eastAsia="ru-RU"/>
    </w:rPr>
  </w:style>
  <w:style w:type="character" w:customStyle="1" w:styleId="affffff2">
    <w:name w:val="Схема документа Знак"/>
    <w:basedOn w:val="af3"/>
    <w:link w:val="affffff1"/>
    <w:uiPriority w:val="99"/>
    <w:semiHidden/>
    <w:rsid w:val="00922EB5"/>
    <w:rPr>
      <w:rFonts w:ascii="Tahoma" w:eastAsia="Times New Roman" w:hAnsi="Tahoma" w:cs="Tahoma"/>
      <w:sz w:val="20"/>
      <w:szCs w:val="20"/>
      <w:shd w:val="clear" w:color="auto" w:fill="000080"/>
      <w:lang w:eastAsia="ru-RU"/>
    </w:rPr>
  </w:style>
  <w:style w:type="paragraph" w:customStyle="1" w:styleId="a1">
    <w:name w:val="заголовок таблицы"/>
    <w:basedOn w:val="af2"/>
    <w:link w:val="affffff3"/>
    <w:autoRedefine/>
    <w:rsid w:val="00922EB5"/>
    <w:pPr>
      <w:keepNext/>
      <w:widowControl w:val="0"/>
      <w:numPr>
        <w:numId w:val="30"/>
      </w:numPr>
      <w:tabs>
        <w:tab w:val="left" w:pos="1440"/>
      </w:tabs>
      <w:suppressAutoHyphens/>
      <w:spacing w:before="120" w:after="120" w:line="240" w:lineRule="auto"/>
      <w:contextualSpacing/>
      <w:jc w:val="both"/>
    </w:pPr>
    <w:rPr>
      <w:rFonts w:ascii="Times New Roman" w:eastAsia="Times New Roman" w:hAnsi="Times New Roman" w:cs="Times New Roman"/>
      <w:b/>
      <w:sz w:val="24"/>
      <w:szCs w:val="24"/>
    </w:rPr>
  </w:style>
  <w:style w:type="character" w:customStyle="1" w:styleId="affffff3">
    <w:name w:val="заголовок таблицы Знак Знак"/>
    <w:link w:val="a1"/>
    <w:rsid w:val="00922EB5"/>
    <w:rPr>
      <w:rFonts w:ascii="Times New Roman" w:eastAsia="Times New Roman" w:hAnsi="Times New Roman" w:cs="Times New Roman"/>
      <w:b/>
      <w:sz w:val="24"/>
      <w:szCs w:val="24"/>
    </w:rPr>
  </w:style>
  <w:style w:type="paragraph" w:customStyle="1" w:styleId="130">
    <w:name w:val="Обычный 13"/>
    <w:basedOn w:val="af2"/>
    <w:link w:val="135"/>
    <w:qFormat/>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rPr>
  </w:style>
  <w:style w:type="character" w:customStyle="1" w:styleId="135">
    <w:name w:val="Обычный 13 Знак5"/>
    <w:link w:val="130"/>
    <w:rsid w:val="00922EB5"/>
    <w:rPr>
      <w:rFonts w:ascii="Times New Roman" w:eastAsia="Times New Roman" w:hAnsi="Times New Roman" w:cs="Times New Roman"/>
      <w:sz w:val="26"/>
      <w:szCs w:val="26"/>
    </w:rPr>
  </w:style>
  <w:style w:type="paragraph" w:customStyle="1" w:styleId="ad">
    <w:name w:val="заголовок табл"/>
    <w:basedOn w:val="af2"/>
    <w:link w:val="1fa"/>
    <w:qFormat/>
    <w:rsid w:val="00922EB5"/>
    <w:pPr>
      <w:keepNext/>
      <w:numPr>
        <w:numId w:val="31"/>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1fa">
    <w:name w:val="заголовок табл Знак1"/>
    <w:link w:val="ad"/>
    <w:rsid w:val="00922EB5"/>
    <w:rPr>
      <w:rFonts w:ascii="Times New Roman" w:eastAsia="Times New Roman" w:hAnsi="Times New Roman" w:cs="Times New Roman"/>
      <w:b/>
      <w:bCs/>
      <w:sz w:val="24"/>
      <w:szCs w:val="24"/>
      <w:lang w:eastAsia="ru-RU"/>
    </w:rPr>
  </w:style>
  <w:style w:type="paragraph" w:customStyle="1" w:styleId="affffff4">
    <w:name w:val="Заголовок табл."/>
    <w:basedOn w:val="ad"/>
    <w:link w:val="affffff5"/>
    <w:qFormat/>
    <w:rsid w:val="00922EB5"/>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5">
    <w:name w:val="Заголовок табл. Знак"/>
    <w:link w:val="affffff4"/>
    <w:rsid w:val="00922EB5"/>
    <w:rPr>
      <w:rFonts w:ascii="Times New Roman" w:eastAsia="Times New Roman" w:hAnsi="Times New Roman" w:cs="Times New Roman"/>
      <w:b/>
      <w:sz w:val="24"/>
      <w:szCs w:val="20"/>
      <w:lang w:eastAsia="ru-RU"/>
    </w:rPr>
  </w:style>
  <w:style w:type="paragraph" w:customStyle="1" w:styleId="a2">
    <w:name w:val="Подрисуночная надпись"/>
    <w:basedOn w:val="af2"/>
    <w:link w:val="affffff6"/>
    <w:autoRedefine/>
    <w:rsid w:val="00922EB5"/>
    <w:pPr>
      <w:numPr>
        <w:numId w:val="32"/>
      </w:numPr>
      <w:suppressLineNumbers/>
      <w:suppressAutoHyphens/>
      <w:spacing w:before="120" w:after="240" w:line="240" w:lineRule="auto"/>
      <w:jc w:val="both"/>
    </w:pPr>
    <w:rPr>
      <w:rFonts w:ascii="Times New Roman" w:eastAsia="Times New Roman" w:hAnsi="Times New Roman" w:cs="Times New Roman"/>
      <w:b/>
      <w:bCs/>
      <w:sz w:val="24"/>
      <w:szCs w:val="24"/>
    </w:rPr>
  </w:style>
  <w:style w:type="character" w:customStyle="1" w:styleId="affffff6">
    <w:name w:val="Подрисуночная надпись Знак Знак"/>
    <w:link w:val="a2"/>
    <w:rsid w:val="00922EB5"/>
    <w:rPr>
      <w:rFonts w:ascii="Times New Roman" w:eastAsia="Times New Roman" w:hAnsi="Times New Roman" w:cs="Times New Roman"/>
      <w:b/>
      <w:bCs/>
      <w:sz w:val="24"/>
      <w:szCs w:val="24"/>
    </w:rPr>
  </w:style>
  <w:style w:type="paragraph" w:customStyle="1" w:styleId="affffff7">
    <w:name w:val="Заголовок рис."/>
    <w:basedOn w:val="a2"/>
    <w:link w:val="affffff8"/>
    <w:qFormat/>
    <w:rsid w:val="00922EB5"/>
    <w:pPr>
      <w:tabs>
        <w:tab w:val="left" w:pos="709"/>
        <w:tab w:val="left" w:pos="1134"/>
      </w:tabs>
      <w:suppressAutoHyphens w:val="0"/>
      <w:spacing w:before="60"/>
    </w:pPr>
    <w:rPr>
      <w:bCs w:val="0"/>
      <w:szCs w:val="20"/>
    </w:rPr>
  </w:style>
  <w:style w:type="character" w:customStyle="1" w:styleId="affffff8">
    <w:name w:val="Заголовок рис. Знак"/>
    <w:link w:val="affffff7"/>
    <w:rsid w:val="00922EB5"/>
    <w:rPr>
      <w:rFonts w:ascii="Times New Roman" w:eastAsia="Times New Roman" w:hAnsi="Times New Roman" w:cs="Times New Roman"/>
      <w:b/>
      <w:sz w:val="24"/>
      <w:szCs w:val="20"/>
    </w:rPr>
  </w:style>
  <w:style w:type="paragraph" w:customStyle="1" w:styleId="133">
    <w:name w:val="Обычный 13 Знак3"/>
    <w:basedOn w:val="af2"/>
    <w:autoRedefine/>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9">
    <w:name w:val="page number"/>
    <w:rsid w:val="00922EB5"/>
    <w:rPr>
      <w:rFonts w:ascii="Arial" w:hAnsi="Arial" w:cs="Arial"/>
      <w:sz w:val="20"/>
      <w:szCs w:val="20"/>
    </w:rPr>
  </w:style>
  <w:style w:type="paragraph" w:customStyle="1" w:styleId="131">
    <w:name w:val="Обычный 13 Знак"/>
    <w:basedOn w:val="af2"/>
    <w:link w:val="1330"/>
    <w:rsid w:val="00922EB5"/>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cs="Times New Roman"/>
      <w:sz w:val="26"/>
      <w:szCs w:val="20"/>
      <w:lang w:eastAsia="ru-RU"/>
    </w:rPr>
  </w:style>
  <w:style w:type="character" w:customStyle="1" w:styleId="1330">
    <w:name w:val="Обычный 13 Знак Знак3"/>
    <w:link w:val="131"/>
    <w:rsid w:val="00922EB5"/>
    <w:rPr>
      <w:rFonts w:ascii="Times New Roman" w:eastAsia="Times New Roman" w:hAnsi="Times New Roman" w:cs="Times New Roman"/>
      <w:sz w:val="26"/>
      <w:szCs w:val="20"/>
      <w:lang w:eastAsia="ru-RU"/>
    </w:rPr>
  </w:style>
  <w:style w:type="paragraph" w:customStyle="1" w:styleId="xl65">
    <w:name w:val="xl65"/>
    <w:basedOn w:val="af2"/>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2"/>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2"/>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2"/>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2"/>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2"/>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2"/>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2"/>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2"/>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2"/>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2"/>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2"/>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2"/>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2"/>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2"/>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2"/>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2"/>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2"/>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2"/>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2"/>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2"/>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2"/>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2"/>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2"/>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2"/>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2"/>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2"/>
    <w:uiPriority w:val="99"/>
    <w:qFormat/>
    <w:rsid w:val="00922EB5"/>
    <w:pPr>
      <w:spacing w:after="0" w:line="240" w:lineRule="auto"/>
      <w:contextualSpacing/>
    </w:pPr>
    <w:rPr>
      <w:rFonts w:ascii="Arial" w:eastAsia="Calibri" w:hAnsi="Arial" w:cs="Times New Roman"/>
      <w:sz w:val="20"/>
      <w:szCs w:val="20"/>
      <w:lang w:val="en-US"/>
    </w:rPr>
  </w:style>
  <w:style w:type="paragraph" w:customStyle="1" w:styleId="SmartView3">
    <w:name w:val="Smart View 3"/>
    <w:basedOn w:val="af2"/>
    <w:uiPriority w:val="99"/>
    <w:qFormat/>
    <w:rsid w:val="00922EB5"/>
    <w:pPr>
      <w:keepNext/>
      <w:keepLines/>
      <w:spacing w:after="0" w:line="240" w:lineRule="auto"/>
      <w:contextualSpacing/>
    </w:pPr>
    <w:rPr>
      <w:rFonts w:ascii="Arial" w:eastAsia="Times New Roman" w:hAnsi="Arial" w:cs="Times New Roman"/>
      <w:b/>
      <w:bCs/>
      <w:sz w:val="24"/>
      <w:szCs w:val="28"/>
      <w:lang w:val="en-US"/>
    </w:rPr>
  </w:style>
  <w:style w:type="paragraph" w:styleId="4">
    <w:name w:val="List Number 4"/>
    <w:basedOn w:val="af2"/>
    <w:uiPriority w:val="99"/>
    <w:rsid w:val="00922EB5"/>
    <w:pPr>
      <w:keepNext/>
      <w:numPr>
        <w:numId w:val="33"/>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styleId="affffffa">
    <w:name w:val="endnote text"/>
    <w:basedOn w:val="af2"/>
    <w:link w:val="affffffb"/>
    <w:uiPriority w:val="99"/>
    <w:semiHidden/>
    <w:unhideWhenUsed/>
    <w:rsid w:val="00922EB5"/>
    <w:pPr>
      <w:spacing w:after="0" w:line="240" w:lineRule="auto"/>
    </w:pPr>
    <w:rPr>
      <w:rFonts w:ascii="Calibri" w:eastAsia="Calibri" w:hAnsi="Calibri" w:cs="Times New Roman"/>
      <w:sz w:val="20"/>
      <w:szCs w:val="20"/>
    </w:rPr>
  </w:style>
  <w:style w:type="character" w:customStyle="1" w:styleId="affffffb">
    <w:name w:val="Текст концевой сноски Знак"/>
    <w:basedOn w:val="af3"/>
    <w:link w:val="affffffa"/>
    <w:uiPriority w:val="99"/>
    <w:semiHidden/>
    <w:rsid w:val="00922EB5"/>
    <w:rPr>
      <w:rFonts w:ascii="Calibri" w:eastAsia="Calibri" w:hAnsi="Calibri" w:cs="Times New Roman"/>
      <w:sz w:val="20"/>
      <w:szCs w:val="20"/>
    </w:rPr>
  </w:style>
  <w:style w:type="character" w:styleId="affffffc">
    <w:name w:val="endnote reference"/>
    <w:uiPriority w:val="99"/>
    <w:semiHidden/>
    <w:unhideWhenUsed/>
    <w:rsid w:val="00922EB5"/>
    <w:rPr>
      <w:vertAlign w:val="superscript"/>
    </w:rPr>
  </w:style>
  <w:style w:type="paragraph" w:customStyle="1" w:styleId="txt1">
    <w:name w:val="txt1"/>
    <w:basedOn w:val="af2"/>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b">
    <w:name w:val="1. Заголовок"/>
    <w:basedOn w:val="19"/>
    <w:link w:val="1fc"/>
    <w:qFormat/>
    <w:rsid w:val="00922EB5"/>
    <w:pPr>
      <w:suppressLineNumbers/>
      <w:tabs>
        <w:tab w:val="num" w:pos="643"/>
        <w:tab w:val="left" w:leader="dot" w:pos="9356"/>
      </w:tabs>
      <w:suppressAutoHyphens/>
      <w:spacing w:before="120" w:after="120" w:line="240" w:lineRule="auto"/>
      <w:ind w:left="643" w:hanging="360"/>
    </w:pPr>
    <w:rPr>
      <w:rFonts w:ascii="Times New Roman" w:eastAsia="Times New Roman" w:hAnsi="Times New Roman" w:cs="Times New Roman"/>
      <w:bCs w:val="0"/>
      <w:caps/>
      <w:color w:val="auto"/>
      <w:kern w:val="28"/>
      <w:szCs w:val="20"/>
    </w:rPr>
  </w:style>
  <w:style w:type="character" w:customStyle="1" w:styleId="1fc">
    <w:name w:val="1. Заголовок Знак"/>
    <w:link w:val="1fb"/>
    <w:rsid w:val="00922EB5"/>
    <w:rPr>
      <w:rFonts w:ascii="Times New Roman" w:eastAsia="Times New Roman" w:hAnsi="Times New Roman" w:cs="Times New Roman"/>
      <w:b/>
      <w:caps/>
      <w:kern w:val="28"/>
      <w:sz w:val="28"/>
      <w:szCs w:val="20"/>
    </w:rPr>
  </w:style>
  <w:style w:type="character" w:customStyle="1" w:styleId="affffffd">
    <w:name w:val="заголовок табл Знак Знак"/>
    <w:uiPriority w:val="99"/>
    <w:rsid w:val="00922EB5"/>
    <w:rPr>
      <w:rFonts w:ascii="Times New Roman" w:eastAsia="Times New Roman" w:hAnsi="Times New Roman" w:cs="Times New Roman"/>
      <w:b/>
      <w:bCs/>
      <w:sz w:val="24"/>
      <w:szCs w:val="24"/>
    </w:rPr>
  </w:style>
  <w:style w:type="paragraph" w:customStyle="1" w:styleId="-1">
    <w:name w:val="Рис-1"/>
    <w:basedOn w:val="a2"/>
    <w:qFormat/>
    <w:rsid w:val="00922EB5"/>
    <w:pPr>
      <w:keepNext/>
      <w:keepLines/>
      <w:numPr>
        <w:numId w:val="35"/>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e">
    <w:name w:val="отчетный"/>
    <w:basedOn w:val="af2"/>
    <w:link w:val="afffffff"/>
    <w:qFormat/>
    <w:rsid w:val="00922EB5"/>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
    <w:name w:val="отчетный Знак"/>
    <w:link w:val="affffffe"/>
    <w:rsid w:val="00922EB5"/>
    <w:rPr>
      <w:rFonts w:ascii="Times New Roman CYR" w:eastAsia="Times New Roman" w:hAnsi="Times New Roman CYR" w:cs="Times New Roman"/>
      <w:sz w:val="26"/>
      <w:szCs w:val="26"/>
    </w:rPr>
  </w:style>
  <w:style w:type="paragraph" w:customStyle="1" w:styleId="afffffff0">
    <w:name w:val="ТЕКСТ"/>
    <w:basedOn w:val="af2"/>
    <w:link w:val="afffffff1"/>
    <w:qFormat/>
    <w:rsid w:val="00922EB5"/>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ffffff1">
    <w:name w:val="ТЕКСТ Знак"/>
    <w:link w:val="afffffff0"/>
    <w:rsid w:val="00922EB5"/>
    <w:rPr>
      <w:rFonts w:ascii="Times New Roman" w:eastAsia="Times New Roman" w:hAnsi="Times New Roman" w:cs="Times New Roman"/>
      <w:sz w:val="26"/>
      <w:szCs w:val="20"/>
    </w:rPr>
  </w:style>
  <w:style w:type="paragraph" w:customStyle="1" w:styleId="13">
    <w:name w:val="Рис.1. Подрисуночная надпись"/>
    <w:basedOn w:val="af2"/>
    <w:autoRedefine/>
    <w:rsid w:val="00922EB5"/>
    <w:pPr>
      <w:keepNext/>
      <w:numPr>
        <w:numId w:val="36"/>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2"/>
    <w:autoRedefine/>
    <w:rsid w:val="00922EB5"/>
    <w:pPr>
      <w:keepNext/>
      <w:numPr>
        <w:numId w:val="38"/>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0">
    <w:name w:val="Текст-1"/>
    <w:basedOn w:val="afffffff0"/>
    <w:link w:val="-11"/>
    <w:rsid w:val="00922EB5"/>
    <w:pPr>
      <w:keepNext w:val="0"/>
    </w:pPr>
  </w:style>
  <w:style w:type="character" w:customStyle="1" w:styleId="-11">
    <w:name w:val="Текст-1 Знак1"/>
    <w:basedOn w:val="afffffff1"/>
    <w:link w:val="-10"/>
    <w:locked/>
    <w:rsid w:val="00922EB5"/>
    <w:rPr>
      <w:rFonts w:ascii="Times New Roman" w:eastAsia="Times New Roman" w:hAnsi="Times New Roman" w:cs="Times New Roman"/>
      <w:sz w:val="26"/>
      <w:szCs w:val="20"/>
    </w:rPr>
  </w:style>
  <w:style w:type="paragraph" w:customStyle="1" w:styleId="a6">
    <w:name w:val="ТАБЛ."/>
    <w:basedOn w:val="-10"/>
    <w:next w:val="-10"/>
    <w:link w:val="afffffff2"/>
    <w:rsid w:val="00922EB5"/>
    <w:pPr>
      <w:numPr>
        <w:numId w:val="39"/>
      </w:numPr>
      <w:jc w:val="left"/>
    </w:pPr>
    <w:rPr>
      <w:b/>
      <w:lang w:eastAsia="ru-RU"/>
    </w:rPr>
  </w:style>
  <w:style w:type="character" w:customStyle="1" w:styleId="afffffff2">
    <w:name w:val="ТАБЛ. Знак"/>
    <w:link w:val="a6"/>
    <w:locked/>
    <w:rsid w:val="00922EB5"/>
    <w:rPr>
      <w:rFonts w:ascii="Times New Roman" w:eastAsia="Times New Roman" w:hAnsi="Times New Roman" w:cs="Times New Roman"/>
      <w:b/>
      <w:sz w:val="26"/>
      <w:szCs w:val="20"/>
      <w:lang w:eastAsia="ru-RU"/>
    </w:rPr>
  </w:style>
  <w:style w:type="paragraph" w:customStyle="1" w:styleId="12-">
    <w:name w:val="ТАБ 12-Заг."/>
    <w:basedOn w:val="af2"/>
    <w:qFormat/>
    <w:rsid w:val="00922EB5"/>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paragraph" w:customStyle="1" w:styleId="a">
    <w:name w:val="Рис."/>
    <w:basedOn w:val="a6"/>
    <w:next w:val="-10"/>
    <w:link w:val="afffffff3"/>
    <w:qFormat/>
    <w:rsid w:val="00922EB5"/>
    <w:pPr>
      <w:numPr>
        <w:numId w:val="40"/>
      </w:numPr>
      <w:spacing w:before="0" w:after="0" w:line="240" w:lineRule="auto"/>
    </w:pPr>
  </w:style>
  <w:style w:type="character" w:customStyle="1" w:styleId="afffffff3">
    <w:name w:val="Рис. Знак"/>
    <w:link w:val="a"/>
    <w:locked/>
    <w:rsid w:val="00922EB5"/>
    <w:rPr>
      <w:rFonts w:ascii="Times New Roman" w:eastAsia="Times New Roman" w:hAnsi="Times New Roman" w:cs="Times New Roman"/>
      <w:b/>
      <w:sz w:val="26"/>
      <w:szCs w:val="20"/>
      <w:lang w:eastAsia="ru-RU"/>
    </w:rPr>
  </w:style>
  <w:style w:type="paragraph" w:customStyle="1" w:styleId="afffffff4">
    <w:name w:val="Базовый"/>
    <w:rsid w:val="00922EB5"/>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922EB5"/>
    <w:rPr>
      <w:sz w:val="20"/>
    </w:rPr>
  </w:style>
  <w:style w:type="paragraph" w:styleId="afffffff5">
    <w:name w:val="footnote text"/>
    <w:basedOn w:val="af2"/>
    <w:link w:val="afffffff6"/>
    <w:uiPriority w:val="99"/>
    <w:semiHidden/>
    <w:unhideWhenUsed/>
    <w:rsid w:val="00922EB5"/>
    <w:pPr>
      <w:spacing w:after="0" w:line="240" w:lineRule="auto"/>
      <w:jc w:val="center"/>
    </w:pPr>
    <w:rPr>
      <w:sz w:val="20"/>
      <w:szCs w:val="20"/>
    </w:rPr>
  </w:style>
  <w:style w:type="character" w:customStyle="1" w:styleId="afffffff6">
    <w:name w:val="Текст сноски Знак"/>
    <w:basedOn w:val="af3"/>
    <w:link w:val="afffffff5"/>
    <w:uiPriority w:val="99"/>
    <w:semiHidden/>
    <w:rsid w:val="00922EB5"/>
    <w:rPr>
      <w:sz w:val="20"/>
      <w:szCs w:val="20"/>
    </w:rPr>
  </w:style>
  <w:style w:type="character" w:styleId="afffffff7">
    <w:name w:val="footnote reference"/>
    <w:basedOn w:val="af3"/>
    <w:uiPriority w:val="99"/>
    <w:semiHidden/>
    <w:unhideWhenUsed/>
    <w:rsid w:val="00922EB5"/>
    <w:rPr>
      <w:vertAlign w:val="superscript"/>
    </w:rPr>
  </w:style>
  <w:style w:type="paragraph" w:customStyle="1" w:styleId="1fd">
    <w:name w:val="Текст1"/>
    <w:basedOn w:val="af2"/>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2"/>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2"/>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rsid w:val="00922EB5"/>
    <w:rPr>
      <w:rFonts w:ascii="Arial" w:hAnsi="Arial"/>
      <w:i/>
      <w:sz w:val="24"/>
      <w:szCs w:val="24"/>
      <w:lang w:val="ru-RU" w:eastAsia="ru-RU" w:bidi="ar-SA"/>
    </w:rPr>
  </w:style>
  <w:style w:type="paragraph" w:customStyle="1" w:styleId="afffffff8">
    <w:name w:val="основной"/>
    <w:basedOn w:val="af2"/>
    <w:rsid w:val="00922EB5"/>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spacing w:after="0" w:line="240" w:lineRule="auto"/>
    </w:pPr>
    <w:rPr>
      <w:rFonts w:ascii="Courier New" w:hAnsi="Courier New" w:cs="Courier New"/>
      <w:sz w:val="20"/>
      <w:szCs w:val="20"/>
    </w:rPr>
  </w:style>
  <w:style w:type="numbering" w:customStyle="1" w:styleId="11f">
    <w:name w:val="Нет списка11"/>
    <w:next w:val="af5"/>
    <w:uiPriority w:val="99"/>
    <w:semiHidden/>
    <w:unhideWhenUsed/>
    <w:rsid w:val="00922EB5"/>
  </w:style>
  <w:style w:type="table" w:customStyle="1" w:styleId="11f0">
    <w:name w:val="Сетка таблицы11"/>
    <w:basedOn w:val="af4"/>
    <w:next w:val="af8"/>
    <w:uiPriority w:val="59"/>
    <w:rsid w:val="00922EB5"/>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9">
    <w:name w:val="line number"/>
    <w:basedOn w:val="af3"/>
    <w:uiPriority w:val="99"/>
    <w:unhideWhenUsed/>
    <w:rsid w:val="00922EB5"/>
  </w:style>
  <w:style w:type="paragraph" w:customStyle="1" w:styleId="xl63">
    <w:name w:val="xl63"/>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rsid w:val="00922EB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0">
    <w:name w:val="_таблица"/>
    <w:basedOn w:val="af2"/>
    <w:link w:val="afffffffa"/>
    <w:qFormat/>
    <w:rsid w:val="00922EB5"/>
    <w:pPr>
      <w:keepNext/>
      <w:keepLines/>
      <w:numPr>
        <w:numId w:val="41"/>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a">
    <w:name w:val="_таблица Знак"/>
    <w:link w:val="af0"/>
    <w:rsid w:val="00922EB5"/>
    <w:rPr>
      <w:rFonts w:ascii="Times New Roman" w:eastAsia="Calibri" w:hAnsi="Times New Roman" w:cs="Times New Roman"/>
      <w:b/>
      <w:sz w:val="26"/>
      <w:szCs w:val="26"/>
    </w:rPr>
  </w:style>
  <w:style w:type="paragraph" w:customStyle="1" w:styleId="afffffffb">
    <w:name w:val="_прилож_"/>
    <w:basedOn w:val="24"/>
    <w:link w:val="afffffffc"/>
    <w:qFormat/>
    <w:rsid w:val="00922EB5"/>
    <w:pPr>
      <w:keepLines w:val="0"/>
      <w:spacing w:before="240" w:after="60" w:line="360" w:lineRule="auto"/>
      <w:ind w:firstLine="709"/>
      <w:jc w:val="center"/>
    </w:pPr>
    <w:rPr>
      <w:rFonts w:ascii="Times New Roman" w:eastAsia="Times New Roman" w:hAnsi="Times New Roman" w:cs="Times New Roman"/>
      <w:iCs/>
      <w:color w:val="000000"/>
      <w:sz w:val="48"/>
      <w:szCs w:val="28"/>
    </w:rPr>
  </w:style>
  <w:style w:type="character" w:customStyle="1" w:styleId="afffffffc">
    <w:name w:val="_прилож_ Знак"/>
    <w:link w:val="afffffffb"/>
    <w:rsid w:val="00922EB5"/>
    <w:rPr>
      <w:rFonts w:ascii="Times New Roman" w:eastAsia="Times New Roman" w:hAnsi="Times New Roman" w:cs="Times New Roman"/>
      <w:b/>
      <w:bCs/>
      <w:iCs/>
      <w:color w:val="000000"/>
      <w:sz w:val="48"/>
      <w:szCs w:val="28"/>
    </w:rPr>
  </w:style>
  <w:style w:type="character" w:customStyle="1" w:styleId="afffffffd">
    <w:name w:val="_рисунок Знак"/>
    <w:link w:val="a0"/>
    <w:locked/>
    <w:rsid w:val="00922EB5"/>
    <w:rPr>
      <w:rFonts w:ascii="Times New Roman" w:hAnsi="Times New Roman"/>
      <w:b/>
      <w:sz w:val="24"/>
      <w:szCs w:val="24"/>
    </w:rPr>
  </w:style>
  <w:style w:type="paragraph" w:customStyle="1" w:styleId="a0">
    <w:name w:val="_рисунок"/>
    <w:basedOn w:val="af2"/>
    <w:link w:val="afffffffd"/>
    <w:qFormat/>
    <w:rsid w:val="00922EB5"/>
    <w:pPr>
      <w:numPr>
        <w:numId w:val="42"/>
      </w:numPr>
      <w:autoSpaceDE w:val="0"/>
      <w:autoSpaceDN w:val="0"/>
      <w:adjustRightInd w:val="0"/>
      <w:spacing w:after="0" w:line="240" w:lineRule="auto"/>
      <w:jc w:val="center"/>
    </w:pPr>
    <w:rPr>
      <w:rFonts w:ascii="Times New Roman" w:hAnsi="Times New Roman"/>
      <w:b/>
      <w:sz w:val="24"/>
      <w:szCs w:val="24"/>
    </w:rPr>
  </w:style>
  <w:style w:type="paragraph" w:customStyle="1" w:styleId="font7">
    <w:name w:val="font7"/>
    <w:basedOn w:val="af2"/>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2"/>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2"/>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2"/>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f2"/>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2"/>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2"/>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2"/>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Times New Roman"/>
      <w:b/>
      <w:bCs/>
      <w:sz w:val="32"/>
      <w:szCs w:val="32"/>
      <w:lang w:eastAsia="ru-RU"/>
    </w:rPr>
  </w:style>
  <w:style w:type="paragraph" w:customStyle="1" w:styleId="xl116">
    <w:name w:val="xl116"/>
    <w:basedOn w:val="af2"/>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f2"/>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f2"/>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f2"/>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numbering" w:customStyle="1" w:styleId="2f2">
    <w:name w:val="Нет списка2"/>
    <w:next w:val="af5"/>
    <w:uiPriority w:val="99"/>
    <w:semiHidden/>
    <w:unhideWhenUsed/>
    <w:rsid w:val="00922EB5"/>
  </w:style>
  <w:style w:type="paragraph" w:styleId="39">
    <w:name w:val="Body Text 3"/>
    <w:basedOn w:val="af2"/>
    <w:link w:val="3a"/>
    <w:semiHidden/>
    <w:unhideWhenUsed/>
    <w:rsid w:val="00922EB5"/>
    <w:pPr>
      <w:spacing w:after="120" w:line="360" w:lineRule="auto"/>
      <w:ind w:firstLine="709"/>
    </w:pPr>
    <w:rPr>
      <w:rFonts w:ascii="Times New Roman" w:eastAsia="Calibri" w:hAnsi="Times New Roman" w:cs="Times New Roman"/>
      <w:color w:val="000000"/>
      <w:sz w:val="16"/>
      <w:szCs w:val="16"/>
    </w:rPr>
  </w:style>
  <w:style w:type="character" w:customStyle="1" w:styleId="3a">
    <w:name w:val="Основной текст 3 Знак"/>
    <w:basedOn w:val="af3"/>
    <w:link w:val="39"/>
    <w:semiHidden/>
    <w:rsid w:val="00922EB5"/>
    <w:rPr>
      <w:rFonts w:ascii="Times New Roman" w:eastAsia="Calibri" w:hAnsi="Times New Roman" w:cs="Times New Roman"/>
      <w:color w:val="000000"/>
      <w:sz w:val="16"/>
      <w:szCs w:val="16"/>
    </w:rPr>
  </w:style>
  <w:style w:type="character" w:customStyle="1" w:styleId="1f0">
    <w:name w:val="1 Знак"/>
    <w:link w:val="1f"/>
    <w:locked/>
    <w:rsid w:val="00922EB5"/>
    <w:rPr>
      <w:rFonts w:ascii="Verdana" w:eastAsia="Times New Roman" w:hAnsi="Verdana" w:cs="Verdana"/>
      <w:sz w:val="20"/>
      <w:szCs w:val="20"/>
      <w:lang w:val="en-US"/>
    </w:rPr>
  </w:style>
  <w:style w:type="character" w:customStyle="1" w:styleId="afffffffe">
    <w:name w:val="заголовок табл Знак"/>
    <w:locked/>
    <w:rsid w:val="00922EB5"/>
    <w:rPr>
      <w:rFonts w:ascii="Times New Roman" w:hAnsi="Times New Roman"/>
      <w:b/>
      <w:sz w:val="24"/>
    </w:rPr>
  </w:style>
  <w:style w:type="paragraph" w:customStyle="1" w:styleId="2f3">
    <w:name w:val="Абзац списка2"/>
    <w:basedOn w:val="af2"/>
    <w:rsid w:val="00922EB5"/>
    <w:pPr>
      <w:widowControl w:val="0"/>
      <w:adjustRightInd w:val="0"/>
      <w:spacing w:before="120" w:after="120" w:line="240" w:lineRule="auto"/>
      <w:jc w:val="both"/>
      <w:textAlignment w:val="baseline"/>
    </w:pPr>
    <w:rPr>
      <w:rFonts w:ascii="Times New Roman" w:eastAsia="Calibri" w:hAnsi="Times New Roman" w:cs="Times New Roman"/>
      <w:spacing w:val="-5"/>
      <w:sz w:val="28"/>
    </w:rPr>
  </w:style>
  <w:style w:type="paragraph" w:customStyle="1" w:styleId="a5">
    <w:name w:val="_прилож"/>
    <w:basedOn w:val="30"/>
    <w:link w:val="affffffff"/>
    <w:qFormat/>
    <w:rsid w:val="00922EB5"/>
    <w:pPr>
      <w:numPr>
        <w:numId w:val="43"/>
      </w:numPr>
      <w:spacing w:line="240" w:lineRule="auto"/>
      <w:jc w:val="center"/>
    </w:pPr>
    <w:rPr>
      <w:rFonts w:ascii="Times New Roman" w:eastAsia="Times New Roman" w:hAnsi="Times New Roman" w:cs="Times New Roman"/>
      <w:color w:val="auto"/>
      <w:sz w:val="48"/>
    </w:rPr>
  </w:style>
  <w:style w:type="character" w:customStyle="1" w:styleId="affffffff">
    <w:name w:val="_прилож Знак"/>
    <w:link w:val="a5"/>
    <w:rsid w:val="00922EB5"/>
    <w:rPr>
      <w:rFonts w:ascii="Times New Roman" w:eastAsia="Times New Roman" w:hAnsi="Times New Roman" w:cs="Times New Roman"/>
      <w:b/>
      <w:bCs/>
      <w:sz w:val="48"/>
    </w:rPr>
  </w:style>
  <w:style w:type="paragraph" w:customStyle="1" w:styleId="affffffff0">
    <w:name w:val="_Выделение"/>
    <w:basedOn w:val="af6"/>
    <w:link w:val="affffffff1"/>
    <w:qFormat/>
    <w:rsid w:val="00922EB5"/>
    <w:pPr>
      <w:keepNext/>
      <w:spacing w:after="0" w:line="360" w:lineRule="auto"/>
      <w:ind w:left="0" w:firstLine="567"/>
      <w:jc w:val="both"/>
    </w:pPr>
    <w:rPr>
      <w:rFonts w:ascii="Times New Roman" w:eastAsia="Calibri" w:hAnsi="Times New Roman" w:cs="Times New Roman"/>
      <w:b/>
      <w:sz w:val="26"/>
      <w:szCs w:val="26"/>
    </w:rPr>
  </w:style>
  <w:style w:type="character" w:customStyle="1" w:styleId="affffffff1">
    <w:name w:val="_Выделение Знак"/>
    <w:link w:val="affffffff0"/>
    <w:rsid w:val="00922EB5"/>
    <w:rPr>
      <w:rFonts w:ascii="Times New Roman" w:eastAsia="Calibri" w:hAnsi="Times New Roman" w:cs="Times New Roman"/>
      <w:b/>
      <w:sz w:val="26"/>
      <w:szCs w:val="26"/>
    </w:rPr>
  </w:style>
  <w:style w:type="paragraph" w:customStyle="1" w:styleId="17">
    <w:name w:val="Стиль1_ГЛАВА"/>
    <w:basedOn w:val="19"/>
    <w:link w:val="1fe"/>
    <w:qFormat/>
    <w:rsid w:val="00922EB5"/>
    <w:pPr>
      <w:keepNext w:val="0"/>
      <w:keepLines w:val="0"/>
      <w:pageBreakBefore/>
      <w:numPr>
        <w:numId w:val="49"/>
      </w:numPr>
      <w:tabs>
        <w:tab w:val="left" w:pos="1560"/>
      </w:tabs>
      <w:suppressAutoHyphens/>
      <w:spacing w:before="120" w:after="240" w:line="240" w:lineRule="auto"/>
    </w:pPr>
    <w:rPr>
      <w:rFonts w:ascii="Times New Roman" w:eastAsia="Times New Roman" w:hAnsi="Times New Roman" w:cs="Times New Roman"/>
      <w:caps/>
      <w:color w:val="auto"/>
      <w:kern w:val="28"/>
    </w:rPr>
  </w:style>
  <w:style w:type="paragraph" w:customStyle="1" w:styleId="2f4">
    <w:name w:val="Стиль2_Часть"/>
    <w:basedOn w:val="24"/>
    <w:link w:val="2f5"/>
    <w:qFormat/>
    <w:rsid w:val="00922EB5"/>
    <w:pPr>
      <w:keepNext w:val="0"/>
      <w:keepLines w:val="0"/>
      <w:suppressAutoHyphens/>
      <w:spacing w:before="120" w:after="240" w:line="240" w:lineRule="auto"/>
    </w:pPr>
    <w:rPr>
      <w:rFonts w:ascii="Times New Roman" w:eastAsia="Times New Roman" w:hAnsi="Times New Roman" w:cs="Times New Roman"/>
      <w:kern w:val="28"/>
      <w:sz w:val="24"/>
    </w:rPr>
  </w:style>
  <w:style w:type="character" w:customStyle="1" w:styleId="1fe">
    <w:name w:val="Стиль1_ГЛАВА Знак"/>
    <w:basedOn w:val="11e"/>
    <w:link w:val="17"/>
    <w:rsid w:val="00922EB5"/>
    <w:rPr>
      <w:rFonts w:cs="Times New Roman"/>
      <w:b/>
      <w:bCs/>
      <w:caps/>
      <w:sz w:val="28"/>
      <w:szCs w:val="28"/>
    </w:rPr>
  </w:style>
  <w:style w:type="paragraph" w:customStyle="1" w:styleId="3b">
    <w:name w:val="Стиль3_Подпункты"/>
    <w:basedOn w:val="24"/>
    <w:link w:val="3c"/>
    <w:qFormat/>
    <w:rsid w:val="00922EB5"/>
    <w:pPr>
      <w:keepNext w:val="0"/>
      <w:keepLines w:val="0"/>
      <w:suppressAutoHyphens/>
      <w:spacing w:before="120" w:after="240" w:line="240" w:lineRule="auto"/>
    </w:pPr>
    <w:rPr>
      <w:rFonts w:ascii="Times New Roman" w:eastAsia="Times New Roman" w:hAnsi="Times New Roman" w:cs="Times New Roman"/>
      <w:kern w:val="28"/>
      <w:sz w:val="24"/>
    </w:rPr>
  </w:style>
  <w:style w:type="character" w:customStyle="1" w:styleId="2f5">
    <w:name w:val="Стиль2_Часть Знак"/>
    <w:basedOn w:val="25"/>
    <w:link w:val="2f4"/>
    <w:rsid w:val="00922EB5"/>
    <w:rPr>
      <w:rFonts w:ascii="Times New Roman" w:eastAsia="Times New Roman" w:hAnsi="Times New Roman" w:cs="Times New Roman"/>
      <w:b/>
      <w:bCs/>
      <w:color w:val="4F81BD" w:themeColor="accent1"/>
      <w:kern w:val="28"/>
      <w:sz w:val="24"/>
      <w:szCs w:val="26"/>
    </w:rPr>
  </w:style>
  <w:style w:type="character" w:customStyle="1" w:styleId="3c">
    <w:name w:val="Стиль3_Подпункты Знак"/>
    <w:basedOn w:val="25"/>
    <w:link w:val="3b"/>
    <w:rsid w:val="00922EB5"/>
    <w:rPr>
      <w:rFonts w:ascii="Times New Roman" w:eastAsia="Times New Roman" w:hAnsi="Times New Roman" w:cs="Times New Roman"/>
      <w:b/>
      <w:bCs/>
      <w:color w:val="4F81BD" w:themeColor="accent1"/>
      <w:kern w:val="28"/>
      <w:sz w:val="24"/>
      <w:szCs w:val="26"/>
    </w:rPr>
  </w:style>
  <w:style w:type="paragraph" w:customStyle="1" w:styleId="Style150">
    <w:name w:val="Style150"/>
    <w:basedOn w:val="af2"/>
    <w:rsid w:val="00922EB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2"/>
    <w:rsid w:val="00922EB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2"/>
    <w:rsid w:val="00922EB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3"/>
    <w:rsid w:val="00922EB5"/>
    <w:rPr>
      <w:rFonts w:ascii="Arial" w:eastAsia="Arial" w:hAnsi="Arial" w:cs="Arial"/>
      <w:b w:val="0"/>
      <w:bCs w:val="0"/>
      <w:i w:val="0"/>
      <w:iCs w:val="0"/>
      <w:smallCaps w:val="0"/>
      <w:spacing w:val="-10"/>
      <w:sz w:val="18"/>
      <w:szCs w:val="18"/>
    </w:rPr>
  </w:style>
  <w:style w:type="character" w:customStyle="1" w:styleId="CharStyle76">
    <w:name w:val="CharStyle76"/>
    <w:basedOn w:val="af3"/>
    <w:rsid w:val="00922EB5"/>
    <w:rPr>
      <w:rFonts w:ascii="Arial" w:eastAsia="Arial" w:hAnsi="Arial" w:cs="Arial"/>
      <w:b w:val="0"/>
      <w:bCs w:val="0"/>
      <w:i/>
      <w:iCs/>
      <w:smallCaps w:val="0"/>
      <w:spacing w:val="-10"/>
      <w:sz w:val="18"/>
      <w:szCs w:val="18"/>
    </w:rPr>
  </w:style>
  <w:style w:type="character" w:customStyle="1" w:styleId="CharStyle63">
    <w:name w:val="CharStyle63"/>
    <w:basedOn w:val="af3"/>
    <w:rsid w:val="00922EB5"/>
    <w:rPr>
      <w:rFonts w:ascii="Georgia" w:eastAsia="Georgia" w:hAnsi="Georgia" w:cs="Georgia"/>
      <w:b w:val="0"/>
      <w:bCs w:val="0"/>
      <w:i w:val="0"/>
      <w:iCs w:val="0"/>
      <w:smallCaps w:val="0"/>
      <w:sz w:val="20"/>
      <w:szCs w:val="20"/>
    </w:rPr>
  </w:style>
  <w:style w:type="character" w:customStyle="1" w:styleId="CharStyle113">
    <w:name w:val="CharStyle113"/>
    <w:basedOn w:val="af3"/>
    <w:rsid w:val="00922EB5"/>
    <w:rPr>
      <w:rFonts w:ascii="Arial" w:eastAsia="Arial" w:hAnsi="Arial" w:cs="Arial"/>
      <w:b/>
      <w:bCs/>
      <w:i w:val="0"/>
      <w:iCs w:val="0"/>
      <w:smallCaps w:val="0"/>
      <w:sz w:val="20"/>
      <w:szCs w:val="20"/>
    </w:rPr>
  </w:style>
  <w:style w:type="paragraph" w:customStyle="1" w:styleId="Style148">
    <w:name w:val="Style148"/>
    <w:basedOn w:val="af2"/>
    <w:rsid w:val="00922EB5"/>
    <w:pPr>
      <w:spacing w:after="0" w:line="240" w:lineRule="auto"/>
    </w:pPr>
    <w:rPr>
      <w:rFonts w:ascii="Arial" w:eastAsia="Arial" w:hAnsi="Arial" w:cs="Arial"/>
      <w:sz w:val="20"/>
      <w:szCs w:val="20"/>
      <w:lang w:eastAsia="ru-RU"/>
    </w:rPr>
  </w:style>
  <w:style w:type="paragraph" w:customStyle="1" w:styleId="Style299">
    <w:name w:val="Style299"/>
    <w:basedOn w:val="af2"/>
    <w:rsid w:val="00922EB5"/>
    <w:pPr>
      <w:spacing w:after="0" w:line="360" w:lineRule="exact"/>
      <w:jc w:val="both"/>
    </w:pPr>
    <w:rPr>
      <w:rFonts w:ascii="Arial" w:eastAsia="Arial" w:hAnsi="Arial" w:cs="Arial"/>
      <w:sz w:val="20"/>
      <w:szCs w:val="20"/>
      <w:lang w:eastAsia="ru-RU"/>
    </w:rPr>
  </w:style>
  <w:style w:type="character" w:customStyle="1" w:styleId="FontStyle139">
    <w:name w:val="Font Style139"/>
    <w:basedOn w:val="af3"/>
    <w:uiPriority w:val="99"/>
    <w:rsid w:val="00922EB5"/>
    <w:rPr>
      <w:rFonts w:ascii="Arial" w:hAnsi="Arial" w:cs="Arial" w:hint="default"/>
      <w:sz w:val="22"/>
      <w:szCs w:val="22"/>
    </w:rPr>
  </w:style>
  <w:style w:type="paragraph" w:customStyle="1" w:styleId="Style8">
    <w:name w:val="Style8"/>
    <w:basedOn w:val="af2"/>
    <w:uiPriority w:val="99"/>
    <w:rsid w:val="00922EB5"/>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2"/>
    <w:uiPriority w:val="99"/>
    <w:rsid w:val="00922EB5"/>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2"/>
    <w:uiPriority w:val="99"/>
    <w:rsid w:val="00922EB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2"/>
    <w:uiPriority w:val="99"/>
    <w:rsid w:val="00922EB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2"/>
    <w:uiPriority w:val="99"/>
    <w:rsid w:val="00922EB5"/>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3"/>
    <w:uiPriority w:val="99"/>
    <w:rsid w:val="00922EB5"/>
    <w:rPr>
      <w:rFonts w:ascii="Arial" w:hAnsi="Arial" w:cs="Arial"/>
      <w:sz w:val="18"/>
      <w:szCs w:val="18"/>
    </w:rPr>
  </w:style>
  <w:style w:type="paragraph" w:customStyle="1" w:styleId="xl120">
    <w:name w:val="xl120"/>
    <w:basedOn w:val="af2"/>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2"/>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2"/>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2"/>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2"/>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2"/>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2"/>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2"/>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2"/>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2"/>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2"/>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2"/>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2"/>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2"/>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2"/>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2"/>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2"/>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2"/>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2"/>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2"/>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2"/>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2"/>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2"/>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2"/>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2"/>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2"/>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2"/>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2"/>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2"/>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2"/>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2"/>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2"/>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2"/>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2"/>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2"/>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2"/>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2"/>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2"/>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2"/>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2"/>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2"/>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2"/>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2"/>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2"/>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
    <w:name w:val="_Часть 1."/>
    <w:basedOn w:val="24"/>
    <w:link w:val="1ff0"/>
    <w:qFormat/>
    <w:rsid w:val="00922EB5"/>
    <w:pPr>
      <w:keepLines w:val="0"/>
      <w:spacing w:before="480" w:after="60" w:line="360" w:lineRule="auto"/>
      <w:ind w:firstLine="567"/>
    </w:pPr>
    <w:rPr>
      <w:rFonts w:ascii="Times New Roman" w:eastAsia="Times New Roman" w:hAnsi="Times New Roman" w:cs="Times New Roman"/>
      <w:i/>
      <w:iCs/>
      <w:color w:val="000000"/>
      <w:kern w:val="28"/>
      <w:sz w:val="28"/>
      <w:szCs w:val="28"/>
    </w:rPr>
  </w:style>
  <w:style w:type="character" w:customStyle="1" w:styleId="1ff0">
    <w:name w:val="_Часть 1. Знак"/>
    <w:basedOn w:val="25"/>
    <w:link w:val="1ff"/>
    <w:rsid w:val="00922EB5"/>
    <w:rPr>
      <w:rFonts w:ascii="Times New Roman" w:eastAsia="Times New Roman" w:hAnsi="Times New Roman" w:cs="Times New Roman"/>
      <w:b/>
      <w:bCs/>
      <w:i/>
      <w:iCs/>
      <w:color w:val="000000"/>
      <w:kern w:val="28"/>
      <w:sz w:val="28"/>
      <w:szCs w:val="28"/>
    </w:rPr>
  </w:style>
  <w:style w:type="paragraph" w:customStyle="1" w:styleId="a7">
    <w:name w:val="_Обычный список точка"/>
    <w:basedOn w:val="af6"/>
    <w:link w:val="affffffff2"/>
    <w:qFormat/>
    <w:rsid w:val="00922EB5"/>
    <w:pPr>
      <w:numPr>
        <w:numId w:val="45"/>
      </w:numPr>
      <w:spacing w:after="0" w:line="360" w:lineRule="auto"/>
      <w:ind w:left="0" w:firstLine="567"/>
      <w:jc w:val="both"/>
    </w:pPr>
    <w:rPr>
      <w:rFonts w:ascii="Times New Roman" w:eastAsia="Calibri" w:hAnsi="Times New Roman" w:cs="Times New Roman"/>
      <w:sz w:val="26"/>
      <w:szCs w:val="26"/>
    </w:rPr>
  </w:style>
  <w:style w:type="character" w:customStyle="1" w:styleId="affffffff2">
    <w:name w:val="_Обычный список точка Знак"/>
    <w:basedOn w:val="af7"/>
    <w:link w:val="a7"/>
    <w:rsid w:val="00922EB5"/>
    <w:rPr>
      <w:rFonts w:ascii="Times New Roman" w:eastAsia="Calibri" w:hAnsi="Times New Roman" w:cs="Times New Roman"/>
      <w:sz w:val="26"/>
      <w:szCs w:val="26"/>
    </w:rPr>
  </w:style>
  <w:style w:type="paragraph" w:customStyle="1" w:styleId="113">
    <w:name w:val="_1.1"/>
    <w:basedOn w:val="24"/>
    <w:link w:val="11f1"/>
    <w:qFormat/>
    <w:rsid w:val="00922EB5"/>
    <w:pPr>
      <w:numPr>
        <w:ilvl w:val="1"/>
        <w:numId w:val="44"/>
      </w:numPr>
      <w:spacing w:after="240" w:line="360" w:lineRule="auto"/>
    </w:pPr>
    <w:rPr>
      <w:rFonts w:ascii="Times New Roman" w:eastAsia="Times New Roman" w:hAnsi="Times New Roman" w:cs="Times New Roman"/>
      <w:i/>
      <w:iCs/>
      <w:color w:val="000000"/>
      <w:kern w:val="28"/>
      <w:sz w:val="28"/>
      <w:szCs w:val="28"/>
    </w:rPr>
  </w:style>
  <w:style w:type="character" w:customStyle="1" w:styleId="11f1">
    <w:name w:val="_1.1 Знак"/>
    <w:basedOn w:val="25"/>
    <w:link w:val="113"/>
    <w:rsid w:val="00922EB5"/>
    <w:rPr>
      <w:rFonts w:ascii="Times New Roman" w:eastAsia="Times New Roman" w:hAnsi="Times New Roman" w:cs="Times New Roman"/>
      <w:b/>
      <w:bCs/>
      <w:i/>
      <w:iCs/>
      <w:color w:val="000000"/>
      <w:kern w:val="28"/>
      <w:sz w:val="28"/>
      <w:szCs w:val="28"/>
    </w:rPr>
  </w:style>
  <w:style w:type="paragraph" w:customStyle="1" w:styleId="1">
    <w:name w:val="_Раздел 1"/>
    <w:basedOn w:val="19"/>
    <w:link w:val="1ff1"/>
    <w:rsid w:val="00922EB5"/>
    <w:pPr>
      <w:keepLines w:val="0"/>
      <w:pageBreakBefore/>
      <w:numPr>
        <w:numId w:val="46"/>
      </w:numPr>
      <w:tabs>
        <w:tab w:val="left" w:pos="0"/>
      </w:tabs>
      <w:suppressAutoHyphens/>
      <w:spacing w:before="120" w:after="240" w:line="360" w:lineRule="auto"/>
      <w:jc w:val="both"/>
    </w:pPr>
    <w:rPr>
      <w:rFonts w:ascii="Times New Roman" w:eastAsia="Times New Roman" w:hAnsi="Times New Roman" w:cs="Times New Roman"/>
      <w:color w:val="000000"/>
      <w:kern w:val="28"/>
      <w:sz w:val="26"/>
      <w:szCs w:val="32"/>
    </w:rPr>
  </w:style>
  <w:style w:type="character" w:customStyle="1" w:styleId="1ff1">
    <w:name w:val="_Раздел 1 Знак"/>
    <w:basedOn w:val="af3"/>
    <w:link w:val="1"/>
    <w:rsid w:val="00922EB5"/>
    <w:rPr>
      <w:rFonts w:ascii="Times New Roman" w:eastAsia="Times New Roman" w:hAnsi="Times New Roman" w:cs="Times New Roman"/>
      <w:b/>
      <w:bCs/>
      <w:color w:val="000000"/>
      <w:kern w:val="28"/>
      <w:sz w:val="26"/>
      <w:szCs w:val="32"/>
    </w:rPr>
  </w:style>
  <w:style w:type="paragraph" w:customStyle="1" w:styleId="ae">
    <w:name w:val="ТАБЛ"/>
    <w:basedOn w:val="a6"/>
    <w:link w:val="affffffff3"/>
    <w:qFormat/>
    <w:rsid w:val="00922EB5"/>
    <w:pPr>
      <w:numPr>
        <w:numId w:val="34"/>
      </w:numPr>
      <w:spacing w:line="240" w:lineRule="auto"/>
    </w:pPr>
  </w:style>
  <w:style w:type="character" w:customStyle="1" w:styleId="affffffff3">
    <w:name w:val="ТАБЛ Знак"/>
    <w:basedOn w:val="af3"/>
    <w:link w:val="ae"/>
    <w:rsid w:val="00922EB5"/>
    <w:rPr>
      <w:rFonts w:ascii="Times New Roman" w:eastAsia="Times New Roman" w:hAnsi="Times New Roman" w:cs="Times New Roman"/>
      <w:b/>
      <w:sz w:val="26"/>
      <w:szCs w:val="20"/>
      <w:lang w:eastAsia="ru-RU"/>
    </w:rPr>
  </w:style>
  <w:style w:type="paragraph" w:customStyle="1" w:styleId="-">
    <w:name w:val="Рис-Т"/>
    <w:basedOn w:val="af2"/>
    <w:next w:val="a"/>
    <w:qFormat/>
    <w:rsid w:val="00922EB5"/>
    <w:pPr>
      <w:widowControl w:val="0"/>
      <w:suppressAutoHyphens/>
      <w:spacing w:before="240" w:after="0" w:line="240" w:lineRule="auto"/>
      <w:ind w:right="-108"/>
    </w:pPr>
    <w:rPr>
      <w:rFonts w:ascii="Times New Roman" w:eastAsia="Times New Roman" w:hAnsi="Times New Roman" w:cs="Times New Roman"/>
      <w:sz w:val="26"/>
      <w:szCs w:val="20"/>
      <w:lang w:eastAsia="ru-RU"/>
    </w:rPr>
  </w:style>
  <w:style w:type="character" w:customStyle="1" w:styleId="FontStyle70">
    <w:name w:val="Font Style70"/>
    <w:basedOn w:val="af3"/>
    <w:uiPriority w:val="99"/>
    <w:rsid w:val="00922EB5"/>
    <w:rPr>
      <w:rFonts w:ascii="Times New Roman" w:hAnsi="Times New Roman" w:cs="Times New Roman"/>
      <w:b/>
      <w:bCs/>
      <w:sz w:val="20"/>
      <w:szCs w:val="20"/>
    </w:rPr>
  </w:style>
  <w:style w:type="numbering" w:customStyle="1" w:styleId="af1">
    <w:name w:val="Со второго раздела"/>
    <w:uiPriority w:val="99"/>
    <w:rsid w:val="00922EB5"/>
    <w:pPr>
      <w:numPr>
        <w:numId w:val="47"/>
      </w:numPr>
    </w:pPr>
  </w:style>
  <w:style w:type="numbering" w:customStyle="1" w:styleId="15">
    <w:name w:val="Стиль1"/>
    <w:uiPriority w:val="99"/>
    <w:rsid w:val="00922EB5"/>
    <w:pPr>
      <w:numPr>
        <w:numId w:val="48"/>
      </w:numPr>
    </w:pPr>
  </w:style>
  <w:style w:type="paragraph" w:customStyle="1" w:styleId="maintext">
    <w:name w:val="maintext"/>
    <w:basedOn w:val="af2"/>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2"/>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2"/>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2"/>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2"/>
    <w:link w:val="HTML0"/>
    <w:uiPriority w:val="99"/>
    <w:unhideWhenUsed/>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3"/>
    <w:link w:val="HTML"/>
    <w:uiPriority w:val="99"/>
    <w:rsid w:val="00922EB5"/>
    <w:rPr>
      <w:rFonts w:ascii="Courier New" w:eastAsia="Times New Roman" w:hAnsi="Courier New" w:cs="Courier New"/>
      <w:sz w:val="20"/>
      <w:szCs w:val="20"/>
      <w:lang w:eastAsia="ru-RU"/>
    </w:rPr>
  </w:style>
  <w:style w:type="paragraph" w:customStyle="1" w:styleId="bloktext">
    <w:name w:val="bloktext"/>
    <w:basedOn w:val="af2"/>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0">
    <w:name w:val="Стиль2"/>
    <w:uiPriority w:val="99"/>
    <w:rsid w:val="00922EB5"/>
    <w:pPr>
      <w:numPr>
        <w:numId w:val="50"/>
      </w:numPr>
    </w:pPr>
  </w:style>
  <w:style w:type="numbering" w:customStyle="1" w:styleId="3">
    <w:name w:val="Стиль3"/>
    <w:uiPriority w:val="99"/>
    <w:rsid w:val="00922EB5"/>
    <w:pPr>
      <w:numPr>
        <w:numId w:val="51"/>
      </w:numPr>
    </w:pPr>
  </w:style>
  <w:style w:type="character" w:customStyle="1" w:styleId="1ff2">
    <w:name w:val="Текст концевой сноски Знак1"/>
    <w:basedOn w:val="af3"/>
    <w:uiPriority w:val="99"/>
    <w:semiHidden/>
    <w:rsid w:val="00922EB5"/>
    <w:rPr>
      <w:rFonts w:ascii="Times New Roman" w:hAnsi="Times New Roman"/>
      <w:color w:val="000000"/>
      <w:lang w:eastAsia="en-US"/>
    </w:rPr>
  </w:style>
  <w:style w:type="character" w:customStyle="1" w:styleId="1ff3">
    <w:name w:val="Текст сноски Знак1"/>
    <w:basedOn w:val="af3"/>
    <w:uiPriority w:val="99"/>
    <w:semiHidden/>
    <w:rsid w:val="00922EB5"/>
    <w:rPr>
      <w:rFonts w:ascii="Times New Roman" w:hAnsi="Times New Roman"/>
      <w:color w:val="000000"/>
      <w:lang w:eastAsia="en-US"/>
    </w:rPr>
  </w:style>
  <w:style w:type="character" w:customStyle="1" w:styleId="213">
    <w:name w:val="Основной текст с отступом 2 Знак1"/>
    <w:basedOn w:val="af3"/>
    <w:semiHidden/>
    <w:rsid w:val="00922EB5"/>
    <w:rPr>
      <w:rFonts w:ascii="Times New Roman" w:hAnsi="Times New Roman"/>
      <w:color w:val="000000"/>
      <w:sz w:val="26"/>
      <w:szCs w:val="26"/>
      <w:lang w:eastAsia="en-US"/>
    </w:rPr>
  </w:style>
  <w:style w:type="character" w:customStyle="1" w:styleId="affffffff4">
    <w:name w:val="Основной текст_"/>
    <w:basedOn w:val="af3"/>
    <w:link w:val="2f6"/>
    <w:rsid w:val="00922EB5"/>
    <w:rPr>
      <w:rFonts w:ascii="Times New Roman" w:hAnsi="Times New Roman"/>
      <w:sz w:val="26"/>
      <w:szCs w:val="26"/>
      <w:shd w:val="clear" w:color="auto" w:fill="FFFFFF"/>
    </w:rPr>
  </w:style>
  <w:style w:type="paragraph" w:customStyle="1" w:styleId="2f6">
    <w:name w:val="Основной текст2"/>
    <w:basedOn w:val="af2"/>
    <w:link w:val="affffffff4"/>
    <w:rsid w:val="00922EB5"/>
    <w:pPr>
      <w:widowControl w:val="0"/>
      <w:shd w:val="clear" w:color="auto" w:fill="FFFFFF"/>
      <w:spacing w:after="0" w:line="322" w:lineRule="exact"/>
      <w:ind w:hanging="340"/>
      <w:jc w:val="right"/>
    </w:pPr>
    <w:rPr>
      <w:rFonts w:ascii="Times New Roman" w:hAnsi="Times New Roman"/>
      <w:sz w:val="26"/>
      <w:szCs w:val="26"/>
    </w:rPr>
  </w:style>
  <w:style w:type="character" w:customStyle="1" w:styleId="11pt">
    <w:name w:val="Основной текст + 11 pt"/>
    <w:basedOn w:val="affffffff4"/>
    <w:rsid w:val="00922EB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3"/>
    <w:uiPriority w:val="99"/>
    <w:rsid w:val="00922EB5"/>
    <w:rPr>
      <w:rFonts w:ascii="Arial" w:hAnsi="Arial" w:cs="Arial"/>
      <w:spacing w:val="-5"/>
      <w:sz w:val="22"/>
      <w:szCs w:val="22"/>
      <w:lang w:val="ru-RU" w:eastAsia="en-US"/>
    </w:rPr>
  </w:style>
  <w:style w:type="paragraph" w:customStyle="1" w:styleId="ReturnAddress">
    <w:name w:val="Return Address"/>
    <w:basedOn w:val="af2"/>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numbering" w:customStyle="1" w:styleId="3d">
    <w:name w:val="Нет списка3"/>
    <w:next w:val="af5"/>
    <w:uiPriority w:val="99"/>
    <w:semiHidden/>
    <w:unhideWhenUsed/>
    <w:rsid w:val="00922EB5"/>
  </w:style>
  <w:style w:type="numbering" w:customStyle="1" w:styleId="052">
    <w:name w:val="0.5 Список Заг.2"/>
    <w:uiPriority w:val="99"/>
    <w:rsid w:val="00922EB5"/>
    <w:pPr>
      <w:numPr>
        <w:numId w:val="33"/>
      </w:numPr>
    </w:pPr>
  </w:style>
  <w:style w:type="numbering" w:customStyle="1" w:styleId="05110">
    <w:name w:val="0.5 Список Заг.11"/>
    <w:uiPriority w:val="99"/>
    <w:rsid w:val="00922EB5"/>
  </w:style>
  <w:style w:type="table" w:customStyle="1" w:styleId="1112">
    <w:name w:val="Сетка таблицы111"/>
    <w:basedOn w:val="af4"/>
    <w:next w:val="af8"/>
    <w:uiPriority w:val="59"/>
    <w:rsid w:val="00922E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5"/>
    <w:rsid w:val="00922EB5"/>
    <w:pPr>
      <w:numPr>
        <w:numId w:val="37"/>
      </w:numPr>
    </w:pPr>
  </w:style>
  <w:style w:type="table" w:customStyle="1" w:styleId="3110">
    <w:name w:val="3.1 Таблица1"/>
    <w:basedOn w:val="3-3"/>
    <w:uiPriority w:val="99"/>
    <w:rsid w:val="00922EB5"/>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numbering" w:customStyle="1" w:styleId="48">
    <w:name w:val="Нет списка4"/>
    <w:next w:val="af5"/>
    <w:uiPriority w:val="99"/>
    <w:semiHidden/>
    <w:unhideWhenUsed/>
    <w:rsid w:val="00922EB5"/>
  </w:style>
  <w:style w:type="table" w:customStyle="1" w:styleId="610">
    <w:name w:val="Сетка таблицы61"/>
    <w:basedOn w:val="af4"/>
    <w:next w:val="af8"/>
    <w:uiPriority w:val="59"/>
    <w:rsid w:val="00922E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922EB5"/>
    <w:pPr>
      <w:numPr>
        <w:numId w:val="38"/>
      </w:numPr>
    </w:pPr>
  </w:style>
  <w:style w:type="numbering" w:customStyle="1" w:styleId="05111">
    <w:name w:val="0.5 Список Заг.111"/>
    <w:uiPriority w:val="99"/>
    <w:rsid w:val="00922EB5"/>
  </w:style>
  <w:style w:type="table" w:customStyle="1" w:styleId="124">
    <w:name w:val="Сетка таблицы12"/>
    <w:basedOn w:val="af4"/>
    <w:next w:val="af8"/>
    <w:uiPriority w:val="59"/>
    <w:rsid w:val="00922E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1">
    <w:name w:val="Стиль 0.5 Список Заг.11"/>
    <w:basedOn w:val="af5"/>
    <w:rsid w:val="00922EB5"/>
    <w:pPr>
      <w:numPr>
        <w:numId w:val="46"/>
      </w:numPr>
    </w:pPr>
  </w:style>
  <w:style w:type="table" w:customStyle="1" w:styleId="3111">
    <w:name w:val="3.1 Таблица11"/>
    <w:basedOn w:val="3-3"/>
    <w:uiPriority w:val="99"/>
    <w:rsid w:val="00922EB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Style70">
    <w:name w:val="Style70"/>
    <w:basedOn w:val="af2"/>
    <w:uiPriority w:val="99"/>
    <w:rsid w:val="008F254E"/>
    <w:pPr>
      <w:widowControl w:val="0"/>
      <w:autoSpaceDE w:val="0"/>
      <w:autoSpaceDN w:val="0"/>
      <w:adjustRightInd w:val="0"/>
      <w:spacing w:after="0" w:line="413" w:lineRule="exact"/>
      <w:ind w:firstLine="710"/>
      <w:jc w:val="both"/>
    </w:pPr>
    <w:rPr>
      <w:rFonts w:ascii="Arial" w:eastAsia="Times New Roman" w:hAnsi="Arial" w:cs="Arial"/>
      <w:sz w:val="24"/>
      <w:szCs w:val="24"/>
      <w:lang w:eastAsia="ru-RU"/>
    </w:rPr>
  </w:style>
  <w:style w:type="paragraph" w:customStyle="1" w:styleId="Style74">
    <w:name w:val="Style74"/>
    <w:basedOn w:val="af2"/>
    <w:uiPriority w:val="99"/>
    <w:rsid w:val="008F254E"/>
    <w:pPr>
      <w:widowControl w:val="0"/>
      <w:autoSpaceDE w:val="0"/>
      <w:autoSpaceDN w:val="0"/>
      <w:adjustRightInd w:val="0"/>
      <w:spacing w:after="0" w:line="413" w:lineRule="exact"/>
      <w:ind w:firstLine="715"/>
      <w:jc w:val="both"/>
    </w:pPr>
    <w:rPr>
      <w:rFonts w:ascii="Arial" w:eastAsia="Times New Roman" w:hAnsi="Arial" w:cs="Arial"/>
      <w:sz w:val="24"/>
      <w:szCs w:val="24"/>
      <w:lang w:eastAsia="ru-RU"/>
    </w:rPr>
  </w:style>
  <w:style w:type="paragraph" w:customStyle="1" w:styleId="ab">
    <w:name w:val="Стиль алаеваМаркированный список + По ширине Междустр.интервал:  по..."/>
    <w:basedOn w:val="af2"/>
    <w:link w:val="affffffff5"/>
    <w:autoRedefine/>
    <w:rsid w:val="00DB7DB7"/>
    <w:pPr>
      <w:numPr>
        <w:numId w:val="54"/>
      </w:numPr>
      <w:spacing w:before="120" w:after="0" w:line="360" w:lineRule="auto"/>
      <w:jc w:val="both"/>
    </w:pPr>
    <w:rPr>
      <w:rFonts w:ascii="Times New Roman" w:eastAsia="Times New Roman" w:hAnsi="Times New Roman" w:cs="Times New Roman"/>
      <w:bCs/>
      <w:snapToGrid w:val="0"/>
      <w:sz w:val="24"/>
      <w:szCs w:val="24"/>
      <w:lang w:eastAsia="ru-RU"/>
    </w:rPr>
  </w:style>
  <w:style w:type="character" w:customStyle="1" w:styleId="affffffff5">
    <w:name w:val="Стиль алаеваМаркированный список + По ширине Междустр.интервал:  по... Знак Знак"/>
    <w:basedOn w:val="af3"/>
    <w:link w:val="ab"/>
    <w:rsid w:val="00DB7DB7"/>
    <w:rPr>
      <w:rFonts w:ascii="Times New Roman" w:eastAsia="Times New Roman" w:hAnsi="Times New Roman" w:cs="Times New Roman"/>
      <w:bCs/>
      <w:snapToGrid w:val="0"/>
      <w:sz w:val="24"/>
      <w:szCs w:val="24"/>
      <w:lang w:eastAsia="ru-RU"/>
    </w:rPr>
  </w:style>
  <w:style w:type="numbering" w:customStyle="1" w:styleId="111115">
    <w:name w:val="1 / 1.1 / 1.1.5"/>
    <w:rsid w:val="00DB7DB7"/>
    <w:pPr>
      <w:numPr>
        <w:numId w:val="54"/>
      </w:numPr>
    </w:pPr>
  </w:style>
  <w:style w:type="numbering" w:styleId="111111">
    <w:name w:val="Outline List 2"/>
    <w:aliases w:val="1 / 1.1 / 1.1."/>
    <w:basedOn w:val="af5"/>
    <w:uiPriority w:val="99"/>
    <w:rsid w:val="008E4C69"/>
    <w:pPr>
      <w:numPr>
        <w:numId w:val="55"/>
      </w:numPr>
    </w:pPr>
  </w:style>
  <w:style w:type="paragraph" w:styleId="2f7">
    <w:name w:val="Body Text 2"/>
    <w:basedOn w:val="af2"/>
    <w:link w:val="2f8"/>
    <w:unhideWhenUsed/>
    <w:rsid w:val="005C21E1"/>
    <w:pPr>
      <w:spacing w:after="120" w:line="480" w:lineRule="auto"/>
    </w:pPr>
  </w:style>
  <w:style w:type="character" w:customStyle="1" w:styleId="2f8">
    <w:name w:val="Основной текст 2 Знак"/>
    <w:basedOn w:val="af3"/>
    <w:link w:val="2f7"/>
    <w:rsid w:val="005C21E1"/>
  </w:style>
  <w:style w:type="character" w:customStyle="1" w:styleId="65pt">
    <w:name w:val="Основной текст + 6;5 pt;Полужирный"/>
    <w:basedOn w:val="affffffff4"/>
    <w:rsid w:val="001C25FC"/>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65pt0">
    <w:name w:val="Основной текст + 6;5 pt"/>
    <w:basedOn w:val="affffffff4"/>
    <w:rsid w:val="001C25FC"/>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ff4">
    <w:name w:val="Маркированный_1"/>
    <w:basedOn w:val="af2"/>
    <w:link w:val="1ff5"/>
    <w:uiPriority w:val="99"/>
    <w:rsid w:val="00545E79"/>
    <w:pPr>
      <w:tabs>
        <w:tab w:val="left" w:pos="900"/>
        <w:tab w:val="num" w:pos="1352"/>
      </w:tabs>
      <w:spacing w:after="0" w:line="360" w:lineRule="auto"/>
      <w:ind w:firstLine="720"/>
      <w:jc w:val="both"/>
    </w:pPr>
    <w:rPr>
      <w:rFonts w:ascii="Times New Roman" w:eastAsia="Times New Roman" w:hAnsi="Times New Roman" w:cs="Times New Roman"/>
      <w:sz w:val="24"/>
      <w:szCs w:val="24"/>
      <w:lang w:eastAsia="ru-RU"/>
    </w:rPr>
  </w:style>
  <w:style w:type="paragraph" w:styleId="affffffff6">
    <w:name w:val="table of figures"/>
    <w:aliases w:val="Перечень таблиц"/>
    <w:basedOn w:val="af2"/>
    <w:next w:val="af2"/>
    <w:uiPriority w:val="99"/>
    <w:unhideWhenUsed/>
    <w:rsid w:val="00545E79"/>
    <w:pPr>
      <w:spacing w:before="120" w:after="120"/>
    </w:pPr>
    <w:rPr>
      <w:rFonts w:ascii="Times New Roman" w:eastAsia="Times New Roman" w:hAnsi="Times New Roman" w:cs="Times New Roman"/>
      <w:b/>
      <w:sz w:val="24"/>
      <w:lang w:eastAsia="ru-RU"/>
    </w:rPr>
  </w:style>
  <w:style w:type="paragraph" w:customStyle="1" w:styleId="affffffff7">
    <w:name w:val="текст"/>
    <w:basedOn w:val="af2"/>
    <w:uiPriority w:val="99"/>
    <w:rsid w:val="00545E79"/>
    <w:pPr>
      <w:widowControl w:val="0"/>
      <w:shd w:val="clear" w:color="auto" w:fill="FFFFFF"/>
      <w:spacing w:before="120" w:after="120" w:line="360" w:lineRule="auto"/>
      <w:jc w:val="both"/>
    </w:pPr>
    <w:rPr>
      <w:rFonts w:ascii="Times New Roman" w:eastAsia="Times New Roman" w:hAnsi="Times New Roman" w:cs="Times New Roman"/>
      <w:spacing w:val="2"/>
      <w:sz w:val="24"/>
      <w:szCs w:val="26"/>
      <w:lang w:eastAsia="ru-RU"/>
    </w:rPr>
  </w:style>
  <w:style w:type="character" w:customStyle="1" w:styleId="affff3">
    <w:name w:val="Обычный (веб) Знак"/>
    <w:aliases w:val="Обычный (Web) Знак,Обычный (веб)3 Знак"/>
    <w:basedOn w:val="af3"/>
    <w:link w:val="affff2"/>
    <w:uiPriority w:val="99"/>
    <w:rsid w:val="00545E79"/>
    <w:rPr>
      <w:rFonts w:ascii="Times New Roman" w:eastAsia="Times New Roman" w:hAnsi="Times New Roman" w:cs="Times New Roman"/>
      <w:sz w:val="24"/>
      <w:szCs w:val="24"/>
      <w:lang w:eastAsia="ru-RU"/>
    </w:rPr>
  </w:style>
  <w:style w:type="paragraph" w:styleId="affffffff8">
    <w:name w:val="Block Text"/>
    <w:basedOn w:val="af2"/>
    <w:uiPriority w:val="99"/>
    <w:rsid w:val="00545E79"/>
    <w:pPr>
      <w:widowControl w:val="0"/>
      <w:autoSpaceDE w:val="0"/>
      <w:autoSpaceDN w:val="0"/>
      <w:adjustRightInd w:val="0"/>
      <w:spacing w:after="0" w:line="259" w:lineRule="auto"/>
      <w:ind w:left="80" w:right="400" w:hanging="80"/>
    </w:pPr>
    <w:rPr>
      <w:rFonts w:ascii="Times New Roman" w:eastAsia="Times New Roman" w:hAnsi="Times New Roman" w:cs="Arial"/>
      <w:sz w:val="28"/>
      <w:szCs w:val="28"/>
      <w:lang w:eastAsia="ru-RU"/>
    </w:rPr>
  </w:style>
  <w:style w:type="paragraph" w:customStyle="1" w:styleId="affffffff9">
    <w:name w:val="Стиль Основной текст Кузнецов"/>
    <w:basedOn w:val="affff4"/>
    <w:uiPriority w:val="99"/>
    <w:rsid w:val="00545E79"/>
    <w:pPr>
      <w:spacing w:after="60" w:line="360" w:lineRule="auto"/>
      <w:ind w:firstLine="709"/>
      <w:jc w:val="both"/>
    </w:pPr>
    <w:rPr>
      <w:rFonts w:ascii="Times New Roman" w:eastAsia="Times New Roman" w:hAnsi="Times New Roman" w:cs="Times New Roman"/>
      <w:sz w:val="24"/>
      <w:szCs w:val="24"/>
      <w:lang w:eastAsia="ru-RU"/>
    </w:rPr>
  </w:style>
  <w:style w:type="paragraph" w:customStyle="1" w:styleId="BlockQuotation">
    <w:name w:val="Block Quotation"/>
    <w:basedOn w:val="af2"/>
    <w:uiPriority w:val="99"/>
    <w:rsid w:val="00545E7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eastAsia="Times New Roman" w:hAnsi="Arial Narrow" w:cs="Arial Narrow"/>
      <w:spacing w:val="-5"/>
      <w:sz w:val="20"/>
      <w:szCs w:val="20"/>
      <w:lang w:val="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f3"/>
    <w:uiPriority w:val="99"/>
    <w:locked/>
    <w:rsid w:val="00545E79"/>
    <w:rPr>
      <w:rFonts w:ascii="Arial" w:hAnsi="Arial" w:cs="Arial"/>
      <w:spacing w:val="-5"/>
      <w:sz w:val="20"/>
      <w:szCs w:val="20"/>
      <w:lang w:val="en-US" w:eastAsia="en-US"/>
    </w:rPr>
  </w:style>
  <w:style w:type="paragraph" w:customStyle="1" w:styleId="BodyTextKeep">
    <w:name w:val="Body Text Keep"/>
    <w:basedOn w:val="affff4"/>
    <w:link w:val="BodyTextKeepChar"/>
    <w:uiPriority w:val="99"/>
    <w:rsid w:val="00545E79"/>
    <w:pPr>
      <w:keepNext/>
      <w:widowControl w:val="0"/>
      <w:adjustRightInd w:val="0"/>
      <w:spacing w:before="120" w:line="360" w:lineRule="atLeast"/>
      <w:ind w:firstLine="567"/>
      <w:jc w:val="both"/>
      <w:textAlignment w:val="baseline"/>
    </w:pPr>
    <w:rPr>
      <w:rFonts w:ascii="Times New Roman" w:eastAsia="Times New Roman" w:hAnsi="Times New Roman" w:cs="Arial"/>
      <w:spacing w:val="-5"/>
      <w:sz w:val="24"/>
    </w:rPr>
  </w:style>
  <w:style w:type="paragraph" w:customStyle="1" w:styleId="Picture">
    <w:name w:val="Picture"/>
    <w:basedOn w:val="af2"/>
    <w:next w:val="af9"/>
    <w:link w:val="PictureChar"/>
    <w:uiPriority w:val="99"/>
    <w:rsid w:val="00545E79"/>
    <w:pPr>
      <w:keepNext/>
      <w:widowControl w:val="0"/>
      <w:adjustRightInd w:val="0"/>
      <w:spacing w:after="0" w:line="360" w:lineRule="atLeast"/>
      <w:ind w:left="1080"/>
      <w:jc w:val="both"/>
      <w:textAlignment w:val="baseline"/>
    </w:pPr>
    <w:rPr>
      <w:rFonts w:ascii="Times New Roman" w:eastAsia="Times New Roman" w:hAnsi="Times New Roman" w:cs="Arial"/>
      <w:spacing w:val="-5"/>
      <w:sz w:val="20"/>
      <w:szCs w:val="20"/>
      <w:lang w:val="en-US"/>
    </w:rPr>
  </w:style>
  <w:style w:type="paragraph" w:customStyle="1" w:styleId="HeadingBase">
    <w:name w:val="Heading Base"/>
    <w:basedOn w:val="af2"/>
    <w:next w:val="affff4"/>
    <w:link w:val="HeadingBase0"/>
    <w:uiPriority w:val="99"/>
    <w:rsid w:val="00545E79"/>
    <w:pPr>
      <w:keepNext/>
      <w:keepLines/>
      <w:widowControl w:val="0"/>
      <w:adjustRightInd w:val="0"/>
      <w:spacing w:before="140" w:after="0" w:line="220" w:lineRule="atLeast"/>
      <w:ind w:left="1077"/>
      <w:jc w:val="both"/>
      <w:textAlignment w:val="baseline"/>
    </w:pPr>
    <w:rPr>
      <w:rFonts w:ascii="Times New Roman" w:eastAsia="Times New Roman" w:hAnsi="Times New Roman" w:cs="Arial"/>
      <w:b/>
      <w:bCs/>
      <w:spacing w:val="-4"/>
      <w:kern w:val="28"/>
      <w:sz w:val="28"/>
      <w:szCs w:val="28"/>
    </w:rPr>
  </w:style>
  <w:style w:type="paragraph" w:customStyle="1" w:styleId="ChapterSubtitle">
    <w:name w:val="Chapter Subtitle"/>
    <w:basedOn w:val="afd"/>
    <w:uiPriority w:val="99"/>
    <w:rsid w:val="00545E79"/>
    <w:pPr>
      <w:keepNext/>
      <w:keepLines/>
      <w:widowControl w:val="0"/>
      <w:numPr>
        <w:ilvl w:val="0"/>
      </w:numPr>
      <w:adjustRightInd w:val="0"/>
      <w:spacing w:before="60" w:after="0" w:line="240" w:lineRule="auto"/>
      <w:jc w:val="both"/>
      <w:textAlignment w:val="baseline"/>
    </w:pPr>
    <w:rPr>
      <w:rFonts w:ascii="Times New Roman" w:eastAsia="Times New Roman" w:hAnsi="Times New Roman" w:cs="Arial"/>
      <w:b/>
      <w:bCs/>
      <w:i w:val="0"/>
      <w:iCs w:val="0"/>
      <w:color w:val="auto"/>
      <w:spacing w:val="-16"/>
      <w:kern w:val="28"/>
      <w:sz w:val="32"/>
      <w:szCs w:val="32"/>
    </w:rPr>
  </w:style>
  <w:style w:type="paragraph" w:customStyle="1" w:styleId="ChapterTitle">
    <w:name w:val="Chapter Title"/>
    <w:basedOn w:val="af2"/>
    <w:uiPriority w:val="99"/>
    <w:rsid w:val="00545E79"/>
    <w:pPr>
      <w:widowControl w:val="0"/>
      <w:adjustRightInd w:val="0"/>
      <w:spacing w:before="120" w:after="0" w:line="660" w:lineRule="exact"/>
      <w:jc w:val="center"/>
      <w:textAlignment w:val="baseline"/>
    </w:pPr>
    <w:rPr>
      <w:rFonts w:ascii="Arial Black" w:eastAsia="Times New Roman" w:hAnsi="Arial Black" w:cs="Arial Black"/>
      <w:color w:val="FFFFFF"/>
      <w:spacing w:val="-40"/>
      <w:sz w:val="84"/>
      <w:szCs w:val="84"/>
      <w:lang w:val="en-US"/>
    </w:rPr>
  </w:style>
  <w:style w:type="paragraph" w:customStyle="1" w:styleId="FootnoteBase">
    <w:name w:val="Footnote Base"/>
    <w:basedOn w:val="af2"/>
    <w:link w:val="FootnoteBase0"/>
    <w:uiPriority w:val="99"/>
    <w:rsid w:val="00545E79"/>
    <w:pPr>
      <w:keepLines/>
      <w:widowControl w:val="0"/>
      <w:adjustRightInd w:val="0"/>
      <w:spacing w:after="0" w:line="200" w:lineRule="atLeast"/>
      <w:ind w:left="1080"/>
      <w:jc w:val="both"/>
      <w:textAlignment w:val="baseline"/>
    </w:pPr>
    <w:rPr>
      <w:rFonts w:ascii="Times New Roman" w:eastAsia="Times New Roman" w:hAnsi="Times New Roman" w:cs="Arial"/>
      <w:spacing w:val="-5"/>
      <w:sz w:val="16"/>
      <w:szCs w:val="16"/>
      <w:lang w:val="en-US"/>
    </w:rPr>
  </w:style>
  <w:style w:type="paragraph" w:customStyle="1" w:styleId="CompanyName">
    <w:name w:val="Company Name"/>
    <w:basedOn w:val="af2"/>
    <w:uiPriority w:val="99"/>
    <w:rsid w:val="00545E79"/>
    <w:pPr>
      <w:keepNext/>
      <w:keepLines/>
      <w:widowControl w:val="0"/>
      <w:adjustRightInd w:val="0"/>
      <w:spacing w:after="0" w:line="220" w:lineRule="atLeast"/>
      <w:jc w:val="both"/>
      <w:textAlignment w:val="baseline"/>
    </w:pPr>
    <w:rPr>
      <w:rFonts w:ascii="Arial Black" w:eastAsia="Times New Roman" w:hAnsi="Arial Black" w:cs="Arial Black"/>
      <w:spacing w:val="-25"/>
      <w:kern w:val="28"/>
      <w:sz w:val="32"/>
      <w:szCs w:val="32"/>
      <w:lang w:val="en-US"/>
    </w:rPr>
  </w:style>
  <w:style w:type="paragraph" w:customStyle="1" w:styleId="TitleCover">
    <w:name w:val="Title Cover"/>
    <w:basedOn w:val="HeadingBase"/>
    <w:next w:val="af2"/>
    <w:uiPriority w:val="99"/>
    <w:rsid w:val="00545E7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545E79"/>
  </w:style>
  <w:style w:type="paragraph" w:customStyle="1" w:styleId="HeaderBase">
    <w:name w:val="Header Base"/>
    <w:basedOn w:val="af2"/>
    <w:link w:val="HeaderBaseChar"/>
    <w:uiPriority w:val="99"/>
    <w:rsid w:val="00545E79"/>
    <w:pPr>
      <w:keepLines/>
      <w:widowControl w:val="0"/>
      <w:tabs>
        <w:tab w:val="center" w:pos="4320"/>
        <w:tab w:val="right" w:pos="8640"/>
      </w:tabs>
      <w:adjustRightInd w:val="0"/>
      <w:spacing w:after="0" w:line="190" w:lineRule="atLeast"/>
      <w:ind w:left="1080"/>
      <w:jc w:val="both"/>
      <w:textAlignment w:val="baseline"/>
    </w:pPr>
    <w:rPr>
      <w:rFonts w:ascii="Times New Roman" w:eastAsia="Times New Roman" w:hAnsi="Times New Roman" w:cs="Arial"/>
      <w:caps/>
      <w:spacing w:val="-5"/>
      <w:sz w:val="15"/>
      <w:szCs w:val="15"/>
      <w:lang w:val="en-US"/>
    </w:rPr>
  </w:style>
  <w:style w:type="paragraph" w:customStyle="1" w:styleId="FooterEven">
    <w:name w:val="Footer Even"/>
    <w:basedOn w:val="afff3"/>
    <w:uiPriority w:val="99"/>
    <w:rsid w:val="00545E7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ascii="Times New Roman" w:eastAsia="Times New Roman" w:hAnsi="Times New Roman" w:cs="Arial"/>
      <w:caps/>
      <w:spacing w:val="-5"/>
      <w:sz w:val="15"/>
      <w:szCs w:val="15"/>
      <w:lang w:val="en-US"/>
    </w:rPr>
  </w:style>
  <w:style w:type="paragraph" w:customStyle="1" w:styleId="FooterFirst">
    <w:name w:val="Footer First"/>
    <w:basedOn w:val="afff3"/>
    <w:uiPriority w:val="99"/>
    <w:rsid w:val="00545E7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ascii="Times New Roman" w:eastAsia="Times New Roman" w:hAnsi="Times New Roman" w:cs="Arial"/>
      <w:caps/>
      <w:spacing w:val="-5"/>
      <w:sz w:val="15"/>
      <w:szCs w:val="15"/>
      <w:lang w:val="en-US"/>
    </w:rPr>
  </w:style>
  <w:style w:type="paragraph" w:customStyle="1" w:styleId="FooterOdd">
    <w:name w:val="Footer Odd"/>
    <w:basedOn w:val="afff3"/>
    <w:uiPriority w:val="99"/>
    <w:rsid w:val="00545E7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ascii="Times New Roman" w:eastAsia="Times New Roman" w:hAnsi="Times New Roman" w:cs="Arial"/>
      <w:caps/>
      <w:spacing w:val="-5"/>
      <w:sz w:val="15"/>
      <w:szCs w:val="15"/>
      <w:lang w:val="en-US"/>
    </w:rPr>
  </w:style>
  <w:style w:type="paragraph" w:customStyle="1" w:styleId="HeaderEven">
    <w:name w:val="Header Even"/>
    <w:basedOn w:val="afff1"/>
    <w:uiPriority w:val="99"/>
    <w:rsid w:val="00545E7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ascii="Times New Roman" w:eastAsia="Times New Roman" w:hAnsi="Times New Roman" w:cs="Arial"/>
      <w:caps/>
      <w:spacing w:val="-5"/>
      <w:sz w:val="15"/>
      <w:szCs w:val="15"/>
      <w:lang w:val="en-US"/>
    </w:rPr>
  </w:style>
  <w:style w:type="paragraph" w:customStyle="1" w:styleId="HeaderFirst">
    <w:name w:val="Header First"/>
    <w:basedOn w:val="afff1"/>
    <w:uiPriority w:val="99"/>
    <w:rsid w:val="00545E7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ascii="Times New Roman" w:eastAsia="Times New Roman" w:hAnsi="Times New Roman" w:cs="Arial"/>
      <w:caps/>
      <w:spacing w:val="-5"/>
      <w:sz w:val="15"/>
      <w:szCs w:val="15"/>
      <w:lang w:val="en-US"/>
    </w:rPr>
  </w:style>
  <w:style w:type="paragraph" w:customStyle="1" w:styleId="HeaderOdd">
    <w:name w:val="Header Odd"/>
    <w:basedOn w:val="afff1"/>
    <w:uiPriority w:val="99"/>
    <w:rsid w:val="00545E7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ascii="Times New Roman" w:eastAsia="Times New Roman" w:hAnsi="Times New Roman" w:cs="Arial"/>
      <w:caps/>
      <w:spacing w:val="-5"/>
      <w:sz w:val="15"/>
      <w:szCs w:val="15"/>
      <w:lang w:val="en-US"/>
    </w:rPr>
  </w:style>
  <w:style w:type="paragraph" w:customStyle="1" w:styleId="IndexBase">
    <w:name w:val="Index Base"/>
    <w:basedOn w:val="af2"/>
    <w:uiPriority w:val="99"/>
    <w:rsid w:val="00545E79"/>
    <w:pPr>
      <w:widowControl w:val="0"/>
      <w:adjustRightInd w:val="0"/>
      <w:spacing w:after="0" w:line="240" w:lineRule="atLeast"/>
      <w:ind w:left="360" w:hanging="360"/>
      <w:jc w:val="both"/>
      <w:textAlignment w:val="baseline"/>
    </w:pPr>
    <w:rPr>
      <w:rFonts w:ascii="Times New Roman" w:eastAsia="Times New Roman" w:hAnsi="Times New Roman" w:cs="Arial"/>
      <w:spacing w:val="-5"/>
      <w:sz w:val="18"/>
      <w:szCs w:val="18"/>
      <w:lang w:val="en-US"/>
    </w:rPr>
  </w:style>
  <w:style w:type="paragraph" w:styleId="1ff6">
    <w:name w:val="index 1"/>
    <w:basedOn w:val="IndexBase"/>
    <w:autoRedefine/>
    <w:uiPriority w:val="99"/>
    <w:semiHidden/>
    <w:rsid w:val="00545E79"/>
  </w:style>
  <w:style w:type="paragraph" w:styleId="2f9">
    <w:name w:val="index 2"/>
    <w:basedOn w:val="IndexBase"/>
    <w:autoRedefine/>
    <w:uiPriority w:val="99"/>
    <w:semiHidden/>
    <w:rsid w:val="00545E79"/>
    <w:pPr>
      <w:spacing w:line="240" w:lineRule="auto"/>
      <w:ind w:left="720"/>
    </w:pPr>
  </w:style>
  <w:style w:type="paragraph" w:styleId="3e">
    <w:name w:val="index 3"/>
    <w:basedOn w:val="IndexBase"/>
    <w:autoRedefine/>
    <w:uiPriority w:val="99"/>
    <w:semiHidden/>
    <w:rsid w:val="00545E79"/>
    <w:pPr>
      <w:spacing w:line="240" w:lineRule="auto"/>
      <w:ind w:left="1080"/>
    </w:pPr>
  </w:style>
  <w:style w:type="paragraph" w:styleId="49">
    <w:name w:val="index 4"/>
    <w:basedOn w:val="IndexBase"/>
    <w:autoRedefine/>
    <w:uiPriority w:val="99"/>
    <w:semiHidden/>
    <w:rsid w:val="00545E79"/>
    <w:pPr>
      <w:spacing w:line="240" w:lineRule="auto"/>
      <w:ind w:left="1440"/>
    </w:pPr>
  </w:style>
  <w:style w:type="paragraph" w:styleId="53">
    <w:name w:val="index 5"/>
    <w:basedOn w:val="IndexBase"/>
    <w:autoRedefine/>
    <w:uiPriority w:val="99"/>
    <w:semiHidden/>
    <w:rsid w:val="00545E79"/>
    <w:pPr>
      <w:spacing w:line="240" w:lineRule="auto"/>
      <w:ind w:left="1800"/>
    </w:pPr>
  </w:style>
  <w:style w:type="paragraph" w:styleId="affffffffa">
    <w:name w:val="index heading"/>
    <w:basedOn w:val="HeadingBase"/>
    <w:next w:val="1ff6"/>
    <w:uiPriority w:val="99"/>
    <w:semiHidden/>
    <w:rsid w:val="00545E7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545E79"/>
    <w:rPr>
      <w:rFonts w:ascii="Arial Black" w:hAnsi="Arial Black" w:cs="Arial Black"/>
      <w:spacing w:val="-4"/>
      <w:sz w:val="18"/>
      <w:szCs w:val="18"/>
    </w:rPr>
  </w:style>
  <w:style w:type="paragraph" w:styleId="2fa">
    <w:name w:val="List 2"/>
    <w:basedOn w:val="afffffc"/>
    <w:link w:val="2fb"/>
    <w:rsid w:val="00545E79"/>
    <w:pPr>
      <w:spacing w:line="360" w:lineRule="atLeast"/>
      <w:ind w:left="1800" w:hanging="360"/>
    </w:pPr>
    <w:rPr>
      <w:rFonts w:ascii="Times New Roman" w:eastAsia="Times New Roman" w:hAnsi="Times New Roman" w:cs="Arial"/>
      <w:sz w:val="24"/>
    </w:rPr>
  </w:style>
  <w:style w:type="paragraph" w:styleId="3f">
    <w:name w:val="List 3"/>
    <w:basedOn w:val="afffffc"/>
    <w:uiPriority w:val="99"/>
    <w:rsid w:val="00545E79"/>
    <w:pPr>
      <w:spacing w:line="360" w:lineRule="atLeast"/>
      <w:ind w:left="2160" w:hanging="360"/>
    </w:pPr>
    <w:rPr>
      <w:rFonts w:ascii="Times New Roman" w:eastAsia="Times New Roman" w:hAnsi="Times New Roman" w:cs="Arial"/>
      <w:sz w:val="24"/>
    </w:rPr>
  </w:style>
  <w:style w:type="paragraph" w:styleId="4a">
    <w:name w:val="List 4"/>
    <w:basedOn w:val="afffffc"/>
    <w:uiPriority w:val="99"/>
    <w:rsid w:val="00545E79"/>
    <w:pPr>
      <w:spacing w:line="360" w:lineRule="atLeast"/>
      <w:ind w:left="2520" w:hanging="360"/>
    </w:pPr>
    <w:rPr>
      <w:rFonts w:ascii="Times New Roman" w:eastAsia="Times New Roman" w:hAnsi="Times New Roman" w:cs="Arial"/>
      <w:sz w:val="24"/>
    </w:rPr>
  </w:style>
  <w:style w:type="paragraph" w:styleId="54">
    <w:name w:val="List 5"/>
    <w:basedOn w:val="afffffc"/>
    <w:uiPriority w:val="99"/>
    <w:rsid w:val="00545E79"/>
    <w:pPr>
      <w:spacing w:line="360" w:lineRule="atLeast"/>
      <w:ind w:left="2880" w:hanging="360"/>
    </w:pPr>
    <w:rPr>
      <w:rFonts w:ascii="Times New Roman" w:eastAsia="Times New Roman" w:hAnsi="Times New Roman" w:cs="Arial"/>
      <w:sz w:val="24"/>
    </w:rPr>
  </w:style>
  <w:style w:type="paragraph" w:styleId="3f0">
    <w:name w:val="List Bullet 3"/>
    <w:basedOn w:val="a9"/>
    <w:autoRedefine/>
    <w:uiPriority w:val="99"/>
    <w:rsid w:val="00545E79"/>
    <w:pPr>
      <w:numPr>
        <w:numId w:val="0"/>
      </w:numPr>
      <w:spacing w:line="360" w:lineRule="atLeast"/>
    </w:pPr>
    <w:rPr>
      <w:rFonts w:ascii="Times New Roman" w:hAnsi="Times New Roman" w:cs="Arial"/>
      <w:sz w:val="24"/>
    </w:rPr>
  </w:style>
  <w:style w:type="paragraph" w:styleId="4b">
    <w:name w:val="List Bullet 4"/>
    <w:basedOn w:val="a9"/>
    <w:autoRedefine/>
    <w:uiPriority w:val="99"/>
    <w:rsid w:val="00545E79"/>
    <w:pPr>
      <w:numPr>
        <w:numId w:val="0"/>
      </w:numPr>
      <w:spacing w:line="360" w:lineRule="atLeast"/>
    </w:pPr>
    <w:rPr>
      <w:rFonts w:ascii="Times New Roman" w:hAnsi="Times New Roman" w:cs="Arial"/>
      <w:sz w:val="24"/>
    </w:rPr>
  </w:style>
  <w:style w:type="paragraph" w:styleId="55">
    <w:name w:val="List Bullet 5"/>
    <w:basedOn w:val="a9"/>
    <w:autoRedefine/>
    <w:uiPriority w:val="99"/>
    <w:rsid w:val="00545E79"/>
    <w:pPr>
      <w:numPr>
        <w:numId w:val="0"/>
      </w:numPr>
      <w:spacing w:line="360" w:lineRule="atLeast"/>
    </w:pPr>
    <w:rPr>
      <w:rFonts w:ascii="Times New Roman" w:hAnsi="Times New Roman" w:cs="Arial"/>
      <w:sz w:val="24"/>
    </w:rPr>
  </w:style>
  <w:style w:type="paragraph" w:styleId="affffffffb">
    <w:name w:val="List Continue"/>
    <w:basedOn w:val="afffffc"/>
    <w:uiPriority w:val="99"/>
    <w:rsid w:val="00545E79"/>
    <w:pPr>
      <w:spacing w:line="360" w:lineRule="atLeast"/>
      <w:ind w:left="1440"/>
    </w:pPr>
    <w:rPr>
      <w:rFonts w:ascii="Times New Roman" w:eastAsia="Times New Roman" w:hAnsi="Times New Roman" w:cs="Arial"/>
      <w:sz w:val="24"/>
    </w:rPr>
  </w:style>
  <w:style w:type="paragraph" w:styleId="2fc">
    <w:name w:val="List Continue 2"/>
    <w:basedOn w:val="affffffffb"/>
    <w:uiPriority w:val="99"/>
    <w:rsid w:val="00545E79"/>
    <w:pPr>
      <w:ind w:left="2160"/>
    </w:pPr>
  </w:style>
  <w:style w:type="paragraph" w:styleId="3f1">
    <w:name w:val="List Continue 3"/>
    <w:basedOn w:val="affffffffb"/>
    <w:uiPriority w:val="99"/>
    <w:rsid w:val="00545E79"/>
    <w:pPr>
      <w:ind w:left="2520"/>
    </w:pPr>
  </w:style>
  <w:style w:type="paragraph" w:styleId="4c">
    <w:name w:val="List Continue 4"/>
    <w:basedOn w:val="affffffffb"/>
    <w:uiPriority w:val="99"/>
    <w:rsid w:val="00545E79"/>
    <w:pPr>
      <w:ind w:left="2880"/>
    </w:pPr>
  </w:style>
  <w:style w:type="paragraph" w:styleId="56">
    <w:name w:val="List Continue 5"/>
    <w:basedOn w:val="affffffffb"/>
    <w:uiPriority w:val="99"/>
    <w:rsid w:val="00545E79"/>
    <w:pPr>
      <w:ind w:left="3240"/>
    </w:pPr>
  </w:style>
  <w:style w:type="paragraph" w:styleId="2fd">
    <w:name w:val="List Number 2"/>
    <w:basedOn w:val="affff6"/>
    <w:uiPriority w:val="99"/>
    <w:rsid w:val="00545E79"/>
    <w:pPr>
      <w:widowControl w:val="0"/>
      <w:adjustRightInd w:val="0"/>
      <w:spacing w:before="120" w:after="120" w:line="360" w:lineRule="atLeast"/>
      <w:ind w:left="0" w:firstLine="0"/>
      <w:contextualSpacing w:val="0"/>
      <w:jc w:val="both"/>
      <w:textAlignment w:val="baseline"/>
    </w:pPr>
    <w:rPr>
      <w:rFonts w:ascii="Times New Roman" w:eastAsia="Times New Roman" w:hAnsi="Times New Roman" w:cs="Arial"/>
      <w:spacing w:val="-5"/>
      <w:sz w:val="24"/>
    </w:rPr>
  </w:style>
  <w:style w:type="paragraph" w:styleId="3f2">
    <w:name w:val="List Number 3"/>
    <w:basedOn w:val="affff6"/>
    <w:uiPriority w:val="99"/>
    <w:rsid w:val="00545E79"/>
    <w:pPr>
      <w:widowControl w:val="0"/>
      <w:adjustRightInd w:val="0"/>
      <w:spacing w:before="120" w:after="120" w:line="360" w:lineRule="atLeast"/>
      <w:ind w:left="0" w:firstLine="0"/>
      <w:contextualSpacing w:val="0"/>
      <w:jc w:val="both"/>
      <w:textAlignment w:val="baseline"/>
    </w:pPr>
    <w:rPr>
      <w:rFonts w:ascii="Times New Roman" w:eastAsia="Times New Roman" w:hAnsi="Times New Roman" w:cs="Arial"/>
      <w:spacing w:val="-5"/>
      <w:sz w:val="24"/>
    </w:rPr>
  </w:style>
  <w:style w:type="paragraph" w:styleId="57">
    <w:name w:val="List Number 5"/>
    <w:basedOn w:val="affff6"/>
    <w:uiPriority w:val="99"/>
    <w:rsid w:val="00545E79"/>
    <w:pPr>
      <w:widowControl w:val="0"/>
      <w:adjustRightInd w:val="0"/>
      <w:spacing w:before="120" w:after="120" w:line="360" w:lineRule="atLeast"/>
      <w:ind w:left="0" w:firstLine="0"/>
      <w:contextualSpacing w:val="0"/>
      <w:jc w:val="both"/>
      <w:textAlignment w:val="baseline"/>
    </w:pPr>
    <w:rPr>
      <w:rFonts w:ascii="Times New Roman" w:eastAsia="Times New Roman" w:hAnsi="Times New Roman" w:cs="Arial"/>
      <w:spacing w:val="-5"/>
      <w:sz w:val="24"/>
    </w:rPr>
  </w:style>
  <w:style w:type="paragraph" w:styleId="affffffffc">
    <w:name w:val="Message Header"/>
    <w:basedOn w:val="affff4"/>
    <w:link w:val="affffffffd"/>
    <w:uiPriority w:val="99"/>
    <w:rsid w:val="00545E79"/>
    <w:pPr>
      <w:keepLines/>
      <w:widowControl w:val="0"/>
      <w:tabs>
        <w:tab w:val="left" w:pos="3600"/>
        <w:tab w:val="left" w:pos="4680"/>
      </w:tabs>
      <w:adjustRightInd w:val="0"/>
      <w:spacing w:before="120" w:line="280" w:lineRule="exact"/>
      <w:ind w:right="2160" w:hanging="1080"/>
      <w:jc w:val="center"/>
      <w:textAlignment w:val="baseline"/>
    </w:pPr>
    <w:rPr>
      <w:rFonts w:ascii="Times New Roman" w:eastAsia="Times New Roman" w:hAnsi="Times New Roman" w:cs="Arial"/>
      <w:sz w:val="24"/>
    </w:rPr>
  </w:style>
  <w:style w:type="character" w:customStyle="1" w:styleId="affffffffd">
    <w:name w:val="Шапка Знак"/>
    <w:basedOn w:val="af3"/>
    <w:link w:val="affffffffc"/>
    <w:uiPriority w:val="99"/>
    <w:rsid w:val="00545E79"/>
    <w:rPr>
      <w:rFonts w:ascii="Times New Roman" w:eastAsia="Times New Roman" w:hAnsi="Times New Roman" w:cs="Arial"/>
      <w:sz w:val="24"/>
    </w:rPr>
  </w:style>
  <w:style w:type="paragraph" w:customStyle="1" w:styleId="PartLabel">
    <w:name w:val="Part Label"/>
    <w:basedOn w:val="af2"/>
    <w:uiPriority w:val="99"/>
    <w:rsid w:val="00545E79"/>
    <w:pPr>
      <w:widowControl w:val="0"/>
      <w:shd w:val="solid" w:color="auto" w:fill="auto"/>
      <w:adjustRightInd w:val="0"/>
      <w:spacing w:after="0" w:line="360" w:lineRule="exact"/>
      <w:jc w:val="center"/>
      <w:textAlignment w:val="baseline"/>
    </w:pPr>
    <w:rPr>
      <w:rFonts w:ascii="Times New Roman" w:eastAsia="Times New Roman" w:hAnsi="Times New Roman" w:cs="Arial"/>
      <w:color w:val="FFFFFF"/>
      <w:spacing w:val="-16"/>
      <w:sz w:val="26"/>
      <w:szCs w:val="26"/>
      <w:lang w:val="en-US"/>
    </w:rPr>
  </w:style>
  <w:style w:type="paragraph" w:customStyle="1" w:styleId="PartSubtitle">
    <w:name w:val="Part Subtitle"/>
    <w:basedOn w:val="af2"/>
    <w:next w:val="affff4"/>
    <w:uiPriority w:val="99"/>
    <w:rsid w:val="00545E79"/>
    <w:pPr>
      <w:keepNext/>
      <w:widowControl w:val="0"/>
      <w:adjustRightInd w:val="0"/>
      <w:spacing w:before="360" w:after="120" w:line="360" w:lineRule="atLeast"/>
      <w:ind w:left="1080"/>
      <w:jc w:val="both"/>
      <w:textAlignment w:val="baseline"/>
    </w:pPr>
    <w:rPr>
      <w:rFonts w:ascii="Times New Roman" w:eastAsia="Times New Roman" w:hAnsi="Times New Roman" w:cs="Arial"/>
      <w:i/>
      <w:iCs/>
      <w:spacing w:val="-5"/>
      <w:kern w:val="28"/>
      <w:sz w:val="26"/>
      <w:szCs w:val="26"/>
      <w:lang w:val="en-US"/>
    </w:rPr>
  </w:style>
  <w:style w:type="paragraph" w:customStyle="1" w:styleId="PartTitle">
    <w:name w:val="Part Title"/>
    <w:basedOn w:val="af2"/>
    <w:uiPriority w:val="99"/>
    <w:rsid w:val="00545E79"/>
    <w:pPr>
      <w:widowControl w:val="0"/>
      <w:shd w:val="solid" w:color="auto" w:fill="auto"/>
      <w:adjustRightInd w:val="0"/>
      <w:spacing w:after="0" w:line="660" w:lineRule="exact"/>
      <w:jc w:val="center"/>
      <w:textAlignment w:val="baseline"/>
    </w:pPr>
    <w:rPr>
      <w:rFonts w:ascii="Arial Black" w:eastAsia="Times New Roman" w:hAnsi="Arial Black" w:cs="Arial Black"/>
      <w:color w:val="FFFFFF"/>
      <w:spacing w:val="-40"/>
      <w:sz w:val="84"/>
      <w:szCs w:val="84"/>
      <w:lang w:val="en-US"/>
    </w:rPr>
  </w:style>
  <w:style w:type="paragraph" w:customStyle="1" w:styleId="SectionHeading">
    <w:name w:val="Section Heading"/>
    <w:basedOn w:val="19"/>
    <w:uiPriority w:val="99"/>
    <w:rsid w:val="00545E79"/>
    <w:pPr>
      <w:keepNext w:val="0"/>
      <w:keepLines w:val="0"/>
      <w:pBdr>
        <w:top w:val="single" w:sz="48" w:space="3" w:color="FFFFFF"/>
        <w:left w:val="single" w:sz="6" w:space="3" w:color="FFFFFF"/>
        <w:bottom w:val="single" w:sz="6" w:space="3" w:color="FFFFFF"/>
      </w:pBdr>
      <w:tabs>
        <w:tab w:val="num" w:pos="857"/>
      </w:tabs>
      <w:adjustRightInd w:val="0"/>
      <w:spacing w:before="0" w:after="120" w:line="240" w:lineRule="atLeast"/>
      <w:ind w:left="857" w:hanging="432"/>
      <w:jc w:val="both"/>
      <w:textAlignment w:val="baseline"/>
    </w:pPr>
    <w:rPr>
      <w:rFonts w:ascii="Times New Roman" w:eastAsia="Times New Roman" w:hAnsi="Times New Roman" w:cs="Arial Black"/>
      <w:bCs w:val="0"/>
      <w:caps/>
      <w:color w:val="auto"/>
      <w:spacing w:val="-8"/>
      <w:kern w:val="20"/>
      <w:sz w:val="24"/>
      <w:szCs w:val="24"/>
    </w:rPr>
  </w:style>
  <w:style w:type="paragraph" w:customStyle="1" w:styleId="SectionLabel">
    <w:name w:val="Section Label"/>
    <w:basedOn w:val="HeadingBase"/>
    <w:next w:val="affff4"/>
    <w:uiPriority w:val="99"/>
    <w:rsid w:val="00545E7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f3"/>
    <w:uiPriority w:val="99"/>
    <w:rsid w:val="00545E79"/>
    <w:rPr>
      <w:rFonts w:cs="Times New Roman"/>
      <w:i/>
      <w:iCs/>
      <w:spacing w:val="-6"/>
      <w:sz w:val="24"/>
      <w:szCs w:val="24"/>
    </w:rPr>
  </w:style>
  <w:style w:type="paragraph" w:customStyle="1" w:styleId="SubtitleCover">
    <w:name w:val="Subtitle Cover"/>
    <w:basedOn w:val="TitleCover"/>
    <w:next w:val="affff4"/>
    <w:uiPriority w:val="99"/>
    <w:rsid w:val="00545E7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545E79"/>
    <w:rPr>
      <w:rFonts w:cs="Times New Roman"/>
      <w:b/>
      <w:bCs/>
      <w:vertAlign w:val="superscript"/>
    </w:rPr>
  </w:style>
  <w:style w:type="paragraph" w:customStyle="1" w:styleId="TableHeader">
    <w:name w:val="Table Header"/>
    <w:basedOn w:val="af2"/>
    <w:uiPriority w:val="99"/>
    <w:rsid w:val="00545E79"/>
    <w:pPr>
      <w:widowControl w:val="0"/>
      <w:adjustRightInd w:val="0"/>
      <w:spacing w:before="60" w:after="0" w:line="360" w:lineRule="atLeast"/>
      <w:jc w:val="center"/>
      <w:textAlignment w:val="baseline"/>
    </w:pPr>
    <w:rPr>
      <w:rFonts w:ascii="Arial Black" w:eastAsia="Times New Roman" w:hAnsi="Arial Black" w:cs="Arial Black"/>
      <w:spacing w:val="-5"/>
      <w:sz w:val="16"/>
      <w:szCs w:val="16"/>
      <w:lang w:val="en-US"/>
    </w:rPr>
  </w:style>
  <w:style w:type="paragraph" w:styleId="affffffffe">
    <w:name w:val="table of authorities"/>
    <w:basedOn w:val="af2"/>
    <w:uiPriority w:val="99"/>
    <w:semiHidden/>
    <w:rsid w:val="00545E79"/>
    <w:pPr>
      <w:widowControl w:val="0"/>
      <w:tabs>
        <w:tab w:val="right" w:leader="dot" w:pos="7560"/>
      </w:tabs>
      <w:adjustRightInd w:val="0"/>
      <w:spacing w:after="0" w:line="360" w:lineRule="atLeast"/>
      <w:ind w:left="1440" w:hanging="360"/>
      <w:jc w:val="both"/>
      <w:textAlignment w:val="baseline"/>
    </w:pPr>
    <w:rPr>
      <w:rFonts w:ascii="Times New Roman" w:eastAsia="Times New Roman" w:hAnsi="Times New Roman" w:cs="Arial"/>
      <w:spacing w:val="-5"/>
      <w:sz w:val="20"/>
      <w:szCs w:val="20"/>
      <w:lang w:val="en-US"/>
    </w:rPr>
  </w:style>
  <w:style w:type="paragraph" w:customStyle="1" w:styleId="TOCBase">
    <w:name w:val="TOC Base"/>
    <w:basedOn w:val="af2"/>
    <w:uiPriority w:val="99"/>
    <w:rsid w:val="00545E79"/>
    <w:pPr>
      <w:widowControl w:val="0"/>
      <w:tabs>
        <w:tab w:val="right" w:leader="dot" w:pos="6480"/>
      </w:tabs>
      <w:adjustRightInd w:val="0"/>
      <w:spacing w:after="240" w:line="240" w:lineRule="atLeast"/>
      <w:jc w:val="both"/>
      <w:textAlignment w:val="baseline"/>
    </w:pPr>
    <w:rPr>
      <w:rFonts w:ascii="Times New Roman" w:eastAsia="Times New Roman" w:hAnsi="Times New Roman" w:cs="Arial"/>
      <w:spacing w:val="-5"/>
      <w:sz w:val="20"/>
      <w:szCs w:val="20"/>
      <w:lang w:val="en-US"/>
    </w:rPr>
  </w:style>
  <w:style w:type="paragraph" w:customStyle="1" w:styleId="TableText">
    <w:name w:val="Table Text"/>
    <w:basedOn w:val="af2"/>
    <w:link w:val="TableTextChar"/>
    <w:uiPriority w:val="99"/>
    <w:rsid w:val="00545E79"/>
    <w:pPr>
      <w:widowControl w:val="0"/>
      <w:adjustRightInd w:val="0"/>
      <w:spacing w:before="60" w:after="0" w:line="360" w:lineRule="atLeast"/>
      <w:jc w:val="both"/>
      <w:textAlignment w:val="baseline"/>
    </w:pPr>
    <w:rPr>
      <w:rFonts w:ascii="Times New Roman" w:eastAsia="Times New Roman" w:hAnsi="Times New Roman" w:cs="Arial"/>
      <w:spacing w:val="-5"/>
      <w:sz w:val="18"/>
      <w:szCs w:val="18"/>
      <w:lang w:val="en-US"/>
    </w:rPr>
  </w:style>
  <w:style w:type="paragraph" w:styleId="afffffffff">
    <w:name w:val="toa heading"/>
    <w:basedOn w:val="af2"/>
    <w:next w:val="affffffffe"/>
    <w:uiPriority w:val="99"/>
    <w:semiHidden/>
    <w:rsid w:val="00545E79"/>
    <w:pPr>
      <w:keepNext/>
      <w:widowControl w:val="0"/>
      <w:adjustRightInd w:val="0"/>
      <w:spacing w:after="0" w:line="480" w:lineRule="atLeast"/>
      <w:ind w:left="1080"/>
      <w:jc w:val="both"/>
      <w:textAlignment w:val="baseline"/>
    </w:pPr>
    <w:rPr>
      <w:rFonts w:ascii="Arial Black" w:eastAsia="Times New Roman" w:hAnsi="Arial Black" w:cs="Arial Black"/>
      <w:b/>
      <w:bCs/>
      <w:spacing w:val="-10"/>
      <w:kern w:val="28"/>
      <w:sz w:val="20"/>
      <w:szCs w:val="20"/>
      <w:lang w:val="en-US"/>
    </w:rPr>
  </w:style>
  <w:style w:type="paragraph" w:customStyle="1" w:styleId="StyleBodyTextLeft021cm">
    <w:name w:val="Style Body Text + Left:  021 cm"/>
    <w:basedOn w:val="affff4"/>
    <w:uiPriority w:val="99"/>
    <w:rsid w:val="00545E79"/>
    <w:pPr>
      <w:widowControl w:val="0"/>
      <w:adjustRightInd w:val="0"/>
      <w:spacing w:before="120" w:line="360" w:lineRule="atLeast"/>
      <w:ind w:firstLine="567"/>
      <w:jc w:val="both"/>
      <w:textAlignment w:val="baseline"/>
    </w:pPr>
    <w:rPr>
      <w:rFonts w:ascii="Times New Roman" w:eastAsia="Times New Roman" w:hAnsi="Times New Roman" w:cs="Arial"/>
      <w:spacing w:val="-5"/>
      <w:sz w:val="24"/>
    </w:rPr>
  </w:style>
  <w:style w:type="paragraph" w:customStyle="1" w:styleId="StyleBodyTextLeft075cmFirstline0cm">
    <w:name w:val="Style Body Text + Left:  075 cm First line:  0 cm"/>
    <w:basedOn w:val="affff4"/>
    <w:uiPriority w:val="99"/>
    <w:rsid w:val="00545E79"/>
    <w:pPr>
      <w:widowControl w:val="0"/>
      <w:adjustRightInd w:val="0"/>
      <w:spacing w:before="120" w:line="360" w:lineRule="atLeast"/>
      <w:ind w:left="425" w:firstLine="567"/>
      <w:jc w:val="both"/>
      <w:textAlignment w:val="baseline"/>
    </w:pPr>
    <w:rPr>
      <w:rFonts w:ascii="Times New Roman" w:eastAsia="Times New Roman" w:hAnsi="Times New Roman" w:cs="Arial"/>
      <w:spacing w:val="-5"/>
      <w:sz w:val="24"/>
    </w:rPr>
  </w:style>
  <w:style w:type="paragraph" w:customStyle="1" w:styleId="StyleHeading3Justified">
    <w:name w:val="Style Heading 3 + Justified"/>
    <w:basedOn w:val="30"/>
    <w:uiPriority w:val="99"/>
    <w:rsid w:val="00545E79"/>
    <w:pPr>
      <w:keepNext w:val="0"/>
      <w:keepLines w:val="0"/>
      <w:widowControl w:val="0"/>
      <w:tabs>
        <w:tab w:val="num" w:pos="1145"/>
      </w:tabs>
      <w:adjustRightInd w:val="0"/>
      <w:spacing w:before="120" w:after="120" w:line="240" w:lineRule="atLeast"/>
      <w:ind w:left="1145" w:hanging="720"/>
      <w:jc w:val="both"/>
      <w:textAlignment w:val="baseline"/>
    </w:pPr>
    <w:rPr>
      <w:rFonts w:ascii="Times New Roman" w:eastAsia="Times New Roman" w:hAnsi="Times New Roman" w:cs="Arial"/>
      <w:color w:val="auto"/>
      <w:spacing w:val="-10"/>
      <w:kern w:val="28"/>
      <w:sz w:val="24"/>
      <w:szCs w:val="24"/>
    </w:rPr>
  </w:style>
  <w:style w:type="paragraph" w:customStyle="1" w:styleId="StyleHeading1TopSinglesolidlineWhite6ptLinewidth">
    <w:name w:val="Style Heading 1 + Top: (Single solid line White  6 pt Line width..."/>
    <w:basedOn w:val="19"/>
    <w:uiPriority w:val="99"/>
    <w:rsid w:val="00545E79"/>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Times New Roman" w:eastAsia="Times New Roman" w:hAnsi="Times New Roman" w:cs="Arial Black"/>
      <w:bCs w:val="0"/>
      <w:caps/>
      <w:color w:val="auto"/>
      <w:spacing w:val="-8"/>
      <w:kern w:val="20"/>
      <w:sz w:val="24"/>
      <w:szCs w:val="24"/>
    </w:rPr>
  </w:style>
  <w:style w:type="paragraph" w:customStyle="1" w:styleId="1ff7">
    <w:name w:val="аголовок 1"/>
    <w:basedOn w:val="af2"/>
    <w:next w:val="af2"/>
    <w:uiPriority w:val="99"/>
    <w:rsid w:val="00545E79"/>
    <w:pPr>
      <w:keepNext/>
      <w:widowControl w:val="0"/>
      <w:overflowPunct w:val="0"/>
      <w:autoSpaceDE w:val="0"/>
      <w:autoSpaceDN w:val="0"/>
      <w:adjustRightInd w:val="0"/>
      <w:spacing w:after="0" w:line="360" w:lineRule="atLeast"/>
      <w:jc w:val="center"/>
      <w:textAlignment w:val="baseline"/>
    </w:pPr>
    <w:rPr>
      <w:rFonts w:ascii="Times New Roman" w:eastAsia="Times New Roman" w:hAnsi="Times New Roman" w:cs="Arial"/>
      <w:b/>
      <w:bCs/>
      <w:sz w:val="24"/>
      <w:szCs w:val="24"/>
      <w:lang w:eastAsia="ru-RU"/>
    </w:rPr>
  </w:style>
  <w:style w:type="paragraph" w:customStyle="1" w:styleId="CowiDate">
    <w:name w:val="CowiDate"/>
    <w:basedOn w:val="FrontPageFrame"/>
    <w:next w:val="FrontPageFrame"/>
    <w:uiPriority w:val="99"/>
    <w:rsid w:val="00545E79"/>
    <w:pPr>
      <w:framePr w:wrap="auto"/>
    </w:pPr>
  </w:style>
  <w:style w:type="paragraph" w:customStyle="1" w:styleId="FrontPageFrame">
    <w:name w:val="FrontPageFrame"/>
    <w:basedOn w:val="af2"/>
    <w:uiPriority w:val="99"/>
    <w:rsid w:val="00545E79"/>
    <w:pPr>
      <w:framePr w:wrap="auto" w:hAnchor="margin" w:x="-2267" w:yAlign="bottom"/>
      <w:tabs>
        <w:tab w:val="left" w:pos="1134"/>
      </w:tabs>
      <w:spacing w:after="0" w:line="240" w:lineRule="atLeast"/>
    </w:pPr>
    <w:rPr>
      <w:rFonts w:ascii="DaneHelveticaNeue" w:eastAsia="Times New Roman" w:hAnsi="DaneHelveticaNeue" w:cs="DaneHelveticaNeue"/>
      <w:sz w:val="14"/>
      <w:szCs w:val="14"/>
      <w:lang w:val="en-GB" w:eastAsia="ru-RU"/>
    </w:rPr>
  </w:style>
  <w:style w:type="paragraph" w:customStyle="1" w:styleId="CowiAuthor">
    <w:name w:val="CowiAuthor"/>
    <w:basedOn w:val="FrontPageFrame"/>
    <w:next w:val="FrontPageFrame"/>
    <w:uiPriority w:val="99"/>
    <w:rsid w:val="00545E79"/>
    <w:pPr>
      <w:framePr w:wrap="auto"/>
    </w:pPr>
  </w:style>
  <w:style w:type="paragraph" w:customStyle="1" w:styleId="ConsNormal">
    <w:name w:val="ConsNormal"/>
    <w:uiPriority w:val="99"/>
    <w:rsid w:val="00545E79"/>
    <w:pPr>
      <w:widowControl w:val="0"/>
      <w:spacing w:after="0" w:line="240" w:lineRule="auto"/>
      <w:ind w:firstLine="720"/>
    </w:pPr>
    <w:rPr>
      <w:rFonts w:ascii="Arial" w:eastAsia="Times New Roman" w:hAnsi="Arial" w:cs="Arial"/>
      <w:sz w:val="20"/>
      <w:szCs w:val="20"/>
      <w:lang w:eastAsia="ru-RU"/>
    </w:rPr>
  </w:style>
  <w:style w:type="table" w:styleId="58">
    <w:name w:val="Table Grid 5"/>
    <w:basedOn w:val="af4"/>
    <w:uiPriority w:val="99"/>
    <w:rsid w:val="00545E79"/>
    <w:pPr>
      <w:spacing w:after="0" w:line="240" w:lineRule="auto"/>
      <w:ind w:left="1080"/>
    </w:pPr>
    <w:rPr>
      <w:rFonts w:ascii="Arial" w:eastAsia="Times New Roman"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e">
    <w:name w:val="заголовок 2"/>
    <w:basedOn w:val="af2"/>
    <w:next w:val="af2"/>
    <w:uiPriority w:val="99"/>
    <w:rsid w:val="00545E79"/>
    <w:pPr>
      <w:tabs>
        <w:tab w:val="num" w:pos="0"/>
      </w:tabs>
      <w:autoSpaceDE w:val="0"/>
      <w:autoSpaceDN w:val="0"/>
      <w:spacing w:before="360" w:after="240" w:line="240" w:lineRule="auto"/>
      <w:ind w:left="284"/>
      <w:outlineLvl w:val="1"/>
    </w:pPr>
    <w:rPr>
      <w:rFonts w:ascii="Times New Roman" w:eastAsia="Times New Roman" w:hAnsi="Times New Roman" w:cs="Arial"/>
      <w:b/>
      <w:sz w:val="24"/>
      <w:szCs w:val="20"/>
      <w:lang w:eastAsia="ru-RU"/>
    </w:rPr>
  </w:style>
  <w:style w:type="paragraph" w:customStyle="1" w:styleId="3f3">
    <w:name w:val="заголовок 3"/>
    <w:basedOn w:val="af2"/>
    <w:next w:val="af2"/>
    <w:uiPriority w:val="99"/>
    <w:rsid w:val="00545E79"/>
    <w:pPr>
      <w:tabs>
        <w:tab w:val="num" w:pos="283"/>
      </w:tabs>
      <w:autoSpaceDE w:val="0"/>
      <w:autoSpaceDN w:val="0"/>
      <w:spacing w:before="240" w:after="120" w:line="240" w:lineRule="auto"/>
      <w:ind w:left="851"/>
      <w:outlineLvl w:val="2"/>
    </w:pPr>
    <w:rPr>
      <w:rFonts w:ascii="Times New Roman" w:eastAsia="Times New Roman" w:hAnsi="Times New Roman" w:cs="Arial"/>
      <w:b/>
      <w:sz w:val="24"/>
      <w:szCs w:val="20"/>
      <w:lang w:eastAsia="ru-RU"/>
    </w:rPr>
  </w:style>
  <w:style w:type="paragraph" w:customStyle="1" w:styleId="4d">
    <w:name w:val="заголовок 4"/>
    <w:basedOn w:val="3f3"/>
    <w:next w:val="af2"/>
    <w:uiPriority w:val="99"/>
    <w:rsid w:val="00545E79"/>
    <w:pPr>
      <w:keepNext/>
      <w:tabs>
        <w:tab w:val="clear" w:pos="283"/>
        <w:tab w:val="num" w:pos="0"/>
        <w:tab w:val="num" w:pos="643"/>
      </w:tabs>
      <w:spacing w:before="0"/>
      <w:ind w:left="568"/>
      <w:outlineLvl w:val="3"/>
    </w:pPr>
  </w:style>
  <w:style w:type="paragraph" w:customStyle="1" w:styleId="59">
    <w:name w:val="заголовок 5"/>
    <w:basedOn w:val="af2"/>
    <w:next w:val="af2"/>
    <w:uiPriority w:val="99"/>
    <w:rsid w:val="00545E79"/>
    <w:pPr>
      <w:tabs>
        <w:tab w:val="num" w:pos="0"/>
      </w:tabs>
      <w:autoSpaceDE w:val="0"/>
      <w:autoSpaceDN w:val="0"/>
      <w:spacing w:before="120" w:after="0" w:line="240" w:lineRule="auto"/>
      <w:ind w:left="708" w:hanging="708"/>
      <w:outlineLvl w:val="4"/>
    </w:pPr>
    <w:rPr>
      <w:rFonts w:ascii="Times New Roman" w:eastAsia="Times New Roman" w:hAnsi="Times New Roman" w:cs="Arial"/>
      <w:sz w:val="20"/>
      <w:szCs w:val="20"/>
      <w:lang w:eastAsia="ru-RU"/>
    </w:rPr>
  </w:style>
  <w:style w:type="paragraph" w:customStyle="1" w:styleId="63">
    <w:name w:val="заголовок 6"/>
    <w:basedOn w:val="af2"/>
    <w:next w:val="af2"/>
    <w:uiPriority w:val="99"/>
    <w:rsid w:val="00545E79"/>
    <w:pPr>
      <w:tabs>
        <w:tab w:val="num" w:pos="0"/>
      </w:tabs>
      <w:autoSpaceDE w:val="0"/>
      <w:autoSpaceDN w:val="0"/>
      <w:spacing w:before="240" w:after="60" w:line="240" w:lineRule="auto"/>
      <w:ind w:left="1416" w:hanging="708"/>
      <w:outlineLvl w:val="5"/>
    </w:pPr>
    <w:rPr>
      <w:rFonts w:ascii="Times New Roman" w:eastAsia="Times New Roman" w:hAnsi="Times New Roman" w:cs="Arial"/>
      <w:i/>
      <w:iCs/>
      <w:sz w:val="24"/>
      <w:lang w:eastAsia="ru-RU"/>
    </w:rPr>
  </w:style>
  <w:style w:type="paragraph" w:customStyle="1" w:styleId="72">
    <w:name w:val="заголовок 7"/>
    <w:basedOn w:val="af2"/>
    <w:next w:val="af2"/>
    <w:uiPriority w:val="99"/>
    <w:rsid w:val="00545E79"/>
    <w:pPr>
      <w:tabs>
        <w:tab w:val="num" w:pos="0"/>
      </w:tabs>
      <w:autoSpaceDE w:val="0"/>
      <w:autoSpaceDN w:val="0"/>
      <w:spacing w:before="240" w:after="60" w:line="240" w:lineRule="auto"/>
      <w:ind w:left="2124" w:hanging="708"/>
      <w:outlineLvl w:val="6"/>
    </w:pPr>
    <w:rPr>
      <w:rFonts w:ascii="Times New Roman" w:eastAsia="Times New Roman" w:hAnsi="Times New Roman" w:cs="Arial"/>
      <w:sz w:val="20"/>
      <w:szCs w:val="20"/>
      <w:lang w:eastAsia="ru-RU"/>
    </w:rPr>
  </w:style>
  <w:style w:type="paragraph" w:customStyle="1" w:styleId="82">
    <w:name w:val="заголовок 8"/>
    <w:basedOn w:val="af2"/>
    <w:next w:val="af2"/>
    <w:uiPriority w:val="99"/>
    <w:rsid w:val="00545E79"/>
    <w:pPr>
      <w:tabs>
        <w:tab w:val="num" w:pos="0"/>
      </w:tabs>
      <w:autoSpaceDE w:val="0"/>
      <w:autoSpaceDN w:val="0"/>
      <w:spacing w:before="240" w:after="60" w:line="240" w:lineRule="auto"/>
      <w:ind w:left="2832" w:hanging="708"/>
      <w:outlineLvl w:val="7"/>
    </w:pPr>
    <w:rPr>
      <w:rFonts w:ascii="Times New Roman" w:eastAsia="Times New Roman" w:hAnsi="Times New Roman" w:cs="Arial"/>
      <w:i/>
      <w:iCs/>
      <w:sz w:val="20"/>
      <w:szCs w:val="20"/>
      <w:lang w:eastAsia="ru-RU"/>
    </w:rPr>
  </w:style>
  <w:style w:type="paragraph" w:customStyle="1" w:styleId="92">
    <w:name w:val="заголовок 9"/>
    <w:basedOn w:val="af2"/>
    <w:next w:val="af2"/>
    <w:uiPriority w:val="99"/>
    <w:rsid w:val="00545E79"/>
    <w:pPr>
      <w:tabs>
        <w:tab w:val="num" w:pos="0"/>
      </w:tabs>
      <w:autoSpaceDE w:val="0"/>
      <w:autoSpaceDN w:val="0"/>
      <w:spacing w:before="240" w:after="60" w:line="240" w:lineRule="auto"/>
      <w:ind w:left="2832"/>
      <w:outlineLvl w:val="8"/>
    </w:pPr>
    <w:rPr>
      <w:rFonts w:ascii="Times New Roman" w:eastAsia="Times New Roman" w:hAnsi="Times New Roman" w:cs="Arial"/>
      <w:sz w:val="16"/>
      <w:szCs w:val="16"/>
      <w:vertAlign w:val="superscript"/>
      <w:lang w:eastAsia="ru-RU"/>
    </w:rPr>
  </w:style>
  <w:style w:type="paragraph" w:customStyle="1" w:styleId="afffffffff0">
    <w:name w:val="Ариал"/>
    <w:basedOn w:val="af2"/>
    <w:uiPriority w:val="99"/>
    <w:rsid w:val="00545E79"/>
    <w:pPr>
      <w:spacing w:before="120" w:after="120" w:line="360" w:lineRule="auto"/>
      <w:ind w:firstLine="851"/>
      <w:jc w:val="both"/>
    </w:pPr>
    <w:rPr>
      <w:rFonts w:ascii="Times New Roman" w:eastAsia="Times New Roman" w:hAnsi="Times New Roman" w:cs="Arial"/>
      <w:sz w:val="24"/>
      <w:szCs w:val="24"/>
      <w:lang w:eastAsia="ru-RU"/>
    </w:rPr>
  </w:style>
  <w:style w:type="character" w:customStyle="1" w:styleId="HeadingBase0">
    <w:name w:val="Heading Base Знак"/>
    <w:basedOn w:val="af3"/>
    <w:link w:val="HeadingBase"/>
    <w:uiPriority w:val="99"/>
    <w:locked/>
    <w:rsid w:val="00545E79"/>
    <w:rPr>
      <w:rFonts w:ascii="Times New Roman" w:eastAsia="Times New Roman" w:hAnsi="Times New Roman" w:cs="Arial"/>
      <w:b/>
      <w:bCs/>
      <w:spacing w:val="-4"/>
      <w:kern w:val="28"/>
      <w:sz w:val="28"/>
      <w:szCs w:val="28"/>
    </w:rPr>
  </w:style>
  <w:style w:type="character" w:customStyle="1" w:styleId="PictureChar">
    <w:name w:val="Picture Char"/>
    <w:basedOn w:val="af3"/>
    <w:link w:val="Picture"/>
    <w:uiPriority w:val="99"/>
    <w:locked/>
    <w:rsid w:val="00545E79"/>
    <w:rPr>
      <w:rFonts w:ascii="Times New Roman" w:eastAsia="Times New Roman" w:hAnsi="Times New Roman" w:cs="Arial"/>
      <w:spacing w:val="-5"/>
      <w:sz w:val="20"/>
      <w:szCs w:val="20"/>
      <w:lang w:val="en-US"/>
    </w:rPr>
  </w:style>
  <w:style w:type="character" w:customStyle="1" w:styleId="HeaderBaseChar">
    <w:name w:val="Header Base Char"/>
    <w:basedOn w:val="af3"/>
    <w:link w:val="HeaderBase"/>
    <w:uiPriority w:val="99"/>
    <w:locked/>
    <w:rsid w:val="00545E79"/>
    <w:rPr>
      <w:rFonts w:ascii="Times New Roman" w:eastAsia="Times New Roman" w:hAnsi="Times New Roman" w:cs="Arial"/>
      <w:caps/>
      <w:spacing w:val="-5"/>
      <w:sz w:val="15"/>
      <w:szCs w:val="15"/>
      <w:lang w:val="en-US"/>
    </w:rPr>
  </w:style>
  <w:style w:type="character" w:customStyle="1" w:styleId="TableTextChar">
    <w:name w:val="Table Text Char"/>
    <w:basedOn w:val="af3"/>
    <w:link w:val="TableText"/>
    <w:uiPriority w:val="99"/>
    <w:locked/>
    <w:rsid w:val="00545E79"/>
    <w:rPr>
      <w:rFonts w:ascii="Times New Roman" w:eastAsia="Times New Roman" w:hAnsi="Times New Roman" w:cs="Arial"/>
      <w:spacing w:val="-5"/>
      <w:sz w:val="18"/>
      <w:szCs w:val="18"/>
      <w:lang w:val="en-US"/>
    </w:rPr>
  </w:style>
  <w:style w:type="paragraph" w:customStyle="1" w:styleId="StyleTableTextJustifiedBefore6ptAfter6pt">
    <w:name w:val="Style Table Text + Justified Before:  6 pt After:  6 pt"/>
    <w:basedOn w:val="TableText"/>
    <w:uiPriority w:val="99"/>
    <w:rsid w:val="00545E79"/>
    <w:pPr>
      <w:widowControl/>
      <w:adjustRightInd/>
      <w:spacing w:before="0" w:line="240" w:lineRule="auto"/>
      <w:textAlignment w:val="auto"/>
    </w:pPr>
  </w:style>
  <w:style w:type="table" w:customStyle="1" w:styleId="TableGrid1">
    <w:name w:val="Table Grid1"/>
    <w:uiPriority w:val="99"/>
    <w:rsid w:val="00545E79"/>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fff4"/>
    <w:uiPriority w:val="99"/>
    <w:rsid w:val="00545E79"/>
    <w:pPr>
      <w:tabs>
        <w:tab w:val="num" w:pos="851"/>
      </w:tabs>
      <w:spacing w:before="120" w:line="240" w:lineRule="auto"/>
      <w:ind w:left="851" w:hanging="284"/>
      <w:jc w:val="both"/>
    </w:pPr>
    <w:rPr>
      <w:rFonts w:ascii="Times New Roman" w:eastAsia="Times New Roman" w:hAnsi="Times New Roman" w:cs="Arial"/>
      <w:spacing w:val="-5"/>
      <w:sz w:val="24"/>
    </w:rPr>
  </w:style>
  <w:style w:type="paragraph" w:customStyle="1" w:styleId="Style1">
    <w:name w:val="Style1"/>
    <w:basedOn w:val="Newnumberedconclushions"/>
    <w:uiPriority w:val="99"/>
    <w:rsid w:val="00545E79"/>
    <w:pPr>
      <w:tabs>
        <w:tab w:val="clear" w:pos="851"/>
      </w:tabs>
      <w:ind w:left="1284" w:hanging="360"/>
    </w:pPr>
  </w:style>
  <w:style w:type="paragraph" w:customStyle="1" w:styleId="Style2">
    <w:name w:val="Style2"/>
    <w:basedOn w:val="Newnumberedconclushions"/>
    <w:uiPriority w:val="99"/>
    <w:rsid w:val="00545E79"/>
    <w:pPr>
      <w:ind w:left="964" w:hanging="567"/>
    </w:pPr>
  </w:style>
  <w:style w:type="character" w:customStyle="1" w:styleId="CharChar1">
    <w:name w:val="Знак Char Char1"/>
    <w:basedOn w:val="af3"/>
    <w:uiPriority w:val="99"/>
    <w:rsid w:val="00545E79"/>
    <w:rPr>
      <w:rFonts w:ascii="Times New Roman" w:hAnsi="Times New Roman" w:cs="Arial"/>
      <w:spacing w:val="-5"/>
      <w:sz w:val="22"/>
      <w:szCs w:val="22"/>
      <w:lang w:val="ru-RU" w:eastAsia="en-US"/>
    </w:rPr>
  </w:style>
  <w:style w:type="character" w:customStyle="1" w:styleId="CharChar2">
    <w:name w:val="Char Char2"/>
    <w:basedOn w:val="af3"/>
    <w:uiPriority w:val="99"/>
    <w:rsid w:val="00545E79"/>
    <w:rPr>
      <w:rFonts w:ascii="Arial" w:hAnsi="Arial" w:cs="Arial"/>
      <w:spacing w:val="-5"/>
      <w:sz w:val="22"/>
      <w:szCs w:val="22"/>
      <w:lang w:val="ru-RU" w:eastAsia="en-US"/>
    </w:rPr>
  </w:style>
  <w:style w:type="paragraph" w:customStyle="1" w:styleId="FR2">
    <w:name w:val="FR2"/>
    <w:uiPriority w:val="99"/>
    <w:rsid w:val="00545E79"/>
    <w:pPr>
      <w:widowControl w:val="0"/>
      <w:overflowPunct w:val="0"/>
      <w:autoSpaceDE w:val="0"/>
      <w:autoSpaceDN w:val="0"/>
      <w:adjustRightInd w:val="0"/>
      <w:spacing w:before="60" w:after="0" w:line="240" w:lineRule="auto"/>
      <w:jc w:val="both"/>
      <w:textAlignment w:val="baseline"/>
    </w:pPr>
    <w:rPr>
      <w:rFonts w:ascii="Arial" w:eastAsia="Times New Roman" w:hAnsi="Arial" w:cs="Arial"/>
      <w:sz w:val="18"/>
      <w:szCs w:val="18"/>
      <w:lang w:eastAsia="ru-RU"/>
    </w:rPr>
  </w:style>
  <w:style w:type="paragraph" w:customStyle="1" w:styleId="afffffffff1">
    <w:name w:val="Нормальный"/>
    <w:uiPriority w:val="99"/>
    <w:rsid w:val="00545E79"/>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Courier New"/>
      <w:b/>
      <w:bCs/>
      <w:sz w:val="24"/>
      <w:szCs w:val="24"/>
      <w:lang w:eastAsia="ru-RU"/>
    </w:rPr>
  </w:style>
  <w:style w:type="paragraph" w:customStyle="1" w:styleId="txblblueb">
    <w:name w:val="txblblueb"/>
    <w:basedOn w:val="af2"/>
    <w:uiPriority w:val="99"/>
    <w:rsid w:val="00545E79"/>
    <w:pPr>
      <w:spacing w:before="240" w:after="0" w:line="240" w:lineRule="auto"/>
      <w:jc w:val="both"/>
    </w:pPr>
    <w:rPr>
      <w:rFonts w:ascii="Verdana" w:eastAsia="Times New Roman" w:hAnsi="Verdana" w:cs="Verdana"/>
      <w:color w:val="000000"/>
      <w:sz w:val="19"/>
      <w:szCs w:val="19"/>
      <w:lang w:eastAsia="ru-RU"/>
    </w:rPr>
  </w:style>
  <w:style w:type="table" w:customStyle="1" w:styleId="afffffffff2">
    <w:name w:val="Папушкин"/>
    <w:basedOn w:val="af8"/>
    <w:uiPriority w:val="99"/>
    <w:rsid w:val="00545E79"/>
    <w:pPr>
      <w:jc w:val="center"/>
    </w:pPr>
    <w:rPr>
      <w:rFonts w:ascii="Arial" w:eastAsia="Times New Roman" w:hAnsi="Arial" w:cs="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
    <w:name w:val="Body Text Keep Char"/>
    <w:basedOn w:val="TabelTekst"/>
    <w:link w:val="BodyTextKeep"/>
    <w:uiPriority w:val="99"/>
    <w:locked/>
    <w:rsid w:val="00545E79"/>
    <w:rPr>
      <w:rFonts w:ascii="Times New Roman" w:eastAsia="Times New Roman" w:hAnsi="Times New Roman"/>
      <w:sz w:val="24"/>
    </w:rPr>
  </w:style>
  <w:style w:type="character" w:customStyle="1" w:styleId="150">
    <w:name w:val="Знак Знак15"/>
    <w:basedOn w:val="af3"/>
    <w:uiPriority w:val="99"/>
    <w:rsid w:val="00545E79"/>
    <w:rPr>
      <w:rFonts w:cs="Times New Roman"/>
      <w:b/>
      <w:bCs/>
      <w:i/>
      <w:iCs/>
      <w:spacing w:val="-4"/>
      <w:kern w:val="28"/>
      <w:sz w:val="22"/>
      <w:szCs w:val="22"/>
      <w:lang w:val="ru-RU" w:eastAsia="en-US"/>
    </w:rPr>
  </w:style>
  <w:style w:type="paragraph" w:customStyle="1" w:styleId="611">
    <w:name w:val="Стиль Основной текст + Перед:  6 пт1"/>
    <w:basedOn w:val="affff4"/>
    <w:uiPriority w:val="99"/>
    <w:rsid w:val="00545E79"/>
    <w:pPr>
      <w:spacing w:before="120" w:after="0" w:line="360" w:lineRule="auto"/>
      <w:jc w:val="both"/>
    </w:pPr>
    <w:rPr>
      <w:rFonts w:ascii="Times New Roman" w:eastAsia="Times New Roman" w:hAnsi="Times New Roman" w:cs="Arial"/>
      <w:sz w:val="24"/>
      <w:szCs w:val="24"/>
      <w:lang w:eastAsia="ru-RU"/>
    </w:rPr>
  </w:style>
  <w:style w:type="paragraph" w:customStyle="1" w:styleId="2CharChar">
    <w:name w:val="Знак Знак2 Char Char"/>
    <w:basedOn w:val="2"/>
    <w:uiPriority w:val="99"/>
    <w:rsid w:val="00545E79"/>
    <w:pPr>
      <w:keepNext w:val="0"/>
      <w:widowControl w:val="0"/>
      <w:numPr>
        <w:numId w:val="0"/>
      </w:numPr>
      <w:suppressLineNumbers w:val="0"/>
      <w:tabs>
        <w:tab w:val="clear" w:pos="851"/>
        <w:tab w:val="clear" w:pos="9356"/>
        <w:tab w:val="num" w:pos="543"/>
        <w:tab w:val="num" w:pos="786"/>
        <w:tab w:val="num" w:pos="1287"/>
        <w:tab w:val="num" w:pos="1492"/>
      </w:tabs>
      <w:suppressAutoHyphens w:val="0"/>
      <w:adjustRightInd w:val="0"/>
      <w:spacing w:before="120" w:after="120" w:line="360" w:lineRule="auto"/>
      <w:ind w:left="709" w:hanging="709"/>
      <w:textAlignment w:val="baseline"/>
    </w:pPr>
    <w:rPr>
      <w:rFonts w:cs="Arial"/>
      <w:spacing w:val="-5"/>
      <w:sz w:val="24"/>
      <w:szCs w:val="22"/>
    </w:rPr>
  </w:style>
  <w:style w:type="character" w:customStyle="1" w:styleId="2f1">
    <w:name w:val="Маркированный список 2 Знак"/>
    <w:basedOn w:val="af3"/>
    <w:link w:val="2"/>
    <w:uiPriority w:val="99"/>
    <w:locked/>
    <w:rsid w:val="00545E79"/>
    <w:rPr>
      <w:rFonts w:ascii="Times New Roman" w:eastAsia="Times New Roman" w:hAnsi="Times New Roman" w:cs="Times New Roman"/>
      <w:sz w:val="26"/>
      <w:szCs w:val="26"/>
      <w:lang w:eastAsia="ru-RU"/>
    </w:rPr>
  </w:style>
  <w:style w:type="character" w:customStyle="1" w:styleId="FootnoteBase0">
    <w:name w:val="Footnote Base Знак"/>
    <w:basedOn w:val="af3"/>
    <w:link w:val="FootnoteBase"/>
    <w:uiPriority w:val="99"/>
    <w:locked/>
    <w:rsid w:val="00545E79"/>
    <w:rPr>
      <w:rFonts w:ascii="Times New Roman" w:eastAsia="Times New Roman" w:hAnsi="Times New Roman" w:cs="Arial"/>
      <w:spacing w:val="-5"/>
      <w:sz w:val="16"/>
      <w:szCs w:val="16"/>
      <w:lang w:val="en-US"/>
    </w:rPr>
  </w:style>
  <w:style w:type="paragraph" w:customStyle="1" w:styleId="CharChar">
    <w:name w:val="Знак Знак Знак Знак Знак Знак Знак Знак Знак Знак Знак Знак Знак Знак Знак Char Char"/>
    <w:basedOn w:val="af2"/>
    <w:uiPriority w:val="99"/>
    <w:rsid w:val="00545E79"/>
    <w:pPr>
      <w:spacing w:after="160" w:line="240" w:lineRule="exact"/>
    </w:pPr>
    <w:rPr>
      <w:rFonts w:ascii="Times New Roman" w:eastAsia="Times New Roman" w:hAnsi="Times New Roman" w:cs="Verdana"/>
      <w:sz w:val="20"/>
      <w:szCs w:val="20"/>
      <w:lang w:val="en-US"/>
    </w:rPr>
  </w:style>
  <w:style w:type="paragraph" w:customStyle="1" w:styleId="font0">
    <w:name w:val="font0"/>
    <w:basedOn w:val="af2"/>
    <w:uiPriority w:val="99"/>
    <w:rsid w:val="00545E79"/>
    <w:pPr>
      <w:spacing w:before="100" w:beforeAutospacing="1" w:after="100" w:afterAutospacing="1" w:line="240" w:lineRule="auto"/>
    </w:pPr>
    <w:rPr>
      <w:rFonts w:ascii="Calibri" w:eastAsia="Times New Roman" w:hAnsi="Calibri" w:cs="Times New Roman"/>
      <w:color w:val="000000"/>
      <w:sz w:val="24"/>
      <w:lang w:eastAsia="ru-RU"/>
    </w:rPr>
  </w:style>
  <w:style w:type="character" w:customStyle="1" w:styleId="251">
    <w:name w:val="стиль251"/>
    <w:basedOn w:val="af3"/>
    <w:rsid w:val="00545E79"/>
    <w:rPr>
      <w:rFonts w:ascii="Verdana" w:hAnsi="Verdana" w:hint="default"/>
      <w:b w:val="0"/>
      <w:bCs w:val="0"/>
      <w:sz w:val="18"/>
      <w:szCs w:val="18"/>
    </w:rPr>
  </w:style>
  <w:style w:type="character" w:customStyle="1" w:styleId="afffffffff3">
    <w:name w:val="Название таблицы Знак Знак"/>
    <w:basedOn w:val="af3"/>
    <w:rsid w:val="00545E79"/>
    <w:rPr>
      <w:rFonts w:ascii="Times New Roman" w:eastAsia="Times New Roman" w:hAnsi="Times New Roman" w:cs="Arial"/>
      <w:b/>
      <w:bCs/>
      <w:kern w:val="28"/>
      <w:sz w:val="24"/>
      <w:szCs w:val="32"/>
      <w:lang w:eastAsia="ar-SA"/>
    </w:rPr>
  </w:style>
  <w:style w:type="character" w:customStyle="1" w:styleId="1ff8">
    <w:name w:val="Основной текст1"/>
    <w:basedOn w:val="affffffff4"/>
    <w:rsid w:val="00545E79"/>
    <w:rPr>
      <w:rFonts w:eastAsia="Times New Roman" w:cs="Times New Roman"/>
      <w:b w:val="0"/>
      <w:bCs w:val="0"/>
      <w:i w:val="0"/>
      <w:iCs w:val="0"/>
      <w:smallCaps w:val="0"/>
      <w:strike w:val="0"/>
      <w:color w:val="000000"/>
      <w:spacing w:val="0"/>
      <w:w w:val="100"/>
      <w:position w:val="0"/>
      <w:u w:val="single"/>
      <w:shd w:val="clear" w:color="auto" w:fill="FFFFFF"/>
      <w:lang w:val="ru-RU" w:eastAsia="ru-RU" w:bidi="ru-RU"/>
    </w:rPr>
  </w:style>
  <w:style w:type="paragraph" w:customStyle="1" w:styleId="a3">
    <w:name w:val="галочка"/>
    <w:basedOn w:val="af6"/>
    <w:qFormat/>
    <w:rsid w:val="00545E79"/>
    <w:pPr>
      <w:widowControl w:val="0"/>
      <w:numPr>
        <w:numId w:val="59"/>
      </w:numPr>
      <w:spacing w:after="0" w:line="360" w:lineRule="auto"/>
      <w:ind w:left="0" w:firstLine="567"/>
      <w:contextualSpacing w:val="0"/>
      <w:jc w:val="both"/>
    </w:pPr>
    <w:rPr>
      <w:rFonts w:ascii="Times New Roman" w:eastAsia="Times New Roman" w:hAnsi="Times New Roman" w:cs="Times New Roman"/>
      <w:sz w:val="28"/>
      <w:szCs w:val="20"/>
      <w:lang w:eastAsia="ru-RU"/>
    </w:rPr>
  </w:style>
  <w:style w:type="paragraph" w:customStyle="1" w:styleId="afffffffff4">
    <w:name w:val="ТАБЛИЧКИ"/>
    <w:basedOn w:val="af2"/>
    <w:link w:val="afffffffff5"/>
    <w:qFormat/>
    <w:rsid w:val="00545E79"/>
    <w:pPr>
      <w:tabs>
        <w:tab w:val="left" w:pos="567"/>
        <w:tab w:val="left" w:pos="6379"/>
      </w:tabs>
      <w:spacing w:after="0" w:line="240" w:lineRule="auto"/>
      <w:ind w:firstLine="567"/>
      <w:jc w:val="both"/>
    </w:pPr>
    <w:rPr>
      <w:rFonts w:ascii="Times New Roman" w:eastAsia="Times New Roman" w:hAnsi="Times New Roman" w:cs="Times New Roman"/>
      <w:sz w:val="28"/>
    </w:rPr>
  </w:style>
  <w:style w:type="character" w:customStyle="1" w:styleId="afffffffff5">
    <w:name w:val="ТАБЛИЧКИ Знак"/>
    <w:basedOn w:val="af3"/>
    <w:link w:val="afffffffff4"/>
    <w:rsid w:val="00545E79"/>
    <w:rPr>
      <w:rFonts w:ascii="Times New Roman" w:eastAsia="Times New Roman" w:hAnsi="Times New Roman" w:cs="Times New Roman"/>
      <w:sz w:val="28"/>
    </w:rPr>
  </w:style>
  <w:style w:type="character" w:customStyle="1" w:styleId="9pt">
    <w:name w:val="Основной текст + 9 pt;Полужирный"/>
    <w:basedOn w:val="affffffff4"/>
    <w:rsid w:val="00545E79"/>
    <w:rPr>
      <w:rFonts w:eastAsia="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ff9">
    <w:name w:val="Заголовок №1_"/>
    <w:basedOn w:val="af3"/>
    <w:link w:val="1ffa"/>
    <w:rsid w:val="00545E79"/>
    <w:rPr>
      <w:rFonts w:ascii="Times New Roman" w:hAnsi="Times New Roman"/>
      <w:b/>
      <w:bCs/>
      <w:sz w:val="26"/>
      <w:szCs w:val="26"/>
      <w:shd w:val="clear" w:color="auto" w:fill="FFFFFF"/>
    </w:rPr>
  </w:style>
  <w:style w:type="paragraph" w:customStyle="1" w:styleId="1ffa">
    <w:name w:val="Заголовок №1"/>
    <w:basedOn w:val="af2"/>
    <w:link w:val="1ff9"/>
    <w:rsid w:val="00545E79"/>
    <w:pPr>
      <w:widowControl w:val="0"/>
      <w:shd w:val="clear" w:color="auto" w:fill="FFFFFF"/>
      <w:spacing w:before="420" w:after="420" w:line="480" w:lineRule="exact"/>
      <w:ind w:hanging="1660"/>
      <w:outlineLvl w:val="0"/>
    </w:pPr>
    <w:rPr>
      <w:rFonts w:ascii="Times New Roman" w:hAnsi="Times New Roman"/>
      <w:b/>
      <w:bCs/>
      <w:sz w:val="26"/>
      <w:szCs w:val="26"/>
    </w:rPr>
  </w:style>
  <w:style w:type="character" w:customStyle="1" w:styleId="afffffffff6">
    <w:name w:val="Подпись к таблице_"/>
    <w:basedOn w:val="af3"/>
    <w:link w:val="afffffffff7"/>
    <w:rsid w:val="00545E79"/>
    <w:rPr>
      <w:rFonts w:ascii="Times New Roman" w:hAnsi="Times New Roman"/>
      <w:shd w:val="clear" w:color="auto" w:fill="FFFFFF"/>
    </w:rPr>
  </w:style>
  <w:style w:type="paragraph" w:customStyle="1" w:styleId="afffffffff7">
    <w:name w:val="Подпись к таблице"/>
    <w:basedOn w:val="af2"/>
    <w:link w:val="afffffffff6"/>
    <w:rsid w:val="00545E79"/>
    <w:pPr>
      <w:widowControl w:val="0"/>
      <w:shd w:val="clear" w:color="auto" w:fill="FFFFFF"/>
      <w:spacing w:after="0" w:line="418" w:lineRule="exact"/>
    </w:pPr>
    <w:rPr>
      <w:rFonts w:ascii="Times New Roman" w:hAnsi="Times New Roman"/>
    </w:rPr>
  </w:style>
  <w:style w:type="character" w:customStyle="1" w:styleId="2ff">
    <w:name w:val="Заголовок №2_"/>
    <w:basedOn w:val="af3"/>
    <w:link w:val="2ff0"/>
    <w:rsid w:val="00545E79"/>
    <w:rPr>
      <w:rFonts w:ascii="Times New Roman" w:hAnsi="Times New Roman"/>
      <w:sz w:val="26"/>
      <w:szCs w:val="26"/>
      <w:shd w:val="clear" w:color="auto" w:fill="FFFFFF"/>
    </w:rPr>
  </w:style>
  <w:style w:type="paragraph" w:customStyle="1" w:styleId="2ff0">
    <w:name w:val="Заголовок №2"/>
    <w:basedOn w:val="af2"/>
    <w:link w:val="2ff"/>
    <w:rsid w:val="00545E79"/>
    <w:pPr>
      <w:widowControl w:val="0"/>
      <w:shd w:val="clear" w:color="auto" w:fill="FFFFFF"/>
      <w:spacing w:before="240" w:after="1500" w:line="456" w:lineRule="exact"/>
      <w:outlineLvl w:val="1"/>
    </w:pPr>
    <w:rPr>
      <w:rFonts w:ascii="Times New Roman" w:hAnsi="Times New Roman"/>
      <w:sz w:val="26"/>
      <w:szCs w:val="26"/>
    </w:rPr>
  </w:style>
  <w:style w:type="character" w:customStyle="1" w:styleId="11pt0">
    <w:name w:val="Основной текст + 11 pt;Курсив"/>
    <w:basedOn w:val="affffffff4"/>
    <w:rsid w:val="00545E79"/>
    <w:rPr>
      <w:rFonts w:eastAsia="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numbering" w:customStyle="1" w:styleId="1111114">
    <w:name w:val="1 / 1.1 / 1.1.14"/>
    <w:basedOn w:val="af5"/>
    <w:next w:val="111111"/>
    <w:uiPriority w:val="99"/>
    <w:semiHidden/>
    <w:unhideWhenUsed/>
    <w:rsid w:val="00545E79"/>
    <w:pPr>
      <w:numPr>
        <w:numId w:val="75"/>
      </w:numPr>
    </w:pPr>
  </w:style>
  <w:style w:type="character" w:customStyle="1" w:styleId="2fb">
    <w:name w:val="Список 2 Знак"/>
    <w:basedOn w:val="afffffd"/>
    <w:link w:val="2fa"/>
    <w:locked/>
    <w:rsid w:val="00545E79"/>
    <w:rPr>
      <w:rFonts w:ascii="Times New Roman" w:eastAsia="Times New Roman" w:hAnsi="Times New Roman" w:cs="Arial"/>
      <w:sz w:val="24"/>
    </w:rPr>
  </w:style>
  <w:style w:type="character" w:customStyle="1" w:styleId="1ffb">
    <w:name w:val="Обычный (веб) Знак1"/>
    <w:aliases w:val="Обычный (Web) Знак1,Обычный (веб)3 Знак1"/>
    <w:basedOn w:val="af3"/>
    <w:uiPriority w:val="1"/>
    <w:locked/>
    <w:rsid w:val="00545E79"/>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f2"/>
    <w:uiPriority w:val="99"/>
    <w:rsid w:val="00545E79"/>
    <w:pPr>
      <w:spacing w:after="160" w:line="240" w:lineRule="exact"/>
    </w:pPr>
    <w:rPr>
      <w:rFonts w:ascii="Times New Roman" w:eastAsia="Times New Roman" w:hAnsi="Times New Roman" w:cs="Verdana"/>
      <w:sz w:val="20"/>
      <w:szCs w:val="20"/>
      <w:lang w:val="en-US"/>
    </w:rPr>
  </w:style>
  <w:style w:type="paragraph" w:customStyle="1" w:styleId="CharChar4">
    <w:name w:val="Знак Знак Знак Знак Знак Знак Знак Знак Знак Знак Знак Знак Знак Знак Знак Char Char4"/>
    <w:basedOn w:val="af2"/>
    <w:uiPriority w:val="99"/>
    <w:rsid w:val="00545E79"/>
    <w:pPr>
      <w:spacing w:after="160" w:line="240" w:lineRule="exact"/>
    </w:pPr>
    <w:rPr>
      <w:rFonts w:ascii="Verdana" w:eastAsia="Times New Roman" w:hAnsi="Verdana" w:cs="Verdana"/>
      <w:sz w:val="20"/>
      <w:szCs w:val="20"/>
      <w:lang w:val="en-US"/>
    </w:rPr>
  </w:style>
  <w:style w:type="paragraph" w:customStyle="1" w:styleId="3f4">
    <w:name w:val="Основной текст3"/>
    <w:basedOn w:val="af2"/>
    <w:uiPriority w:val="99"/>
    <w:rsid w:val="00545E79"/>
    <w:pPr>
      <w:widowControl w:val="0"/>
      <w:shd w:val="clear" w:color="auto" w:fill="FFFFFF"/>
      <w:spacing w:after="0" w:line="274" w:lineRule="exact"/>
      <w:jc w:val="both"/>
    </w:pPr>
    <w:rPr>
      <w:rFonts w:ascii="Times New Roman" w:eastAsia="Times New Roman" w:hAnsi="Times New Roman" w:cs="Times New Roman"/>
      <w:spacing w:val="3"/>
      <w:sz w:val="21"/>
      <w:szCs w:val="21"/>
    </w:rPr>
  </w:style>
  <w:style w:type="character" w:customStyle="1" w:styleId="4e">
    <w:name w:val="Основной текст (4)_"/>
    <w:basedOn w:val="af3"/>
    <w:link w:val="4f"/>
    <w:locked/>
    <w:rsid w:val="00545E79"/>
    <w:rPr>
      <w:rFonts w:ascii="Times New Roman" w:hAnsi="Times New Roman"/>
      <w:b/>
      <w:bCs/>
      <w:spacing w:val="3"/>
      <w:sz w:val="21"/>
      <w:szCs w:val="21"/>
      <w:shd w:val="clear" w:color="auto" w:fill="FFFFFF"/>
    </w:rPr>
  </w:style>
  <w:style w:type="paragraph" w:customStyle="1" w:styleId="4f">
    <w:name w:val="Основной текст (4)"/>
    <w:basedOn w:val="af2"/>
    <w:link w:val="4e"/>
    <w:rsid w:val="00545E79"/>
    <w:pPr>
      <w:widowControl w:val="0"/>
      <w:shd w:val="clear" w:color="auto" w:fill="FFFFFF"/>
      <w:spacing w:before="300" w:after="0" w:line="274" w:lineRule="exact"/>
    </w:pPr>
    <w:rPr>
      <w:rFonts w:ascii="Times New Roman" w:hAnsi="Times New Roman"/>
      <w:b/>
      <w:bCs/>
      <w:spacing w:val="3"/>
      <w:sz w:val="21"/>
      <w:szCs w:val="21"/>
    </w:rPr>
  </w:style>
  <w:style w:type="character" w:customStyle="1" w:styleId="102">
    <w:name w:val="Основной текст (10)_"/>
    <w:basedOn w:val="af3"/>
    <w:link w:val="103"/>
    <w:locked/>
    <w:rsid w:val="00545E79"/>
    <w:rPr>
      <w:rFonts w:ascii="Times New Roman" w:hAnsi="Times New Roman"/>
      <w:spacing w:val="2"/>
      <w:sz w:val="25"/>
      <w:szCs w:val="25"/>
      <w:shd w:val="clear" w:color="auto" w:fill="FFFFFF"/>
    </w:rPr>
  </w:style>
  <w:style w:type="paragraph" w:customStyle="1" w:styleId="103">
    <w:name w:val="Основной текст (10)"/>
    <w:basedOn w:val="af2"/>
    <w:link w:val="102"/>
    <w:rsid w:val="00545E79"/>
    <w:pPr>
      <w:widowControl w:val="0"/>
      <w:shd w:val="clear" w:color="auto" w:fill="FFFFFF"/>
      <w:spacing w:after="420" w:line="0" w:lineRule="atLeast"/>
      <w:ind w:hanging="380"/>
    </w:pPr>
    <w:rPr>
      <w:rFonts w:ascii="Times New Roman" w:hAnsi="Times New Roman"/>
      <w:spacing w:val="2"/>
      <w:sz w:val="25"/>
      <w:szCs w:val="25"/>
    </w:rPr>
  </w:style>
  <w:style w:type="character" w:customStyle="1" w:styleId="2ff1">
    <w:name w:val="Основной текст (2)_"/>
    <w:basedOn w:val="af3"/>
    <w:link w:val="2ff2"/>
    <w:locked/>
    <w:rsid w:val="00545E79"/>
    <w:rPr>
      <w:rFonts w:ascii="Times New Roman" w:hAnsi="Times New Roman"/>
      <w:spacing w:val="5"/>
      <w:sz w:val="26"/>
      <w:szCs w:val="26"/>
      <w:shd w:val="clear" w:color="auto" w:fill="FFFFFF"/>
    </w:rPr>
  </w:style>
  <w:style w:type="paragraph" w:customStyle="1" w:styleId="2ff2">
    <w:name w:val="Основной текст (2)"/>
    <w:basedOn w:val="af2"/>
    <w:link w:val="2ff1"/>
    <w:rsid w:val="00545E79"/>
    <w:pPr>
      <w:widowControl w:val="0"/>
      <w:shd w:val="clear" w:color="auto" w:fill="FFFFFF"/>
      <w:spacing w:after="0" w:line="322" w:lineRule="exact"/>
      <w:jc w:val="both"/>
    </w:pPr>
    <w:rPr>
      <w:rFonts w:ascii="Times New Roman" w:hAnsi="Times New Roman"/>
      <w:spacing w:val="5"/>
      <w:sz w:val="26"/>
      <w:szCs w:val="26"/>
    </w:rPr>
  </w:style>
  <w:style w:type="paragraph" w:customStyle="1" w:styleId="xl177">
    <w:name w:val="xl177"/>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178">
    <w:name w:val="xl178"/>
    <w:basedOn w:val="af2"/>
    <w:uiPriority w:val="99"/>
    <w:rsid w:val="00545E7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9">
    <w:name w:val="xl179"/>
    <w:basedOn w:val="af2"/>
    <w:uiPriority w:val="99"/>
    <w:rsid w:val="00545E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f2"/>
    <w:uiPriority w:val="99"/>
    <w:rsid w:val="00545E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545E7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harChar20">
    <w:name w:val="Знак Знак Знак Знак Знак Знак Знак Знак Знак Знак Знак Знак Знак Знак Знак Char Char2"/>
    <w:basedOn w:val="af2"/>
    <w:uiPriority w:val="99"/>
    <w:rsid w:val="00545E79"/>
    <w:pPr>
      <w:spacing w:after="160" w:line="240" w:lineRule="exact"/>
    </w:pPr>
    <w:rPr>
      <w:rFonts w:ascii="Verdana" w:eastAsia="Times New Roman" w:hAnsi="Verdana" w:cs="Verdana"/>
      <w:sz w:val="20"/>
      <w:szCs w:val="20"/>
      <w:lang w:val="en-US"/>
    </w:rPr>
  </w:style>
  <w:style w:type="paragraph" w:customStyle="1" w:styleId="CharChar3">
    <w:name w:val="Знак Знак Знак Знак Знак Знак Знак Знак Знак Знак Знак Знак Знак Знак Знак Char Char3"/>
    <w:basedOn w:val="af2"/>
    <w:uiPriority w:val="99"/>
    <w:rsid w:val="00545E79"/>
    <w:pPr>
      <w:spacing w:after="160" w:line="240" w:lineRule="exact"/>
    </w:pPr>
    <w:rPr>
      <w:rFonts w:ascii="Verdana" w:eastAsia="Times New Roman" w:hAnsi="Verdana" w:cs="Verdana"/>
      <w:sz w:val="20"/>
      <w:szCs w:val="20"/>
      <w:lang w:val="en-US"/>
    </w:rPr>
  </w:style>
  <w:style w:type="paragraph" w:customStyle="1" w:styleId="xl25">
    <w:name w:val="xl25"/>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2"/>
    <w:uiPriority w:val="99"/>
    <w:rsid w:val="00545E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8">
    <w:name w:val="xl28"/>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9">
    <w:name w:val="xl29"/>
    <w:basedOn w:val="af2"/>
    <w:uiPriority w:val="99"/>
    <w:rsid w:val="00545E79"/>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rFonts w:ascii="Times New Roman" w:eastAsia="Times New Roman" w:hAnsi="Times New Roman" w:cs="Times New Roman"/>
      <w:b/>
      <w:bCs/>
      <w:color w:val="FFFFFF"/>
      <w:sz w:val="16"/>
      <w:szCs w:val="16"/>
      <w:lang w:eastAsia="ru-RU"/>
    </w:rPr>
  </w:style>
  <w:style w:type="paragraph" w:customStyle="1" w:styleId="xl30">
    <w:name w:val="xl30"/>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1">
    <w:name w:val="xl31"/>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32">
    <w:name w:val="xl32"/>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33">
    <w:name w:val="xl33"/>
    <w:basedOn w:val="af2"/>
    <w:uiPriority w:val="99"/>
    <w:rsid w:val="00545E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2"/>
    <w:uiPriority w:val="99"/>
    <w:rsid w:val="00545E7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35">
    <w:name w:val="xl35"/>
    <w:basedOn w:val="af2"/>
    <w:uiPriority w:val="99"/>
    <w:rsid w:val="00545E7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36">
    <w:name w:val="xl36"/>
    <w:basedOn w:val="af2"/>
    <w:uiPriority w:val="99"/>
    <w:rsid w:val="00545E7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37">
    <w:name w:val="xl37"/>
    <w:basedOn w:val="af2"/>
    <w:uiPriority w:val="99"/>
    <w:rsid w:val="00545E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2"/>
    <w:uiPriority w:val="99"/>
    <w:rsid w:val="00545E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9">
    <w:name w:val="xl39"/>
    <w:basedOn w:val="af2"/>
    <w:uiPriority w:val="99"/>
    <w:rsid w:val="00545E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0">
    <w:name w:val="xl40"/>
    <w:basedOn w:val="af2"/>
    <w:uiPriority w:val="99"/>
    <w:rsid w:val="00545E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2">
    <w:name w:val="xl42"/>
    <w:basedOn w:val="af2"/>
    <w:uiPriority w:val="99"/>
    <w:rsid w:val="00545E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2"/>
    <w:uiPriority w:val="99"/>
    <w:rsid w:val="00545E7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4">
    <w:name w:val="xl44"/>
    <w:basedOn w:val="af2"/>
    <w:uiPriority w:val="99"/>
    <w:rsid w:val="00545E7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16"/>
      <w:szCs w:val="16"/>
      <w:lang w:eastAsia="ru-RU"/>
    </w:rPr>
  </w:style>
  <w:style w:type="paragraph" w:customStyle="1" w:styleId="xl45">
    <w:name w:val="xl45"/>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16"/>
      <w:szCs w:val="16"/>
      <w:lang w:eastAsia="ru-RU"/>
    </w:rPr>
  </w:style>
  <w:style w:type="paragraph" w:customStyle="1" w:styleId="xl46">
    <w:name w:val="xl46"/>
    <w:basedOn w:val="af2"/>
    <w:uiPriority w:val="99"/>
    <w:rsid w:val="00545E7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16"/>
      <w:szCs w:val="16"/>
      <w:lang w:eastAsia="ru-RU"/>
    </w:rPr>
  </w:style>
  <w:style w:type="paragraph" w:customStyle="1" w:styleId="xl47">
    <w:name w:val="xl47"/>
    <w:basedOn w:val="af2"/>
    <w:uiPriority w:val="99"/>
    <w:rsid w:val="00545E7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8">
    <w:name w:val="xl48"/>
    <w:basedOn w:val="af2"/>
    <w:uiPriority w:val="99"/>
    <w:rsid w:val="00545E7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9">
    <w:name w:val="xl49"/>
    <w:basedOn w:val="af2"/>
    <w:uiPriority w:val="99"/>
    <w:rsid w:val="00545E79"/>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0">
    <w:name w:val="xl50"/>
    <w:basedOn w:val="af2"/>
    <w:uiPriority w:val="99"/>
    <w:rsid w:val="00545E7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2">
    <w:name w:val="xl52"/>
    <w:basedOn w:val="af2"/>
    <w:uiPriority w:val="99"/>
    <w:rsid w:val="00545E7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3">
    <w:name w:val="xl53"/>
    <w:basedOn w:val="af2"/>
    <w:uiPriority w:val="99"/>
    <w:rsid w:val="00545E7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16"/>
      <w:szCs w:val="16"/>
      <w:lang w:eastAsia="ru-RU"/>
    </w:rPr>
  </w:style>
  <w:style w:type="paragraph" w:customStyle="1" w:styleId="xl54">
    <w:name w:val="xl54"/>
    <w:basedOn w:val="af2"/>
    <w:uiPriority w:val="99"/>
    <w:rsid w:val="00545E7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5">
    <w:name w:val="xl55"/>
    <w:basedOn w:val="af2"/>
    <w:uiPriority w:val="99"/>
    <w:rsid w:val="00545E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56">
    <w:name w:val="xl56"/>
    <w:basedOn w:val="af2"/>
    <w:uiPriority w:val="99"/>
    <w:rsid w:val="00545E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57">
    <w:name w:val="xl57"/>
    <w:basedOn w:val="af2"/>
    <w:uiPriority w:val="99"/>
    <w:rsid w:val="00545E7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8">
    <w:name w:val="xl58"/>
    <w:basedOn w:val="af2"/>
    <w:uiPriority w:val="99"/>
    <w:rsid w:val="00545E7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9">
    <w:name w:val="xl59"/>
    <w:basedOn w:val="af2"/>
    <w:uiPriority w:val="99"/>
    <w:rsid w:val="00545E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0">
    <w:name w:val="xl60"/>
    <w:basedOn w:val="af2"/>
    <w:uiPriority w:val="99"/>
    <w:rsid w:val="00545E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1">
    <w:name w:val="xl61"/>
    <w:basedOn w:val="af2"/>
    <w:uiPriority w:val="99"/>
    <w:rsid w:val="00545E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2"/>
    <w:uiPriority w:val="99"/>
    <w:rsid w:val="00545E7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character" w:customStyle="1" w:styleId="afffffffff8">
    <w:name w:val="рисунок Знак"/>
    <w:basedOn w:val="af3"/>
    <w:link w:val="afffffffff9"/>
    <w:semiHidden/>
    <w:locked/>
    <w:rsid w:val="00545E79"/>
    <w:rPr>
      <w:rFonts w:ascii="Times New Roman" w:hAnsi="Times New Roman"/>
    </w:rPr>
  </w:style>
  <w:style w:type="paragraph" w:customStyle="1" w:styleId="afffffffff9">
    <w:name w:val="рисунок"/>
    <w:basedOn w:val="af2"/>
    <w:next w:val="af2"/>
    <w:link w:val="afffffffff8"/>
    <w:semiHidden/>
    <w:rsid w:val="00545E79"/>
    <w:pPr>
      <w:keepNext/>
      <w:spacing w:before="120" w:after="120" w:line="360" w:lineRule="auto"/>
      <w:ind w:firstLine="567"/>
      <w:jc w:val="center"/>
    </w:pPr>
    <w:rPr>
      <w:rFonts w:ascii="Times New Roman" w:hAnsi="Times New Roman"/>
    </w:rPr>
  </w:style>
  <w:style w:type="paragraph" w:customStyle="1" w:styleId="0">
    <w:name w:val="Заголовок 0"/>
    <w:basedOn w:val="19"/>
    <w:uiPriority w:val="99"/>
    <w:rsid w:val="00545E79"/>
    <w:pPr>
      <w:keepLines w:val="0"/>
      <w:spacing w:before="120" w:line="240" w:lineRule="auto"/>
      <w:ind w:left="1211" w:hanging="360"/>
      <w:jc w:val="center"/>
    </w:pPr>
    <w:rPr>
      <w:rFonts w:ascii="Times New Roman" w:eastAsia="Microsoft YaHei" w:hAnsi="Times New Roman" w:cs="Times New Roman"/>
      <w:bCs w:val="0"/>
      <w:caps/>
      <w:color w:val="auto"/>
      <w:sz w:val="22"/>
      <w:szCs w:val="24"/>
      <w:lang w:eastAsia="ru-RU"/>
    </w:rPr>
  </w:style>
  <w:style w:type="character" w:customStyle="1" w:styleId="afffffffffa">
    <w:name w:val="Заголовок таблицы Знак"/>
    <w:basedOn w:val="af3"/>
    <w:link w:val="afffffffffb"/>
    <w:locked/>
    <w:rsid w:val="00545E79"/>
    <w:rPr>
      <w:rFonts w:ascii="Times New Roman" w:eastAsia="Microsoft YaHei" w:hAnsi="Times New Roman" w:cs="Arial"/>
    </w:rPr>
  </w:style>
  <w:style w:type="paragraph" w:customStyle="1" w:styleId="afffffffffb">
    <w:name w:val="Заголовок таблицы"/>
    <w:basedOn w:val="af2"/>
    <w:next w:val="af2"/>
    <w:link w:val="afffffffffa"/>
    <w:rsid w:val="00545E79"/>
    <w:pPr>
      <w:keepNext/>
      <w:keepLines/>
      <w:spacing w:before="80" w:after="80" w:line="360" w:lineRule="auto"/>
      <w:ind w:firstLine="567"/>
    </w:pPr>
    <w:rPr>
      <w:rFonts w:ascii="Times New Roman" w:eastAsia="Microsoft YaHei" w:hAnsi="Times New Roman" w:cs="Arial"/>
    </w:rPr>
  </w:style>
  <w:style w:type="paragraph" w:customStyle="1" w:styleId="110956">
    <w:name w:val="Стиль Основной текст + 11 пт Первая строка:  095 см Перед:  6 пт"/>
    <w:basedOn w:val="af2"/>
    <w:uiPriority w:val="99"/>
    <w:semiHidden/>
    <w:rsid w:val="00545E79"/>
    <w:pPr>
      <w:spacing w:before="120" w:after="0" w:line="360" w:lineRule="auto"/>
      <w:ind w:firstLine="709"/>
      <w:jc w:val="both"/>
    </w:pPr>
    <w:rPr>
      <w:rFonts w:ascii="Times New Roman" w:eastAsia="Times New Roman" w:hAnsi="Times New Roman" w:cs="Times New Roman"/>
      <w:sz w:val="24"/>
      <w:szCs w:val="20"/>
      <w:lang w:eastAsia="ru-RU"/>
    </w:rPr>
  </w:style>
  <w:style w:type="character" w:customStyle="1" w:styleId="afffffffffc">
    <w:name w:val="Подрисуночный текст Знак"/>
    <w:basedOn w:val="af3"/>
    <w:link w:val="afffffffffd"/>
    <w:locked/>
    <w:rsid w:val="00545E79"/>
    <w:rPr>
      <w:rFonts w:ascii="Times New Roman" w:eastAsia="Microsoft YaHei" w:hAnsi="Times New Roman" w:cs="Arial"/>
    </w:rPr>
  </w:style>
  <w:style w:type="paragraph" w:customStyle="1" w:styleId="afffffffffd">
    <w:name w:val="Подрисуночный текст"/>
    <w:basedOn w:val="af2"/>
    <w:next w:val="af2"/>
    <w:link w:val="afffffffffc"/>
    <w:rsid w:val="00545E79"/>
    <w:pPr>
      <w:keepNext/>
      <w:spacing w:before="120" w:after="120" w:line="360" w:lineRule="auto"/>
      <w:ind w:firstLine="567"/>
      <w:jc w:val="center"/>
    </w:pPr>
    <w:rPr>
      <w:rFonts w:ascii="Times New Roman" w:eastAsia="Microsoft YaHei" w:hAnsi="Times New Roman" w:cs="Arial"/>
    </w:rPr>
  </w:style>
  <w:style w:type="paragraph" w:customStyle="1" w:styleId="afffffffffe">
    <w:name w:val="Подпись рисунков/таблиц"/>
    <w:basedOn w:val="af9"/>
    <w:uiPriority w:val="99"/>
    <w:qFormat/>
    <w:rsid w:val="00545E79"/>
    <w:pPr>
      <w:keepNext/>
      <w:spacing w:before="120" w:after="0" w:line="360" w:lineRule="auto"/>
      <w:ind w:firstLine="426"/>
      <w:jc w:val="center"/>
    </w:pPr>
    <w:rPr>
      <w:rFonts w:ascii="Times New Roman" w:eastAsia="Times New Roman" w:hAnsi="Times New Roman" w:cs="Times New Roman"/>
      <w:b w:val="0"/>
      <w:color w:val="auto"/>
      <w:sz w:val="20"/>
      <w:lang w:eastAsia="ru-RU"/>
    </w:rPr>
  </w:style>
  <w:style w:type="character" w:customStyle="1" w:styleId="1ff5">
    <w:name w:val="Маркированный_1 Знак"/>
    <w:basedOn w:val="af3"/>
    <w:link w:val="1ff4"/>
    <w:uiPriority w:val="99"/>
    <w:locked/>
    <w:rsid w:val="00545E79"/>
    <w:rPr>
      <w:rFonts w:ascii="Times New Roman" w:eastAsia="Times New Roman" w:hAnsi="Times New Roman" w:cs="Times New Roman"/>
      <w:sz w:val="24"/>
      <w:szCs w:val="24"/>
      <w:lang w:eastAsia="ru-RU"/>
    </w:rPr>
  </w:style>
  <w:style w:type="paragraph" w:customStyle="1" w:styleId="CharChar5">
    <w:name w:val="Знак Знак Знак Знак Знак Знак Знак Знак Знак Знак Знак Знак Знак Знак Знак Char Char5"/>
    <w:basedOn w:val="af2"/>
    <w:uiPriority w:val="99"/>
    <w:rsid w:val="00545E79"/>
    <w:pPr>
      <w:spacing w:after="160" w:line="240" w:lineRule="exact"/>
    </w:pPr>
    <w:rPr>
      <w:rFonts w:ascii="Verdana" w:eastAsia="Times New Roman" w:hAnsi="Verdana" w:cs="Verdana"/>
      <w:sz w:val="20"/>
      <w:szCs w:val="20"/>
      <w:lang w:val="en-US"/>
    </w:rPr>
  </w:style>
  <w:style w:type="paragraph" w:customStyle="1" w:styleId="xl181">
    <w:name w:val="xl181"/>
    <w:basedOn w:val="af2"/>
    <w:uiPriority w:val="99"/>
    <w:rsid w:val="00545E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Arial"/>
      <w:b/>
      <w:bCs/>
      <w:sz w:val="16"/>
      <w:szCs w:val="16"/>
      <w:lang w:eastAsia="ru-RU"/>
    </w:rPr>
  </w:style>
  <w:style w:type="paragraph" w:customStyle="1" w:styleId="xl182">
    <w:name w:val="xl182"/>
    <w:basedOn w:val="af2"/>
    <w:uiPriority w:val="99"/>
    <w:rsid w:val="00545E79"/>
    <w:pPr>
      <w:pBdr>
        <w:left w:val="single" w:sz="8" w:space="0" w:color="auto"/>
        <w:bottom w:val="single" w:sz="8" w:space="0" w:color="000000"/>
        <w:right w:val="single" w:sz="8" w:space="0" w:color="auto"/>
      </w:pBdr>
      <w:spacing w:before="100" w:beforeAutospacing="1" w:after="100" w:afterAutospacing="1" w:line="240" w:lineRule="auto"/>
    </w:pPr>
    <w:rPr>
      <w:rFonts w:ascii="Times New Roman" w:eastAsia="Times New Roman" w:hAnsi="Times New Roman" w:cs="Arial"/>
      <w:b/>
      <w:bCs/>
      <w:sz w:val="16"/>
      <w:szCs w:val="16"/>
      <w:lang w:eastAsia="ru-RU"/>
    </w:rPr>
  </w:style>
  <w:style w:type="paragraph" w:customStyle="1" w:styleId="xl183">
    <w:name w:val="xl183"/>
    <w:basedOn w:val="af2"/>
    <w:uiPriority w:val="99"/>
    <w:rsid w:val="00545E7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Arial"/>
      <w:b/>
      <w:bCs/>
      <w:color w:val="FF0000"/>
      <w:sz w:val="16"/>
      <w:szCs w:val="16"/>
      <w:lang w:eastAsia="ru-RU"/>
    </w:rPr>
  </w:style>
  <w:style w:type="paragraph" w:customStyle="1" w:styleId="xl184">
    <w:name w:val="xl184"/>
    <w:basedOn w:val="af2"/>
    <w:uiPriority w:val="99"/>
    <w:rsid w:val="00545E79"/>
    <w:pPr>
      <w:pBdr>
        <w:top w:val="single" w:sz="8" w:space="0" w:color="auto"/>
        <w:bottom w:val="single" w:sz="8" w:space="0" w:color="auto"/>
        <w:right w:val="single" w:sz="8" w:space="0" w:color="000000"/>
      </w:pBdr>
      <w:spacing w:before="100" w:beforeAutospacing="1" w:after="100" w:afterAutospacing="1" w:line="240" w:lineRule="auto"/>
    </w:pPr>
    <w:rPr>
      <w:rFonts w:ascii="Times New Roman" w:eastAsia="Times New Roman" w:hAnsi="Times New Roman" w:cs="Arial"/>
      <w:b/>
      <w:bCs/>
      <w:color w:val="FF0000"/>
      <w:sz w:val="16"/>
      <w:szCs w:val="16"/>
      <w:lang w:eastAsia="ru-RU"/>
    </w:rPr>
  </w:style>
  <w:style w:type="paragraph" w:customStyle="1" w:styleId="affffffffff">
    <w:name w:val="СтильЗаг"/>
    <w:basedOn w:val="affff4"/>
    <w:uiPriority w:val="99"/>
    <w:rsid w:val="00545E79"/>
    <w:pPr>
      <w:spacing w:after="0" w:line="240" w:lineRule="auto"/>
      <w:jc w:val="center"/>
    </w:pPr>
    <w:rPr>
      <w:rFonts w:ascii="Times New Roman" w:eastAsia="Times New Roman" w:hAnsi="Times New Roman" w:cs="Times New Roman"/>
      <w:b/>
      <w:i/>
      <w:sz w:val="20"/>
      <w:szCs w:val="20"/>
      <w:lang w:eastAsia="ru-RU"/>
    </w:rPr>
  </w:style>
  <w:style w:type="paragraph" w:customStyle="1" w:styleId="ConsNonformat">
    <w:name w:val="ConsNonformat"/>
    <w:uiPriority w:val="99"/>
    <w:rsid w:val="00545E7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uiPriority w:val="99"/>
    <w:rsid w:val="00545E7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22">
    <w:name w:val="Body Text 22"/>
    <w:basedOn w:val="af2"/>
    <w:uiPriority w:val="99"/>
    <w:rsid w:val="00545E79"/>
    <w:pPr>
      <w:autoSpaceDE w:val="0"/>
      <w:autoSpaceDN w:val="0"/>
      <w:spacing w:after="0" w:line="240" w:lineRule="auto"/>
      <w:ind w:firstLine="720"/>
      <w:jc w:val="both"/>
    </w:pPr>
    <w:rPr>
      <w:rFonts w:ascii="Times New Roman" w:eastAsia="Times New Roman" w:hAnsi="Times New Roman" w:cs="Times New Roman"/>
      <w:sz w:val="20"/>
      <w:szCs w:val="20"/>
      <w:lang w:eastAsia="ru-RU"/>
    </w:rPr>
  </w:style>
  <w:style w:type="paragraph" w:customStyle="1" w:styleId="BodyText21">
    <w:name w:val="Body Text 21"/>
    <w:basedOn w:val="af2"/>
    <w:uiPriority w:val="99"/>
    <w:rsid w:val="00545E79"/>
    <w:pPr>
      <w:spacing w:after="0" w:line="240" w:lineRule="auto"/>
      <w:jc w:val="both"/>
    </w:pPr>
    <w:rPr>
      <w:rFonts w:ascii="Times New Roman" w:eastAsia="Times New Roman" w:hAnsi="Times New Roman" w:cs="Times New Roman"/>
      <w:sz w:val="28"/>
      <w:szCs w:val="20"/>
      <w:lang w:eastAsia="ru-RU"/>
    </w:rPr>
  </w:style>
  <w:style w:type="paragraph" w:customStyle="1" w:styleId="214">
    <w:name w:val="Основной текст с отступом 21"/>
    <w:basedOn w:val="af2"/>
    <w:uiPriority w:val="99"/>
    <w:rsid w:val="00545E79"/>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ConsTitle">
    <w:name w:val="ConsTitle"/>
    <w:uiPriority w:val="99"/>
    <w:rsid w:val="00545E79"/>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2">
    <w:name w:val="_1.1_нум"/>
    <w:basedOn w:val="af2"/>
    <w:autoRedefine/>
    <w:uiPriority w:val="99"/>
    <w:rsid w:val="00545E79"/>
    <w:pPr>
      <w:keepNext/>
      <w:numPr>
        <w:numId w:val="62"/>
      </w:numPr>
      <w:spacing w:before="240" w:after="60" w:line="240" w:lineRule="auto"/>
      <w:outlineLvl w:val="0"/>
    </w:pPr>
    <w:rPr>
      <w:rFonts w:ascii="Times New Roman" w:eastAsia="Times New Roman" w:hAnsi="Times New Roman" w:cs="Times New Roman"/>
      <w:b/>
      <w:kern w:val="28"/>
      <w:sz w:val="28"/>
      <w:szCs w:val="20"/>
      <w:lang w:eastAsia="ru-RU"/>
    </w:rPr>
  </w:style>
  <w:style w:type="character" w:customStyle="1" w:styleId="1ffc">
    <w:name w:val="Текст выноски Знак1"/>
    <w:basedOn w:val="af3"/>
    <w:semiHidden/>
    <w:rsid w:val="00545E79"/>
    <w:rPr>
      <w:rFonts w:ascii="Tahoma" w:hAnsi="Tahoma" w:cs="Tahoma"/>
      <w:spacing w:val="-5"/>
      <w:sz w:val="16"/>
      <w:szCs w:val="16"/>
      <w:lang w:val="en-US" w:eastAsia="en-US"/>
    </w:rPr>
  </w:style>
  <w:style w:type="character" w:customStyle="1" w:styleId="1ffd">
    <w:name w:val="Основной текст с отступом Знак1"/>
    <w:basedOn w:val="af3"/>
    <w:semiHidden/>
    <w:rsid w:val="00545E79"/>
    <w:rPr>
      <w:rFonts w:cs="Arial"/>
      <w:spacing w:val="-5"/>
      <w:lang w:val="en-US" w:eastAsia="en-US"/>
    </w:rPr>
  </w:style>
  <w:style w:type="character" w:customStyle="1" w:styleId="1ffe">
    <w:name w:val="Шапка Знак1"/>
    <w:basedOn w:val="af3"/>
    <w:uiPriority w:val="99"/>
    <w:semiHidden/>
    <w:rsid w:val="00545E79"/>
    <w:rPr>
      <w:rFonts w:ascii="Cambria" w:eastAsia="Times New Roman" w:hAnsi="Cambria" w:cs="Times New Roman"/>
      <w:spacing w:val="-5"/>
      <w:sz w:val="24"/>
      <w:szCs w:val="24"/>
      <w:shd w:val="pct20" w:color="auto" w:fill="auto"/>
      <w:lang w:val="en-US" w:eastAsia="en-US"/>
    </w:rPr>
  </w:style>
  <w:style w:type="character" w:customStyle="1" w:styleId="313">
    <w:name w:val="Основной текст с отступом 3 Знак1"/>
    <w:basedOn w:val="af3"/>
    <w:uiPriority w:val="99"/>
    <w:semiHidden/>
    <w:rsid w:val="00545E79"/>
    <w:rPr>
      <w:rFonts w:cs="Arial"/>
      <w:spacing w:val="-5"/>
      <w:sz w:val="16"/>
      <w:szCs w:val="16"/>
      <w:lang w:val="en-US" w:eastAsia="en-US"/>
    </w:rPr>
  </w:style>
  <w:style w:type="character" w:customStyle="1" w:styleId="1fff">
    <w:name w:val="Схема документа Знак1"/>
    <w:basedOn w:val="af3"/>
    <w:uiPriority w:val="99"/>
    <w:semiHidden/>
    <w:rsid w:val="00545E79"/>
    <w:rPr>
      <w:rFonts w:ascii="Tahoma" w:hAnsi="Tahoma" w:cs="Tahoma"/>
      <w:spacing w:val="-5"/>
      <w:sz w:val="16"/>
      <w:szCs w:val="16"/>
      <w:lang w:val="en-US" w:eastAsia="en-US"/>
    </w:rPr>
  </w:style>
  <w:style w:type="character" w:customStyle="1" w:styleId="215">
    <w:name w:val="Основной текст 2 Знак1"/>
    <w:basedOn w:val="af3"/>
    <w:semiHidden/>
    <w:rsid w:val="00545E79"/>
    <w:rPr>
      <w:rFonts w:cs="Arial"/>
      <w:spacing w:val="-5"/>
      <w:lang w:val="en-US" w:eastAsia="en-US"/>
    </w:rPr>
  </w:style>
  <w:style w:type="character" w:customStyle="1" w:styleId="1fff0">
    <w:name w:val="Тема примечания Знак1"/>
    <w:basedOn w:val="afffff5"/>
    <w:uiPriority w:val="99"/>
    <w:semiHidden/>
    <w:rsid w:val="00545E79"/>
    <w:rPr>
      <w:rFonts w:eastAsia="Times New Roman" w:cs="Arial"/>
      <w:b/>
      <w:bCs/>
      <w:spacing w:val="-5"/>
      <w:sz w:val="16"/>
      <w:szCs w:val="16"/>
      <w:lang w:val="en-US" w:eastAsia="en-US"/>
    </w:rPr>
  </w:style>
  <w:style w:type="character" w:customStyle="1" w:styleId="a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545E79"/>
    <w:rPr>
      <w:rFonts w:ascii="Times New Roman" w:hAnsi="Times New Roman" w:hint="default"/>
      <w:b/>
      <w:bCs w:val="0"/>
      <w:spacing w:val="-5"/>
      <w:lang w:val="en-US" w:eastAsia="en-US" w:bidi="ar-SA"/>
    </w:rPr>
  </w:style>
  <w:style w:type="character" w:customStyle="1" w:styleId="11f2">
    <w:name w:val="Основной текст + 11"/>
    <w:aliases w:val="5 pt,Интервал 0 pt"/>
    <w:basedOn w:val="affffffff4"/>
    <w:rsid w:val="00545E79"/>
    <w:rPr>
      <w:rFonts w:ascii="Candara" w:eastAsia="Candara" w:hAnsi="Candara" w:cs="Candara" w:hint="default"/>
      <w:color w:val="000000"/>
      <w:spacing w:val="0"/>
      <w:w w:val="100"/>
      <w:position w:val="0"/>
      <w:sz w:val="16"/>
      <w:szCs w:val="16"/>
      <w:shd w:val="clear" w:color="auto" w:fill="FFFFFF"/>
    </w:rPr>
  </w:style>
  <w:style w:type="character" w:customStyle="1" w:styleId="affffffffff1">
    <w:name w:val="Основной текст + Малые прописные"/>
    <w:basedOn w:val="affffffff4"/>
    <w:rsid w:val="00545E79"/>
    <w:rPr>
      <w:rFonts w:eastAsia="Times New Roman" w:cs="Times New Roman" w:hint="default"/>
      <w:smallCaps/>
      <w:color w:val="000000"/>
      <w:spacing w:val="3"/>
      <w:w w:val="100"/>
      <w:position w:val="0"/>
      <w:sz w:val="21"/>
      <w:szCs w:val="21"/>
      <w:shd w:val="clear" w:color="auto" w:fill="FFFFFF"/>
      <w:lang w:val="en-US"/>
    </w:rPr>
  </w:style>
  <w:style w:type="character" w:customStyle="1" w:styleId="3pt">
    <w:name w:val="Основной текст + Интервал 3 pt"/>
    <w:basedOn w:val="affffffff4"/>
    <w:rsid w:val="00545E79"/>
    <w:rPr>
      <w:rFonts w:eastAsia="Times New Roman" w:cs="Times New Roman" w:hint="default"/>
      <w:color w:val="000000"/>
      <w:spacing w:val="72"/>
      <w:w w:val="100"/>
      <w:position w:val="0"/>
      <w:sz w:val="21"/>
      <w:szCs w:val="21"/>
      <w:shd w:val="clear" w:color="auto" w:fill="FFFFFF"/>
      <w:lang w:val="en-US"/>
    </w:rPr>
  </w:style>
  <w:style w:type="character" w:customStyle="1" w:styleId="0pt">
    <w:name w:val="Основной текст + Интервал 0 pt"/>
    <w:basedOn w:val="affffffff4"/>
    <w:rsid w:val="00545E79"/>
    <w:rPr>
      <w:rFonts w:eastAsia="Times New Roman" w:cs="Times New Roman" w:hint="default"/>
      <w:b w:val="0"/>
      <w:bCs w:val="0"/>
      <w:i w:val="0"/>
      <w:iCs w:val="0"/>
      <w:smallCaps w:val="0"/>
      <w:strike w:val="0"/>
      <w:dstrike w:val="0"/>
      <w:color w:val="000000"/>
      <w:spacing w:val="3"/>
      <w:w w:val="100"/>
      <w:position w:val="0"/>
      <w:u w:val="none"/>
      <w:effect w:val="none"/>
      <w:shd w:val="clear" w:color="auto" w:fill="FFFFFF"/>
      <w:lang w:val="en-US"/>
    </w:rPr>
  </w:style>
  <w:style w:type="character" w:customStyle="1" w:styleId="2pt">
    <w:name w:val="Основной текст + Интервал 2 pt"/>
    <w:basedOn w:val="affffffff4"/>
    <w:rsid w:val="00545E79"/>
    <w:rPr>
      <w:rFonts w:eastAsia="Times New Roman" w:cs="Times New Roman" w:hint="default"/>
      <w:b w:val="0"/>
      <w:bCs w:val="0"/>
      <w:i w:val="0"/>
      <w:iCs w:val="0"/>
      <w:smallCaps w:val="0"/>
      <w:strike w:val="0"/>
      <w:dstrike w:val="0"/>
      <w:color w:val="000000"/>
      <w:spacing w:val="49"/>
      <w:w w:val="100"/>
      <w:position w:val="0"/>
      <w:u w:val="none"/>
      <w:effect w:val="none"/>
      <w:shd w:val="clear" w:color="auto" w:fill="FFFFFF"/>
      <w:lang w:val="en-US"/>
    </w:rPr>
  </w:style>
  <w:style w:type="character" w:customStyle="1" w:styleId="4f0">
    <w:name w:val="Основной текст (4) + Малые прописные"/>
    <w:basedOn w:val="4e"/>
    <w:rsid w:val="00545E79"/>
    <w:rPr>
      <w:rFonts w:ascii="Tahoma" w:eastAsia="Tahoma" w:hAnsi="Tahoma" w:cs="Tahoma" w:hint="default"/>
      <w:smallCaps/>
      <w:color w:val="000000"/>
      <w:spacing w:val="1"/>
      <w:w w:val="100"/>
      <w:position w:val="0"/>
      <w:sz w:val="18"/>
      <w:szCs w:val="18"/>
      <w:lang w:val="en-US"/>
    </w:rPr>
  </w:style>
  <w:style w:type="character" w:customStyle="1" w:styleId="FontStyle30">
    <w:name w:val="Font Style30"/>
    <w:basedOn w:val="af3"/>
    <w:uiPriority w:val="99"/>
    <w:rsid w:val="00545E79"/>
    <w:rPr>
      <w:rFonts w:ascii="Arial" w:hAnsi="Arial" w:cs="Arial" w:hint="default"/>
      <w:sz w:val="18"/>
      <w:szCs w:val="18"/>
    </w:rPr>
  </w:style>
  <w:style w:type="character" w:customStyle="1" w:styleId="FontStyle31">
    <w:name w:val="Font Style31"/>
    <w:basedOn w:val="af3"/>
    <w:uiPriority w:val="99"/>
    <w:rsid w:val="00545E79"/>
    <w:rPr>
      <w:rFonts w:ascii="Arial" w:hAnsi="Arial" w:cs="Arial" w:hint="default"/>
      <w:sz w:val="24"/>
      <w:szCs w:val="24"/>
    </w:rPr>
  </w:style>
  <w:style w:type="character" w:customStyle="1" w:styleId="314">
    <w:name w:val="Основной текст 3 Знак1"/>
    <w:basedOn w:val="af3"/>
    <w:semiHidden/>
    <w:rsid w:val="00545E79"/>
    <w:rPr>
      <w:sz w:val="16"/>
      <w:szCs w:val="16"/>
    </w:rPr>
  </w:style>
  <w:style w:type="character" w:customStyle="1" w:styleId="FontStyle11">
    <w:name w:val="Font Style11"/>
    <w:basedOn w:val="af3"/>
    <w:uiPriority w:val="99"/>
    <w:rsid w:val="00545E79"/>
    <w:rPr>
      <w:rFonts w:ascii="Times New Roman" w:hAnsi="Times New Roman" w:cs="Times New Roman" w:hint="default"/>
      <w:sz w:val="18"/>
      <w:szCs w:val="18"/>
    </w:rPr>
  </w:style>
  <w:style w:type="table" w:styleId="1fff1">
    <w:name w:val="Table Simple 1"/>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3">
    <w:name w:val="Table Simple 2"/>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ff2">
    <w:name w:val="Table Classic 1"/>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5">
    <w:name w:val="Table Columns 2"/>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Columns 3"/>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3">
    <w:name w:val="Table Grid 1"/>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2">
    <w:name w:val="Table List 1"/>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2">
    <w:name w:val="Table Contemporary"/>
    <w:basedOn w:val="af4"/>
    <w:semiHidden/>
    <w:unhideWhenUsed/>
    <w:rsid w:val="00545E79"/>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3">
    <w:name w:val="Table Elegant"/>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4">
    <w:name w:val="Table Professional"/>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4">
    <w:name w:val="Table Subtle 1"/>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Subtle 2"/>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Web 1"/>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f4"/>
    <w:semiHidden/>
    <w:unhideWhenUsed/>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5">
    <w:name w:val="Папушкин1"/>
    <w:basedOn w:val="af4"/>
    <w:rsid w:val="00545E79"/>
    <w:pPr>
      <w:spacing w:after="0" w:line="240" w:lineRule="auto"/>
      <w:jc w:val="center"/>
    </w:pPr>
    <w:rPr>
      <w:rFonts w:ascii="Arial" w:eastAsia="Times New Roman"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f8">
    <w:name w:val="Папушкин2"/>
    <w:basedOn w:val="af4"/>
    <w:uiPriority w:val="99"/>
    <w:rsid w:val="00545E79"/>
    <w:pPr>
      <w:spacing w:after="0" w:line="240" w:lineRule="auto"/>
      <w:jc w:val="center"/>
    </w:pPr>
    <w:rPr>
      <w:rFonts w:ascii="Arial" w:eastAsia="Times New Roman"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f6">
    <w:name w:val="Папушкин3"/>
    <w:basedOn w:val="af8"/>
    <w:uiPriority w:val="99"/>
    <w:rsid w:val="00545E79"/>
    <w:pPr>
      <w:jc w:val="center"/>
    </w:pPr>
    <w:rPr>
      <w:rFonts w:ascii="Arial" w:eastAsia="Times New Roman" w:hAnsi="Arial" w:cs="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f3">
    <w:name w:val="Папушкин11"/>
    <w:basedOn w:val="af4"/>
    <w:rsid w:val="00545E79"/>
    <w:pPr>
      <w:spacing w:after="0" w:line="240" w:lineRule="auto"/>
      <w:jc w:val="center"/>
    </w:pPr>
    <w:rPr>
      <w:rFonts w:ascii="Arial" w:eastAsia="Times New Roman" w:hAnsi="Arial" w:cs="Times New Roman"/>
      <w:sz w:val="20"/>
      <w:szCs w:val="20"/>
      <w:lang w:eastAsia="ru-RU"/>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f4"/>
    <w:rsid w:val="00545E79"/>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4">
    <w:name w:val="Средний список 11"/>
    <w:basedOn w:val="af4"/>
    <w:rsid w:val="00545E79"/>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4"/>
    <w:rsid w:val="00545E79"/>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ff6">
    <w:name w:val="Светлая заливка1"/>
    <w:basedOn w:val="af4"/>
    <w:rsid w:val="00545E79"/>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
    <w:name w:val="Средний список 12"/>
    <w:basedOn w:val="af4"/>
    <w:rsid w:val="00545E79"/>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f4"/>
    <w:rsid w:val="00545E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9">
    <w:name w:val="Светлая заливка2"/>
    <w:basedOn w:val="af4"/>
    <w:rsid w:val="00545E79"/>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0">
    <w:name w:val="Сетка таблицы 51"/>
    <w:basedOn w:val="af4"/>
    <w:rsid w:val="00545E79"/>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f4"/>
    <w:rsid w:val="00545E7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2">
    <w:name w:val="Папушкин4"/>
    <w:basedOn w:val="af8"/>
    <w:rsid w:val="00545E79"/>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f5">
    <w:name w:val="Светлая заливка11"/>
    <w:basedOn w:val="af4"/>
    <w:rsid w:val="00545E79"/>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6">
    <w:name w:val="Светлая заливка21"/>
    <w:basedOn w:val="af4"/>
    <w:rsid w:val="00545E79"/>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f4"/>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f4"/>
    <w:rsid w:val="00545E79"/>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4"/>
    <w:rsid w:val="00545E7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8"/>
    <w:rsid w:val="00545E79"/>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6">
    <w:name w:val="Светлая заливка12"/>
    <w:basedOn w:val="af4"/>
    <w:rsid w:val="00545E79"/>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
    <w:name w:val="Светлая заливка22"/>
    <w:basedOn w:val="af4"/>
    <w:rsid w:val="00545E79"/>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f4"/>
    <w:rsid w:val="00545E7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4"/>
    <w:rsid w:val="00545E79"/>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4"/>
    <w:rsid w:val="00545E7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8"/>
    <w:rsid w:val="00545E79"/>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2">
    <w:name w:val="Светлая заливка13"/>
    <w:basedOn w:val="af4"/>
    <w:rsid w:val="00545E79"/>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2">
    <w:name w:val="Светлая заливка23"/>
    <w:basedOn w:val="af4"/>
    <w:rsid w:val="00545E79"/>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f4"/>
    <w:uiPriority w:val="59"/>
    <w:rsid w:val="00545E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
    <w:name w:val="1 / 1.1 / 1.1.2"/>
    <w:uiPriority w:val="99"/>
    <w:rsid w:val="00545E79"/>
    <w:pPr>
      <w:numPr>
        <w:numId w:val="58"/>
      </w:numPr>
    </w:pPr>
  </w:style>
  <w:style w:type="numbering" w:customStyle="1" w:styleId="23">
    <w:name w:val="Многоуровневый Пользовательский2"/>
    <w:rsid w:val="00545E79"/>
    <w:pPr>
      <w:numPr>
        <w:numId w:val="63"/>
      </w:numPr>
    </w:pPr>
  </w:style>
  <w:style w:type="numbering" w:customStyle="1" w:styleId="18">
    <w:name w:val="Многоуровневый Пользовательский1"/>
    <w:rsid w:val="00545E79"/>
    <w:pPr>
      <w:numPr>
        <w:numId w:val="64"/>
      </w:numPr>
    </w:pPr>
  </w:style>
  <w:style w:type="paragraph" w:customStyle="1" w:styleId="affffffffff5">
    <w:name w:val="основной с отступом"/>
    <w:basedOn w:val="affff4"/>
    <w:rsid w:val="00545E79"/>
    <w:pPr>
      <w:tabs>
        <w:tab w:val="num" w:pos="360"/>
        <w:tab w:val="left" w:pos="540"/>
      </w:tabs>
      <w:spacing w:after="0" w:line="288" w:lineRule="auto"/>
      <w:jc w:val="both"/>
    </w:pPr>
    <w:rPr>
      <w:rFonts w:ascii="Times New Roman" w:eastAsia="Times New Roman" w:hAnsi="Times New Roman" w:cs="Times New Roman"/>
      <w:sz w:val="24"/>
      <w:szCs w:val="24"/>
      <w:lang w:eastAsia="ru-RU"/>
    </w:rPr>
  </w:style>
  <w:style w:type="character" w:customStyle="1" w:styleId="FontStyle124">
    <w:name w:val="Font Style124"/>
    <w:basedOn w:val="af3"/>
    <w:uiPriority w:val="99"/>
    <w:rsid w:val="00545E79"/>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5712386">
      <w:bodyDiv w:val="1"/>
      <w:marLeft w:val="0"/>
      <w:marRight w:val="0"/>
      <w:marTop w:val="0"/>
      <w:marBottom w:val="0"/>
      <w:divBdr>
        <w:top w:val="none" w:sz="0" w:space="0" w:color="auto"/>
        <w:left w:val="none" w:sz="0" w:space="0" w:color="auto"/>
        <w:bottom w:val="none" w:sz="0" w:space="0" w:color="auto"/>
        <w:right w:val="none" w:sz="0" w:space="0" w:color="auto"/>
      </w:divBdr>
    </w:div>
    <w:div w:id="6948275">
      <w:bodyDiv w:val="1"/>
      <w:marLeft w:val="0"/>
      <w:marRight w:val="0"/>
      <w:marTop w:val="0"/>
      <w:marBottom w:val="0"/>
      <w:divBdr>
        <w:top w:val="none" w:sz="0" w:space="0" w:color="auto"/>
        <w:left w:val="none" w:sz="0" w:space="0" w:color="auto"/>
        <w:bottom w:val="none" w:sz="0" w:space="0" w:color="auto"/>
        <w:right w:val="none" w:sz="0" w:space="0" w:color="auto"/>
      </w:divBdr>
    </w:div>
    <w:div w:id="12927887">
      <w:bodyDiv w:val="1"/>
      <w:marLeft w:val="0"/>
      <w:marRight w:val="0"/>
      <w:marTop w:val="0"/>
      <w:marBottom w:val="0"/>
      <w:divBdr>
        <w:top w:val="none" w:sz="0" w:space="0" w:color="auto"/>
        <w:left w:val="none" w:sz="0" w:space="0" w:color="auto"/>
        <w:bottom w:val="none" w:sz="0" w:space="0" w:color="auto"/>
        <w:right w:val="none" w:sz="0" w:space="0" w:color="auto"/>
      </w:divBdr>
    </w:div>
    <w:div w:id="16082541">
      <w:bodyDiv w:val="1"/>
      <w:marLeft w:val="0"/>
      <w:marRight w:val="0"/>
      <w:marTop w:val="0"/>
      <w:marBottom w:val="0"/>
      <w:divBdr>
        <w:top w:val="none" w:sz="0" w:space="0" w:color="auto"/>
        <w:left w:val="none" w:sz="0" w:space="0" w:color="auto"/>
        <w:bottom w:val="none" w:sz="0" w:space="0" w:color="auto"/>
        <w:right w:val="none" w:sz="0" w:space="0" w:color="auto"/>
      </w:divBdr>
    </w:div>
    <w:div w:id="26221037">
      <w:bodyDiv w:val="1"/>
      <w:marLeft w:val="0"/>
      <w:marRight w:val="0"/>
      <w:marTop w:val="0"/>
      <w:marBottom w:val="0"/>
      <w:divBdr>
        <w:top w:val="none" w:sz="0" w:space="0" w:color="auto"/>
        <w:left w:val="none" w:sz="0" w:space="0" w:color="auto"/>
        <w:bottom w:val="none" w:sz="0" w:space="0" w:color="auto"/>
        <w:right w:val="none" w:sz="0" w:space="0" w:color="auto"/>
      </w:divBdr>
    </w:div>
    <w:div w:id="26760759">
      <w:bodyDiv w:val="1"/>
      <w:marLeft w:val="0"/>
      <w:marRight w:val="0"/>
      <w:marTop w:val="0"/>
      <w:marBottom w:val="0"/>
      <w:divBdr>
        <w:top w:val="none" w:sz="0" w:space="0" w:color="auto"/>
        <w:left w:val="none" w:sz="0" w:space="0" w:color="auto"/>
        <w:bottom w:val="none" w:sz="0" w:space="0" w:color="auto"/>
        <w:right w:val="none" w:sz="0" w:space="0" w:color="auto"/>
      </w:divBdr>
    </w:div>
    <w:div w:id="56170150">
      <w:bodyDiv w:val="1"/>
      <w:marLeft w:val="0"/>
      <w:marRight w:val="0"/>
      <w:marTop w:val="0"/>
      <w:marBottom w:val="0"/>
      <w:divBdr>
        <w:top w:val="none" w:sz="0" w:space="0" w:color="auto"/>
        <w:left w:val="none" w:sz="0" w:space="0" w:color="auto"/>
        <w:bottom w:val="none" w:sz="0" w:space="0" w:color="auto"/>
        <w:right w:val="none" w:sz="0" w:space="0" w:color="auto"/>
      </w:divBdr>
    </w:div>
    <w:div w:id="69206513">
      <w:bodyDiv w:val="1"/>
      <w:marLeft w:val="0"/>
      <w:marRight w:val="0"/>
      <w:marTop w:val="0"/>
      <w:marBottom w:val="0"/>
      <w:divBdr>
        <w:top w:val="none" w:sz="0" w:space="0" w:color="auto"/>
        <w:left w:val="none" w:sz="0" w:space="0" w:color="auto"/>
        <w:bottom w:val="none" w:sz="0" w:space="0" w:color="auto"/>
        <w:right w:val="none" w:sz="0" w:space="0" w:color="auto"/>
      </w:divBdr>
    </w:div>
    <w:div w:id="76899725">
      <w:bodyDiv w:val="1"/>
      <w:marLeft w:val="0"/>
      <w:marRight w:val="0"/>
      <w:marTop w:val="0"/>
      <w:marBottom w:val="0"/>
      <w:divBdr>
        <w:top w:val="none" w:sz="0" w:space="0" w:color="auto"/>
        <w:left w:val="none" w:sz="0" w:space="0" w:color="auto"/>
        <w:bottom w:val="none" w:sz="0" w:space="0" w:color="auto"/>
        <w:right w:val="none" w:sz="0" w:space="0" w:color="auto"/>
      </w:divBdr>
    </w:div>
    <w:div w:id="84156990">
      <w:bodyDiv w:val="1"/>
      <w:marLeft w:val="0"/>
      <w:marRight w:val="0"/>
      <w:marTop w:val="0"/>
      <w:marBottom w:val="0"/>
      <w:divBdr>
        <w:top w:val="none" w:sz="0" w:space="0" w:color="auto"/>
        <w:left w:val="none" w:sz="0" w:space="0" w:color="auto"/>
        <w:bottom w:val="none" w:sz="0" w:space="0" w:color="auto"/>
        <w:right w:val="none" w:sz="0" w:space="0" w:color="auto"/>
      </w:divBdr>
    </w:div>
    <w:div w:id="86536251">
      <w:bodyDiv w:val="1"/>
      <w:marLeft w:val="0"/>
      <w:marRight w:val="0"/>
      <w:marTop w:val="0"/>
      <w:marBottom w:val="0"/>
      <w:divBdr>
        <w:top w:val="none" w:sz="0" w:space="0" w:color="auto"/>
        <w:left w:val="none" w:sz="0" w:space="0" w:color="auto"/>
        <w:bottom w:val="none" w:sz="0" w:space="0" w:color="auto"/>
        <w:right w:val="none" w:sz="0" w:space="0" w:color="auto"/>
      </w:divBdr>
    </w:div>
    <w:div w:id="111166837">
      <w:bodyDiv w:val="1"/>
      <w:marLeft w:val="0"/>
      <w:marRight w:val="0"/>
      <w:marTop w:val="0"/>
      <w:marBottom w:val="0"/>
      <w:divBdr>
        <w:top w:val="none" w:sz="0" w:space="0" w:color="auto"/>
        <w:left w:val="none" w:sz="0" w:space="0" w:color="auto"/>
        <w:bottom w:val="none" w:sz="0" w:space="0" w:color="auto"/>
        <w:right w:val="none" w:sz="0" w:space="0" w:color="auto"/>
      </w:divBdr>
    </w:div>
    <w:div w:id="125516976">
      <w:bodyDiv w:val="1"/>
      <w:marLeft w:val="0"/>
      <w:marRight w:val="0"/>
      <w:marTop w:val="0"/>
      <w:marBottom w:val="0"/>
      <w:divBdr>
        <w:top w:val="none" w:sz="0" w:space="0" w:color="auto"/>
        <w:left w:val="none" w:sz="0" w:space="0" w:color="auto"/>
        <w:bottom w:val="none" w:sz="0" w:space="0" w:color="auto"/>
        <w:right w:val="none" w:sz="0" w:space="0" w:color="auto"/>
      </w:divBdr>
    </w:div>
    <w:div w:id="131531537">
      <w:bodyDiv w:val="1"/>
      <w:marLeft w:val="0"/>
      <w:marRight w:val="0"/>
      <w:marTop w:val="0"/>
      <w:marBottom w:val="0"/>
      <w:divBdr>
        <w:top w:val="none" w:sz="0" w:space="0" w:color="auto"/>
        <w:left w:val="none" w:sz="0" w:space="0" w:color="auto"/>
        <w:bottom w:val="none" w:sz="0" w:space="0" w:color="auto"/>
        <w:right w:val="none" w:sz="0" w:space="0" w:color="auto"/>
      </w:divBdr>
    </w:div>
    <w:div w:id="141118082">
      <w:bodyDiv w:val="1"/>
      <w:marLeft w:val="0"/>
      <w:marRight w:val="0"/>
      <w:marTop w:val="0"/>
      <w:marBottom w:val="0"/>
      <w:divBdr>
        <w:top w:val="none" w:sz="0" w:space="0" w:color="auto"/>
        <w:left w:val="none" w:sz="0" w:space="0" w:color="auto"/>
        <w:bottom w:val="none" w:sz="0" w:space="0" w:color="auto"/>
        <w:right w:val="none" w:sz="0" w:space="0" w:color="auto"/>
      </w:divBdr>
    </w:div>
    <w:div w:id="159277745">
      <w:bodyDiv w:val="1"/>
      <w:marLeft w:val="0"/>
      <w:marRight w:val="0"/>
      <w:marTop w:val="0"/>
      <w:marBottom w:val="0"/>
      <w:divBdr>
        <w:top w:val="none" w:sz="0" w:space="0" w:color="auto"/>
        <w:left w:val="none" w:sz="0" w:space="0" w:color="auto"/>
        <w:bottom w:val="none" w:sz="0" w:space="0" w:color="auto"/>
        <w:right w:val="none" w:sz="0" w:space="0" w:color="auto"/>
      </w:divBdr>
    </w:div>
    <w:div w:id="162940388">
      <w:bodyDiv w:val="1"/>
      <w:marLeft w:val="0"/>
      <w:marRight w:val="0"/>
      <w:marTop w:val="0"/>
      <w:marBottom w:val="0"/>
      <w:divBdr>
        <w:top w:val="none" w:sz="0" w:space="0" w:color="auto"/>
        <w:left w:val="none" w:sz="0" w:space="0" w:color="auto"/>
        <w:bottom w:val="none" w:sz="0" w:space="0" w:color="auto"/>
        <w:right w:val="none" w:sz="0" w:space="0" w:color="auto"/>
      </w:divBdr>
    </w:div>
    <w:div w:id="170529246">
      <w:bodyDiv w:val="1"/>
      <w:marLeft w:val="0"/>
      <w:marRight w:val="0"/>
      <w:marTop w:val="0"/>
      <w:marBottom w:val="0"/>
      <w:divBdr>
        <w:top w:val="none" w:sz="0" w:space="0" w:color="auto"/>
        <w:left w:val="none" w:sz="0" w:space="0" w:color="auto"/>
        <w:bottom w:val="none" w:sz="0" w:space="0" w:color="auto"/>
        <w:right w:val="none" w:sz="0" w:space="0" w:color="auto"/>
      </w:divBdr>
    </w:div>
    <w:div w:id="174000281">
      <w:bodyDiv w:val="1"/>
      <w:marLeft w:val="0"/>
      <w:marRight w:val="0"/>
      <w:marTop w:val="0"/>
      <w:marBottom w:val="0"/>
      <w:divBdr>
        <w:top w:val="none" w:sz="0" w:space="0" w:color="auto"/>
        <w:left w:val="none" w:sz="0" w:space="0" w:color="auto"/>
        <w:bottom w:val="none" w:sz="0" w:space="0" w:color="auto"/>
        <w:right w:val="none" w:sz="0" w:space="0" w:color="auto"/>
      </w:divBdr>
    </w:div>
    <w:div w:id="176699854">
      <w:bodyDiv w:val="1"/>
      <w:marLeft w:val="0"/>
      <w:marRight w:val="0"/>
      <w:marTop w:val="0"/>
      <w:marBottom w:val="0"/>
      <w:divBdr>
        <w:top w:val="none" w:sz="0" w:space="0" w:color="auto"/>
        <w:left w:val="none" w:sz="0" w:space="0" w:color="auto"/>
        <w:bottom w:val="none" w:sz="0" w:space="0" w:color="auto"/>
        <w:right w:val="none" w:sz="0" w:space="0" w:color="auto"/>
      </w:divBdr>
    </w:div>
    <w:div w:id="198594071">
      <w:bodyDiv w:val="1"/>
      <w:marLeft w:val="0"/>
      <w:marRight w:val="0"/>
      <w:marTop w:val="0"/>
      <w:marBottom w:val="0"/>
      <w:divBdr>
        <w:top w:val="none" w:sz="0" w:space="0" w:color="auto"/>
        <w:left w:val="none" w:sz="0" w:space="0" w:color="auto"/>
        <w:bottom w:val="none" w:sz="0" w:space="0" w:color="auto"/>
        <w:right w:val="none" w:sz="0" w:space="0" w:color="auto"/>
      </w:divBdr>
    </w:div>
    <w:div w:id="204684880">
      <w:bodyDiv w:val="1"/>
      <w:marLeft w:val="0"/>
      <w:marRight w:val="0"/>
      <w:marTop w:val="0"/>
      <w:marBottom w:val="0"/>
      <w:divBdr>
        <w:top w:val="none" w:sz="0" w:space="0" w:color="auto"/>
        <w:left w:val="none" w:sz="0" w:space="0" w:color="auto"/>
        <w:bottom w:val="none" w:sz="0" w:space="0" w:color="auto"/>
        <w:right w:val="none" w:sz="0" w:space="0" w:color="auto"/>
      </w:divBdr>
    </w:div>
    <w:div w:id="210461449">
      <w:bodyDiv w:val="1"/>
      <w:marLeft w:val="0"/>
      <w:marRight w:val="0"/>
      <w:marTop w:val="0"/>
      <w:marBottom w:val="0"/>
      <w:divBdr>
        <w:top w:val="none" w:sz="0" w:space="0" w:color="auto"/>
        <w:left w:val="none" w:sz="0" w:space="0" w:color="auto"/>
        <w:bottom w:val="none" w:sz="0" w:space="0" w:color="auto"/>
        <w:right w:val="none" w:sz="0" w:space="0" w:color="auto"/>
      </w:divBdr>
    </w:div>
    <w:div w:id="230430407">
      <w:bodyDiv w:val="1"/>
      <w:marLeft w:val="0"/>
      <w:marRight w:val="0"/>
      <w:marTop w:val="0"/>
      <w:marBottom w:val="0"/>
      <w:divBdr>
        <w:top w:val="none" w:sz="0" w:space="0" w:color="auto"/>
        <w:left w:val="none" w:sz="0" w:space="0" w:color="auto"/>
        <w:bottom w:val="none" w:sz="0" w:space="0" w:color="auto"/>
        <w:right w:val="none" w:sz="0" w:space="0" w:color="auto"/>
      </w:divBdr>
    </w:div>
    <w:div w:id="243759074">
      <w:bodyDiv w:val="1"/>
      <w:marLeft w:val="0"/>
      <w:marRight w:val="0"/>
      <w:marTop w:val="0"/>
      <w:marBottom w:val="0"/>
      <w:divBdr>
        <w:top w:val="none" w:sz="0" w:space="0" w:color="auto"/>
        <w:left w:val="none" w:sz="0" w:space="0" w:color="auto"/>
        <w:bottom w:val="none" w:sz="0" w:space="0" w:color="auto"/>
        <w:right w:val="none" w:sz="0" w:space="0" w:color="auto"/>
      </w:divBdr>
    </w:div>
    <w:div w:id="262492861">
      <w:bodyDiv w:val="1"/>
      <w:marLeft w:val="0"/>
      <w:marRight w:val="0"/>
      <w:marTop w:val="0"/>
      <w:marBottom w:val="0"/>
      <w:divBdr>
        <w:top w:val="none" w:sz="0" w:space="0" w:color="auto"/>
        <w:left w:val="none" w:sz="0" w:space="0" w:color="auto"/>
        <w:bottom w:val="none" w:sz="0" w:space="0" w:color="auto"/>
        <w:right w:val="none" w:sz="0" w:space="0" w:color="auto"/>
      </w:divBdr>
    </w:div>
    <w:div w:id="267274576">
      <w:bodyDiv w:val="1"/>
      <w:marLeft w:val="0"/>
      <w:marRight w:val="0"/>
      <w:marTop w:val="0"/>
      <w:marBottom w:val="0"/>
      <w:divBdr>
        <w:top w:val="none" w:sz="0" w:space="0" w:color="auto"/>
        <w:left w:val="none" w:sz="0" w:space="0" w:color="auto"/>
        <w:bottom w:val="none" w:sz="0" w:space="0" w:color="auto"/>
        <w:right w:val="none" w:sz="0" w:space="0" w:color="auto"/>
      </w:divBdr>
    </w:div>
    <w:div w:id="268394198">
      <w:bodyDiv w:val="1"/>
      <w:marLeft w:val="0"/>
      <w:marRight w:val="0"/>
      <w:marTop w:val="0"/>
      <w:marBottom w:val="0"/>
      <w:divBdr>
        <w:top w:val="none" w:sz="0" w:space="0" w:color="auto"/>
        <w:left w:val="none" w:sz="0" w:space="0" w:color="auto"/>
        <w:bottom w:val="none" w:sz="0" w:space="0" w:color="auto"/>
        <w:right w:val="none" w:sz="0" w:space="0" w:color="auto"/>
      </w:divBdr>
    </w:div>
    <w:div w:id="275989196">
      <w:bodyDiv w:val="1"/>
      <w:marLeft w:val="0"/>
      <w:marRight w:val="0"/>
      <w:marTop w:val="0"/>
      <w:marBottom w:val="0"/>
      <w:divBdr>
        <w:top w:val="none" w:sz="0" w:space="0" w:color="auto"/>
        <w:left w:val="none" w:sz="0" w:space="0" w:color="auto"/>
        <w:bottom w:val="none" w:sz="0" w:space="0" w:color="auto"/>
        <w:right w:val="none" w:sz="0" w:space="0" w:color="auto"/>
      </w:divBdr>
    </w:div>
    <w:div w:id="337124613">
      <w:bodyDiv w:val="1"/>
      <w:marLeft w:val="0"/>
      <w:marRight w:val="0"/>
      <w:marTop w:val="0"/>
      <w:marBottom w:val="0"/>
      <w:divBdr>
        <w:top w:val="none" w:sz="0" w:space="0" w:color="auto"/>
        <w:left w:val="none" w:sz="0" w:space="0" w:color="auto"/>
        <w:bottom w:val="none" w:sz="0" w:space="0" w:color="auto"/>
        <w:right w:val="none" w:sz="0" w:space="0" w:color="auto"/>
      </w:divBdr>
    </w:div>
    <w:div w:id="338430881">
      <w:bodyDiv w:val="1"/>
      <w:marLeft w:val="0"/>
      <w:marRight w:val="0"/>
      <w:marTop w:val="0"/>
      <w:marBottom w:val="0"/>
      <w:divBdr>
        <w:top w:val="none" w:sz="0" w:space="0" w:color="auto"/>
        <w:left w:val="none" w:sz="0" w:space="0" w:color="auto"/>
        <w:bottom w:val="none" w:sz="0" w:space="0" w:color="auto"/>
        <w:right w:val="none" w:sz="0" w:space="0" w:color="auto"/>
      </w:divBdr>
    </w:div>
    <w:div w:id="340012703">
      <w:bodyDiv w:val="1"/>
      <w:marLeft w:val="0"/>
      <w:marRight w:val="0"/>
      <w:marTop w:val="0"/>
      <w:marBottom w:val="0"/>
      <w:divBdr>
        <w:top w:val="none" w:sz="0" w:space="0" w:color="auto"/>
        <w:left w:val="none" w:sz="0" w:space="0" w:color="auto"/>
        <w:bottom w:val="none" w:sz="0" w:space="0" w:color="auto"/>
        <w:right w:val="none" w:sz="0" w:space="0" w:color="auto"/>
      </w:divBdr>
    </w:div>
    <w:div w:id="394280985">
      <w:bodyDiv w:val="1"/>
      <w:marLeft w:val="0"/>
      <w:marRight w:val="0"/>
      <w:marTop w:val="0"/>
      <w:marBottom w:val="0"/>
      <w:divBdr>
        <w:top w:val="none" w:sz="0" w:space="0" w:color="auto"/>
        <w:left w:val="none" w:sz="0" w:space="0" w:color="auto"/>
        <w:bottom w:val="none" w:sz="0" w:space="0" w:color="auto"/>
        <w:right w:val="none" w:sz="0" w:space="0" w:color="auto"/>
      </w:divBdr>
    </w:div>
    <w:div w:id="395593814">
      <w:bodyDiv w:val="1"/>
      <w:marLeft w:val="0"/>
      <w:marRight w:val="0"/>
      <w:marTop w:val="0"/>
      <w:marBottom w:val="0"/>
      <w:divBdr>
        <w:top w:val="none" w:sz="0" w:space="0" w:color="auto"/>
        <w:left w:val="none" w:sz="0" w:space="0" w:color="auto"/>
        <w:bottom w:val="none" w:sz="0" w:space="0" w:color="auto"/>
        <w:right w:val="none" w:sz="0" w:space="0" w:color="auto"/>
      </w:divBdr>
    </w:div>
    <w:div w:id="410931768">
      <w:bodyDiv w:val="1"/>
      <w:marLeft w:val="0"/>
      <w:marRight w:val="0"/>
      <w:marTop w:val="0"/>
      <w:marBottom w:val="0"/>
      <w:divBdr>
        <w:top w:val="none" w:sz="0" w:space="0" w:color="auto"/>
        <w:left w:val="none" w:sz="0" w:space="0" w:color="auto"/>
        <w:bottom w:val="none" w:sz="0" w:space="0" w:color="auto"/>
        <w:right w:val="none" w:sz="0" w:space="0" w:color="auto"/>
      </w:divBdr>
    </w:div>
    <w:div w:id="416750499">
      <w:bodyDiv w:val="1"/>
      <w:marLeft w:val="0"/>
      <w:marRight w:val="0"/>
      <w:marTop w:val="0"/>
      <w:marBottom w:val="0"/>
      <w:divBdr>
        <w:top w:val="none" w:sz="0" w:space="0" w:color="auto"/>
        <w:left w:val="none" w:sz="0" w:space="0" w:color="auto"/>
        <w:bottom w:val="none" w:sz="0" w:space="0" w:color="auto"/>
        <w:right w:val="none" w:sz="0" w:space="0" w:color="auto"/>
      </w:divBdr>
    </w:div>
    <w:div w:id="418792226">
      <w:bodyDiv w:val="1"/>
      <w:marLeft w:val="0"/>
      <w:marRight w:val="0"/>
      <w:marTop w:val="0"/>
      <w:marBottom w:val="0"/>
      <w:divBdr>
        <w:top w:val="none" w:sz="0" w:space="0" w:color="auto"/>
        <w:left w:val="none" w:sz="0" w:space="0" w:color="auto"/>
        <w:bottom w:val="none" w:sz="0" w:space="0" w:color="auto"/>
        <w:right w:val="none" w:sz="0" w:space="0" w:color="auto"/>
      </w:divBdr>
    </w:div>
    <w:div w:id="419251775">
      <w:bodyDiv w:val="1"/>
      <w:marLeft w:val="0"/>
      <w:marRight w:val="0"/>
      <w:marTop w:val="0"/>
      <w:marBottom w:val="0"/>
      <w:divBdr>
        <w:top w:val="none" w:sz="0" w:space="0" w:color="auto"/>
        <w:left w:val="none" w:sz="0" w:space="0" w:color="auto"/>
        <w:bottom w:val="none" w:sz="0" w:space="0" w:color="auto"/>
        <w:right w:val="none" w:sz="0" w:space="0" w:color="auto"/>
      </w:divBdr>
    </w:div>
    <w:div w:id="419720623">
      <w:bodyDiv w:val="1"/>
      <w:marLeft w:val="0"/>
      <w:marRight w:val="0"/>
      <w:marTop w:val="0"/>
      <w:marBottom w:val="0"/>
      <w:divBdr>
        <w:top w:val="none" w:sz="0" w:space="0" w:color="auto"/>
        <w:left w:val="none" w:sz="0" w:space="0" w:color="auto"/>
        <w:bottom w:val="none" w:sz="0" w:space="0" w:color="auto"/>
        <w:right w:val="none" w:sz="0" w:space="0" w:color="auto"/>
      </w:divBdr>
    </w:div>
    <w:div w:id="420492156">
      <w:bodyDiv w:val="1"/>
      <w:marLeft w:val="0"/>
      <w:marRight w:val="0"/>
      <w:marTop w:val="0"/>
      <w:marBottom w:val="0"/>
      <w:divBdr>
        <w:top w:val="none" w:sz="0" w:space="0" w:color="auto"/>
        <w:left w:val="none" w:sz="0" w:space="0" w:color="auto"/>
        <w:bottom w:val="none" w:sz="0" w:space="0" w:color="auto"/>
        <w:right w:val="none" w:sz="0" w:space="0" w:color="auto"/>
      </w:divBdr>
    </w:div>
    <w:div w:id="437651185">
      <w:bodyDiv w:val="1"/>
      <w:marLeft w:val="0"/>
      <w:marRight w:val="0"/>
      <w:marTop w:val="0"/>
      <w:marBottom w:val="0"/>
      <w:divBdr>
        <w:top w:val="none" w:sz="0" w:space="0" w:color="auto"/>
        <w:left w:val="none" w:sz="0" w:space="0" w:color="auto"/>
        <w:bottom w:val="none" w:sz="0" w:space="0" w:color="auto"/>
        <w:right w:val="none" w:sz="0" w:space="0" w:color="auto"/>
      </w:divBdr>
    </w:div>
    <w:div w:id="443622137">
      <w:bodyDiv w:val="1"/>
      <w:marLeft w:val="0"/>
      <w:marRight w:val="0"/>
      <w:marTop w:val="0"/>
      <w:marBottom w:val="0"/>
      <w:divBdr>
        <w:top w:val="none" w:sz="0" w:space="0" w:color="auto"/>
        <w:left w:val="none" w:sz="0" w:space="0" w:color="auto"/>
        <w:bottom w:val="none" w:sz="0" w:space="0" w:color="auto"/>
        <w:right w:val="none" w:sz="0" w:space="0" w:color="auto"/>
      </w:divBdr>
    </w:div>
    <w:div w:id="447970608">
      <w:bodyDiv w:val="1"/>
      <w:marLeft w:val="0"/>
      <w:marRight w:val="0"/>
      <w:marTop w:val="0"/>
      <w:marBottom w:val="0"/>
      <w:divBdr>
        <w:top w:val="none" w:sz="0" w:space="0" w:color="auto"/>
        <w:left w:val="none" w:sz="0" w:space="0" w:color="auto"/>
        <w:bottom w:val="none" w:sz="0" w:space="0" w:color="auto"/>
        <w:right w:val="none" w:sz="0" w:space="0" w:color="auto"/>
      </w:divBdr>
    </w:div>
    <w:div w:id="472336413">
      <w:bodyDiv w:val="1"/>
      <w:marLeft w:val="0"/>
      <w:marRight w:val="0"/>
      <w:marTop w:val="0"/>
      <w:marBottom w:val="0"/>
      <w:divBdr>
        <w:top w:val="none" w:sz="0" w:space="0" w:color="auto"/>
        <w:left w:val="none" w:sz="0" w:space="0" w:color="auto"/>
        <w:bottom w:val="none" w:sz="0" w:space="0" w:color="auto"/>
        <w:right w:val="none" w:sz="0" w:space="0" w:color="auto"/>
      </w:divBdr>
    </w:div>
    <w:div w:id="474614181">
      <w:bodyDiv w:val="1"/>
      <w:marLeft w:val="0"/>
      <w:marRight w:val="0"/>
      <w:marTop w:val="0"/>
      <w:marBottom w:val="0"/>
      <w:divBdr>
        <w:top w:val="none" w:sz="0" w:space="0" w:color="auto"/>
        <w:left w:val="none" w:sz="0" w:space="0" w:color="auto"/>
        <w:bottom w:val="none" w:sz="0" w:space="0" w:color="auto"/>
        <w:right w:val="none" w:sz="0" w:space="0" w:color="auto"/>
      </w:divBdr>
    </w:div>
    <w:div w:id="478809665">
      <w:bodyDiv w:val="1"/>
      <w:marLeft w:val="0"/>
      <w:marRight w:val="0"/>
      <w:marTop w:val="0"/>
      <w:marBottom w:val="0"/>
      <w:divBdr>
        <w:top w:val="none" w:sz="0" w:space="0" w:color="auto"/>
        <w:left w:val="none" w:sz="0" w:space="0" w:color="auto"/>
        <w:bottom w:val="none" w:sz="0" w:space="0" w:color="auto"/>
        <w:right w:val="none" w:sz="0" w:space="0" w:color="auto"/>
      </w:divBdr>
    </w:div>
    <w:div w:id="483858083">
      <w:bodyDiv w:val="1"/>
      <w:marLeft w:val="0"/>
      <w:marRight w:val="0"/>
      <w:marTop w:val="0"/>
      <w:marBottom w:val="0"/>
      <w:divBdr>
        <w:top w:val="none" w:sz="0" w:space="0" w:color="auto"/>
        <w:left w:val="none" w:sz="0" w:space="0" w:color="auto"/>
        <w:bottom w:val="none" w:sz="0" w:space="0" w:color="auto"/>
        <w:right w:val="none" w:sz="0" w:space="0" w:color="auto"/>
      </w:divBdr>
    </w:div>
    <w:div w:id="484201250">
      <w:bodyDiv w:val="1"/>
      <w:marLeft w:val="0"/>
      <w:marRight w:val="0"/>
      <w:marTop w:val="0"/>
      <w:marBottom w:val="0"/>
      <w:divBdr>
        <w:top w:val="none" w:sz="0" w:space="0" w:color="auto"/>
        <w:left w:val="none" w:sz="0" w:space="0" w:color="auto"/>
        <w:bottom w:val="none" w:sz="0" w:space="0" w:color="auto"/>
        <w:right w:val="none" w:sz="0" w:space="0" w:color="auto"/>
      </w:divBdr>
    </w:div>
    <w:div w:id="502818836">
      <w:bodyDiv w:val="1"/>
      <w:marLeft w:val="0"/>
      <w:marRight w:val="0"/>
      <w:marTop w:val="0"/>
      <w:marBottom w:val="0"/>
      <w:divBdr>
        <w:top w:val="none" w:sz="0" w:space="0" w:color="auto"/>
        <w:left w:val="none" w:sz="0" w:space="0" w:color="auto"/>
        <w:bottom w:val="none" w:sz="0" w:space="0" w:color="auto"/>
        <w:right w:val="none" w:sz="0" w:space="0" w:color="auto"/>
      </w:divBdr>
    </w:div>
    <w:div w:id="520165661">
      <w:bodyDiv w:val="1"/>
      <w:marLeft w:val="0"/>
      <w:marRight w:val="0"/>
      <w:marTop w:val="0"/>
      <w:marBottom w:val="0"/>
      <w:divBdr>
        <w:top w:val="none" w:sz="0" w:space="0" w:color="auto"/>
        <w:left w:val="none" w:sz="0" w:space="0" w:color="auto"/>
        <w:bottom w:val="none" w:sz="0" w:space="0" w:color="auto"/>
        <w:right w:val="none" w:sz="0" w:space="0" w:color="auto"/>
      </w:divBdr>
    </w:div>
    <w:div w:id="535700902">
      <w:bodyDiv w:val="1"/>
      <w:marLeft w:val="0"/>
      <w:marRight w:val="0"/>
      <w:marTop w:val="0"/>
      <w:marBottom w:val="0"/>
      <w:divBdr>
        <w:top w:val="none" w:sz="0" w:space="0" w:color="auto"/>
        <w:left w:val="none" w:sz="0" w:space="0" w:color="auto"/>
        <w:bottom w:val="none" w:sz="0" w:space="0" w:color="auto"/>
        <w:right w:val="none" w:sz="0" w:space="0" w:color="auto"/>
      </w:divBdr>
    </w:div>
    <w:div w:id="536741379">
      <w:bodyDiv w:val="1"/>
      <w:marLeft w:val="0"/>
      <w:marRight w:val="0"/>
      <w:marTop w:val="0"/>
      <w:marBottom w:val="0"/>
      <w:divBdr>
        <w:top w:val="none" w:sz="0" w:space="0" w:color="auto"/>
        <w:left w:val="none" w:sz="0" w:space="0" w:color="auto"/>
        <w:bottom w:val="none" w:sz="0" w:space="0" w:color="auto"/>
        <w:right w:val="none" w:sz="0" w:space="0" w:color="auto"/>
      </w:divBdr>
    </w:div>
    <w:div w:id="541285623">
      <w:bodyDiv w:val="1"/>
      <w:marLeft w:val="0"/>
      <w:marRight w:val="0"/>
      <w:marTop w:val="0"/>
      <w:marBottom w:val="0"/>
      <w:divBdr>
        <w:top w:val="none" w:sz="0" w:space="0" w:color="auto"/>
        <w:left w:val="none" w:sz="0" w:space="0" w:color="auto"/>
        <w:bottom w:val="none" w:sz="0" w:space="0" w:color="auto"/>
        <w:right w:val="none" w:sz="0" w:space="0" w:color="auto"/>
      </w:divBdr>
    </w:div>
    <w:div w:id="542791188">
      <w:bodyDiv w:val="1"/>
      <w:marLeft w:val="0"/>
      <w:marRight w:val="0"/>
      <w:marTop w:val="0"/>
      <w:marBottom w:val="0"/>
      <w:divBdr>
        <w:top w:val="none" w:sz="0" w:space="0" w:color="auto"/>
        <w:left w:val="none" w:sz="0" w:space="0" w:color="auto"/>
        <w:bottom w:val="none" w:sz="0" w:space="0" w:color="auto"/>
        <w:right w:val="none" w:sz="0" w:space="0" w:color="auto"/>
      </w:divBdr>
    </w:div>
    <w:div w:id="545143332">
      <w:bodyDiv w:val="1"/>
      <w:marLeft w:val="0"/>
      <w:marRight w:val="0"/>
      <w:marTop w:val="0"/>
      <w:marBottom w:val="0"/>
      <w:divBdr>
        <w:top w:val="none" w:sz="0" w:space="0" w:color="auto"/>
        <w:left w:val="none" w:sz="0" w:space="0" w:color="auto"/>
        <w:bottom w:val="none" w:sz="0" w:space="0" w:color="auto"/>
        <w:right w:val="none" w:sz="0" w:space="0" w:color="auto"/>
      </w:divBdr>
    </w:div>
    <w:div w:id="552153021">
      <w:bodyDiv w:val="1"/>
      <w:marLeft w:val="0"/>
      <w:marRight w:val="0"/>
      <w:marTop w:val="0"/>
      <w:marBottom w:val="0"/>
      <w:divBdr>
        <w:top w:val="none" w:sz="0" w:space="0" w:color="auto"/>
        <w:left w:val="none" w:sz="0" w:space="0" w:color="auto"/>
        <w:bottom w:val="none" w:sz="0" w:space="0" w:color="auto"/>
        <w:right w:val="none" w:sz="0" w:space="0" w:color="auto"/>
      </w:divBdr>
    </w:div>
    <w:div w:id="557983468">
      <w:bodyDiv w:val="1"/>
      <w:marLeft w:val="0"/>
      <w:marRight w:val="0"/>
      <w:marTop w:val="0"/>
      <w:marBottom w:val="0"/>
      <w:divBdr>
        <w:top w:val="none" w:sz="0" w:space="0" w:color="auto"/>
        <w:left w:val="none" w:sz="0" w:space="0" w:color="auto"/>
        <w:bottom w:val="none" w:sz="0" w:space="0" w:color="auto"/>
        <w:right w:val="none" w:sz="0" w:space="0" w:color="auto"/>
      </w:divBdr>
    </w:div>
    <w:div w:id="564611420">
      <w:bodyDiv w:val="1"/>
      <w:marLeft w:val="0"/>
      <w:marRight w:val="0"/>
      <w:marTop w:val="0"/>
      <w:marBottom w:val="0"/>
      <w:divBdr>
        <w:top w:val="none" w:sz="0" w:space="0" w:color="auto"/>
        <w:left w:val="none" w:sz="0" w:space="0" w:color="auto"/>
        <w:bottom w:val="none" w:sz="0" w:space="0" w:color="auto"/>
        <w:right w:val="none" w:sz="0" w:space="0" w:color="auto"/>
      </w:divBdr>
    </w:div>
    <w:div w:id="600725706">
      <w:bodyDiv w:val="1"/>
      <w:marLeft w:val="0"/>
      <w:marRight w:val="0"/>
      <w:marTop w:val="0"/>
      <w:marBottom w:val="0"/>
      <w:divBdr>
        <w:top w:val="none" w:sz="0" w:space="0" w:color="auto"/>
        <w:left w:val="none" w:sz="0" w:space="0" w:color="auto"/>
        <w:bottom w:val="none" w:sz="0" w:space="0" w:color="auto"/>
        <w:right w:val="none" w:sz="0" w:space="0" w:color="auto"/>
      </w:divBdr>
    </w:div>
    <w:div w:id="629165099">
      <w:bodyDiv w:val="1"/>
      <w:marLeft w:val="0"/>
      <w:marRight w:val="0"/>
      <w:marTop w:val="0"/>
      <w:marBottom w:val="0"/>
      <w:divBdr>
        <w:top w:val="none" w:sz="0" w:space="0" w:color="auto"/>
        <w:left w:val="none" w:sz="0" w:space="0" w:color="auto"/>
        <w:bottom w:val="none" w:sz="0" w:space="0" w:color="auto"/>
        <w:right w:val="none" w:sz="0" w:space="0" w:color="auto"/>
      </w:divBdr>
    </w:div>
    <w:div w:id="637489062">
      <w:bodyDiv w:val="1"/>
      <w:marLeft w:val="0"/>
      <w:marRight w:val="0"/>
      <w:marTop w:val="0"/>
      <w:marBottom w:val="0"/>
      <w:divBdr>
        <w:top w:val="none" w:sz="0" w:space="0" w:color="auto"/>
        <w:left w:val="none" w:sz="0" w:space="0" w:color="auto"/>
        <w:bottom w:val="none" w:sz="0" w:space="0" w:color="auto"/>
        <w:right w:val="none" w:sz="0" w:space="0" w:color="auto"/>
      </w:divBdr>
    </w:div>
    <w:div w:id="639119208">
      <w:bodyDiv w:val="1"/>
      <w:marLeft w:val="0"/>
      <w:marRight w:val="0"/>
      <w:marTop w:val="0"/>
      <w:marBottom w:val="0"/>
      <w:divBdr>
        <w:top w:val="none" w:sz="0" w:space="0" w:color="auto"/>
        <w:left w:val="none" w:sz="0" w:space="0" w:color="auto"/>
        <w:bottom w:val="none" w:sz="0" w:space="0" w:color="auto"/>
        <w:right w:val="none" w:sz="0" w:space="0" w:color="auto"/>
      </w:divBdr>
    </w:div>
    <w:div w:id="654262031">
      <w:bodyDiv w:val="1"/>
      <w:marLeft w:val="0"/>
      <w:marRight w:val="0"/>
      <w:marTop w:val="0"/>
      <w:marBottom w:val="0"/>
      <w:divBdr>
        <w:top w:val="none" w:sz="0" w:space="0" w:color="auto"/>
        <w:left w:val="none" w:sz="0" w:space="0" w:color="auto"/>
        <w:bottom w:val="none" w:sz="0" w:space="0" w:color="auto"/>
        <w:right w:val="none" w:sz="0" w:space="0" w:color="auto"/>
      </w:divBdr>
    </w:div>
    <w:div w:id="685524431">
      <w:bodyDiv w:val="1"/>
      <w:marLeft w:val="0"/>
      <w:marRight w:val="0"/>
      <w:marTop w:val="0"/>
      <w:marBottom w:val="0"/>
      <w:divBdr>
        <w:top w:val="none" w:sz="0" w:space="0" w:color="auto"/>
        <w:left w:val="none" w:sz="0" w:space="0" w:color="auto"/>
        <w:bottom w:val="none" w:sz="0" w:space="0" w:color="auto"/>
        <w:right w:val="none" w:sz="0" w:space="0" w:color="auto"/>
      </w:divBdr>
    </w:div>
    <w:div w:id="687415690">
      <w:bodyDiv w:val="1"/>
      <w:marLeft w:val="0"/>
      <w:marRight w:val="0"/>
      <w:marTop w:val="0"/>
      <w:marBottom w:val="0"/>
      <w:divBdr>
        <w:top w:val="none" w:sz="0" w:space="0" w:color="auto"/>
        <w:left w:val="none" w:sz="0" w:space="0" w:color="auto"/>
        <w:bottom w:val="none" w:sz="0" w:space="0" w:color="auto"/>
        <w:right w:val="none" w:sz="0" w:space="0" w:color="auto"/>
      </w:divBdr>
    </w:div>
    <w:div w:id="693043557">
      <w:bodyDiv w:val="1"/>
      <w:marLeft w:val="0"/>
      <w:marRight w:val="0"/>
      <w:marTop w:val="0"/>
      <w:marBottom w:val="0"/>
      <w:divBdr>
        <w:top w:val="none" w:sz="0" w:space="0" w:color="auto"/>
        <w:left w:val="none" w:sz="0" w:space="0" w:color="auto"/>
        <w:bottom w:val="none" w:sz="0" w:space="0" w:color="auto"/>
        <w:right w:val="none" w:sz="0" w:space="0" w:color="auto"/>
      </w:divBdr>
    </w:div>
    <w:div w:id="700984196">
      <w:bodyDiv w:val="1"/>
      <w:marLeft w:val="0"/>
      <w:marRight w:val="0"/>
      <w:marTop w:val="0"/>
      <w:marBottom w:val="0"/>
      <w:divBdr>
        <w:top w:val="none" w:sz="0" w:space="0" w:color="auto"/>
        <w:left w:val="none" w:sz="0" w:space="0" w:color="auto"/>
        <w:bottom w:val="none" w:sz="0" w:space="0" w:color="auto"/>
        <w:right w:val="none" w:sz="0" w:space="0" w:color="auto"/>
      </w:divBdr>
    </w:div>
    <w:div w:id="702556721">
      <w:bodyDiv w:val="1"/>
      <w:marLeft w:val="0"/>
      <w:marRight w:val="0"/>
      <w:marTop w:val="0"/>
      <w:marBottom w:val="0"/>
      <w:divBdr>
        <w:top w:val="none" w:sz="0" w:space="0" w:color="auto"/>
        <w:left w:val="none" w:sz="0" w:space="0" w:color="auto"/>
        <w:bottom w:val="none" w:sz="0" w:space="0" w:color="auto"/>
        <w:right w:val="none" w:sz="0" w:space="0" w:color="auto"/>
      </w:divBdr>
    </w:div>
    <w:div w:id="707683272">
      <w:bodyDiv w:val="1"/>
      <w:marLeft w:val="0"/>
      <w:marRight w:val="0"/>
      <w:marTop w:val="0"/>
      <w:marBottom w:val="0"/>
      <w:divBdr>
        <w:top w:val="none" w:sz="0" w:space="0" w:color="auto"/>
        <w:left w:val="none" w:sz="0" w:space="0" w:color="auto"/>
        <w:bottom w:val="none" w:sz="0" w:space="0" w:color="auto"/>
        <w:right w:val="none" w:sz="0" w:space="0" w:color="auto"/>
      </w:divBdr>
    </w:div>
    <w:div w:id="707951843">
      <w:bodyDiv w:val="1"/>
      <w:marLeft w:val="0"/>
      <w:marRight w:val="0"/>
      <w:marTop w:val="0"/>
      <w:marBottom w:val="0"/>
      <w:divBdr>
        <w:top w:val="none" w:sz="0" w:space="0" w:color="auto"/>
        <w:left w:val="none" w:sz="0" w:space="0" w:color="auto"/>
        <w:bottom w:val="none" w:sz="0" w:space="0" w:color="auto"/>
        <w:right w:val="none" w:sz="0" w:space="0" w:color="auto"/>
      </w:divBdr>
    </w:div>
    <w:div w:id="741830766">
      <w:bodyDiv w:val="1"/>
      <w:marLeft w:val="0"/>
      <w:marRight w:val="0"/>
      <w:marTop w:val="0"/>
      <w:marBottom w:val="0"/>
      <w:divBdr>
        <w:top w:val="none" w:sz="0" w:space="0" w:color="auto"/>
        <w:left w:val="none" w:sz="0" w:space="0" w:color="auto"/>
        <w:bottom w:val="none" w:sz="0" w:space="0" w:color="auto"/>
        <w:right w:val="none" w:sz="0" w:space="0" w:color="auto"/>
      </w:divBdr>
    </w:div>
    <w:div w:id="761532876">
      <w:bodyDiv w:val="1"/>
      <w:marLeft w:val="0"/>
      <w:marRight w:val="0"/>
      <w:marTop w:val="0"/>
      <w:marBottom w:val="0"/>
      <w:divBdr>
        <w:top w:val="none" w:sz="0" w:space="0" w:color="auto"/>
        <w:left w:val="none" w:sz="0" w:space="0" w:color="auto"/>
        <w:bottom w:val="none" w:sz="0" w:space="0" w:color="auto"/>
        <w:right w:val="none" w:sz="0" w:space="0" w:color="auto"/>
      </w:divBdr>
    </w:div>
    <w:div w:id="762341500">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
    <w:div w:id="784735990">
      <w:bodyDiv w:val="1"/>
      <w:marLeft w:val="0"/>
      <w:marRight w:val="0"/>
      <w:marTop w:val="0"/>
      <w:marBottom w:val="0"/>
      <w:divBdr>
        <w:top w:val="none" w:sz="0" w:space="0" w:color="auto"/>
        <w:left w:val="none" w:sz="0" w:space="0" w:color="auto"/>
        <w:bottom w:val="none" w:sz="0" w:space="0" w:color="auto"/>
        <w:right w:val="none" w:sz="0" w:space="0" w:color="auto"/>
      </w:divBdr>
    </w:div>
    <w:div w:id="796068333">
      <w:bodyDiv w:val="1"/>
      <w:marLeft w:val="0"/>
      <w:marRight w:val="0"/>
      <w:marTop w:val="0"/>
      <w:marBottom w:val="0"/>
      <w:divBdr>
        <w:top w:val="none" w:sz="0" w:space="0" w:color="auto"/>
        <w:left w:val="none" w:sz="0" w:space="0" w:color="auto"/>
        <w:bottom w:val="none" w:sz="0" w:space="0" w:color="auto"/>
        <w:right w:val="none" w:sz="0" w:space="0" w:color="auto"/>
      </w:divBdr>
    </w:div>
    <w:div w:id="814489332">
      <w:bodyDiv w:val="1"/>
      <w:marLeft w:val="0"/>
      <w:marRight w:val="0"/>
      <w:marTop w:val="0"/>
      <w:marBottom w:val="0"/>
      <w:divBdr>
        <w:top w:val="none" w:sz="0" w:space="0" w:color="auto"/>
        <w:left w:val="none" w:sz="0" w:space="0" w:color="auto"/>
        <w:bottom w:val="none" w:sz="0" w:space="0" w:color="auto"/>
        <w:right w:val="none" w:sz="0" w:space="0" w:color="auto"/>
      </w:divBdr>
    </w:div>
    <w:div w:id="838232994">
      <w:bodyDiv w:val="1"/>
      <w:marLeft w:val="0"/>
      <w:marRight w:val="0"/>
      <w:marTop w:val="0"/>
      <w:marBottom w:val="0"/>
      <w:divBdr>
        <w:top w:val="none" w:sz="0" w:space="0" w:color="auto"/>
        <w:left w:val="none" w:sz="0" w:space="0" w:color="auto"/>
        <w:bottom w:val="none" w:sz="0" w:space="0" w:color="auto"/>
        <w:right w:val="none" w:sz="0" w:space="0" w:color="auto"/>
      </w:divBdr>
    </w:div>
    <w:div w:id="839272049">
      <w:bodyDiv w:val="1"/>
      <w:marLeft w:val="0"/>
      <w:marRight w:val="0"/>
      <w:marTop w:val="0"/>
      <w:marBottom w:val="0"/>
      <w:divBdr>
        <w:top w:val="none" w:sz="0" w:space="0" w:color="auto"/>
        <w:left w:val="none" w:sz="0" w:space="0" w:color="auto"/>
        <w:bottom w:val="none" w:sz="0" w:space="0" w:color="auto"/>
        <w:right w:val="none" w:sz="0" w:space="0" w:color="auto"/>
      </w:divBdr>
    </w:div>
    <w:div w:id="865826684">
      <w:bodyDiv w:val="1"/>
      <w:marLeft w:val="0"/>
      <w:marRight w:val="0"/>
      <w:marTop w:val="0"/>
      <w:marBottom w:val="0"/>
      <w:divBdr>
        <w:top w:val="none" w:sz="0" w:space="0" w:color="auto"/>
        <w:left w:val="none" w:sz="0" w:space="0" w:color="auto"/>
        <w:bottom w:val="none" w:sz="0" w:space="0" w:color="auto"/>
        <w:right w:val="none" w:sz="0" w:space="0" w:color="auto"/>
      </w:divBdr>
    </w:div>
    <w:div w:id="877278277">
      <w:bodyDiv w:val="1"/>
      <w:marLeft w:val="0"/>
      <w:marRight w:val="0"/>
      <w:marTop w:val="0"/>
      <w:marBottom w:val="0"/>
      <w:divBdr>
        <w:top w:val="none" w:sz="0" w:space="0" w:color="auto"/>
        <w:left w:val="none" w:sz="0" w:space="0" w:color="auto"/>
        <w:bottom w:val="none" w:sz="0" w:space="0" w:color="auto"/>
        <w:right w:val="none" w:sz="0" w:space="0" w:color="auto"/>
      </w:divBdr>
    </w:div>
    <w:div w:id="878589083">
      <w:bodyDiv w:val="1"/>
      <w:marLeft w:val="0"/>
      <w:marRight w:val="0"/>
      <w:marTop w:val="0"/>
      <w:marBottom w:val="0"/>
      <w:divBdr>
        <w:top w:val="none" w:sz="0" w:space="0" w:color="auto"/>
        <w:left w:val="none" w:sz="0" w:space="0" w:color="auto"/>
        <w:bottom w:val="none" w:sz="0" w:space="0" w:color="auto"/>
        <w:right w:val="none" w:sz="0" w:space="0" w:color="auto"/>
      </w:divBdr>
    </w:div>
    <w:div w:id="919289988">
      <w:bodyDiv w:val="1"/>
      <w:marLeft w:val="0"/>
      <w:marRight w:val="0"/>
      <w:marTop w:val="0"/>
      <w:marBottom w:val="0"/>
      <w:divBdr>
        <w:top w:val="none" w:sz="0" w:space="0" w:color="auto"/>
        <w:left w:val="none" w:sz="0" w:space="0" w:color="auto"/>
        <w:bottom w:val="none" w:sz="0" w:space="0" w:color="auto"/>
        <w:right w:val="none" w:sz="0" w:space="0" w:color="auto"/>
      </w:divBdr>
    </w:div>
    <w:div w:id="954367093">
      <w:bodyDiv w:val="1"/>
      <w:marLeft w:val="0"/>
      <w:marRight w:val="0"/>
      <w:marTop w:val="0"/>
      <w:marBottom w:val="0"/>
      <w:divBdr>
        <w:top w:val="none" w:sz="0" w:space="0" w:color="auto"/>
        <w:left w:val="none" w:sz="0" w:space="0" w:color="auto"/>
        <w:bottom w:val="none" w:sz="0" w:space="0" w:color="auto"/>
        <w:right w:val="none" w:sz="0" w:space="0" w:color="auto"/>
      </w:divBdr>
    </w:div>
    <w:div w:id="965744357">
      <w:bodyDiv w:val="1"/>
      <w:marLeft w:val="0"/>
      <w:marRight w:val="0"/>
      <w:marTop w:val="0"/>
      <w:marBottom w:val="0"/>
      <w:divBdr>
        <w:top w:val="none" w:sz="0" w:space="0" w:color="auto"/>
        <w:left w:val="none" w:sz="0" w:space="0" w:color="auto"/>
        <w:bottom w:val="none" w:sz="0" w:space="0" w:color="auto"/>
        <w:right w:val="none" w:sz="0" w:space="0" w:color="auto"/>
      </w:divBdr>
    </w:div>
    <w:div w:id="997004397">
      <w:bodyDiv w:val="1"/>
      <w:marLeft w:val="0"/>
      <w:marRight w:val="0"/>
      <w:marTop w:val="0"/>
      <w:marBottom w:val="0"/>
      <w:divBdr>
        <w:top w:val="none" w:sz="0" w:space="0" w:color="auto"/>
        <w:left w:val="none" w:sz="0" w:space="0" w:color="auto"/>
        <w:bottom w:val="none" w:sz="0" w:space="0" w:color="auto"/>
        <w:right w:val="none" w:sz="0" w:space="0" w:color="auto"/>
      </w:divBdr>
    </w:div>
    <w:div w:id="998848215">
      <w:bodyDiv w:val="1"/>
      <w:marLeft w:val="0"/>
      <w:marRight w:val="0"/>
      <w:marTop w:val="0"/>
      <w:marBottom w:val="0"/>
      <w:divBdr>
        <w:top w:val="none" w:sz="0" w:space="0" w:color="auto"/>
        <w:left w:val="none" w:sz="0" w:space="0" w:color="auto"/>
        <w:bottom w:val="none" w:sz="0" w:space="0" w:color="auto"/>
        <w:right w:val="none" w:sz="0" w:space="0" w:color="auto"/>
      </w:divBdr>
    </w:div>
    <w:div w:id="1006707905">
      <w:bodyDiv w:val="1"/>
      <w:marLeft w:val="0"/>
      <w:marRight w:val="0"/>
      <w:marTop w:val="0"/>
      <w:marBottom w:val="0"/>
      <w:divBdr>
        <w:top w:val="none" w:sz="0" w:space="0" w:color="auto"/>
        <w:left w:val="none" w:sz="0" w:space="0" w:color="auto"/>
        <w:bottom w:val="none" w:sz="0" w:space="0" w:color="auto"/>
        <w:right w:val="none" w:sz="0" w:space="0" w:color="auto"/>
      </w:divBdr>
    </w:div>
    <w:div w:id="1011104007">
      <w:bodyDiv w:val="1"/>
      <w:marLeft w:val="0"/>
      <w:marRight w:val="0"/>
      <w:marTop w:val="0"/>
      <w:marBottom w:val="0"/>
      <w:divBdr>
        <w:top w:val="none" w:sz="0" w:space="0" w:color="auto"/>
        <w:left w:val="none" w:sz="0" w:space="0" w:color="auto"/>
        <w:bottom w:val="none" w:sz="0" w:space="0" w:color="auto"/>
        <w:right w:val="none" w:sz="0" w:space="0" w:color="auto"/>
      </w:divBdr>
    </w:div>
    <w:div w:id="1035469178">
      <w:bodyDiv w:val="1"/>
      <w:marLeft w:val="0"/>
      <w:marRight w:val="0"/>
      <w:marTop w:val="0"/>
      <w:marBottom w:val="0"/>
      <w:divBdr>
        <w:top w:val="none" w:sz="0" w:space="0" w:color="auto"/>
        <w:left w:val="none" w:sz="0" w:space="0" w:color="auto"/>
        <w:bottom w:val="none" w:sz="0" w:space="0" w:color="auto"/>
        <w:right w:val="none" w:sz="0" w:space="0" w:color="auto"/>
      </w:divBdr>
    </w:div>
    <w:div w:id="1051420639">
      <w:bodyDiv w:val="1"/>
      <w:marLeft w:val="0"/>
      <w:marRight w:val="0"/>
      <w:marTop w:val="0"/>
      <w:marBottom w:val="0"/>
      <w:divBdr>
        <w:top w:val="none" w:sz="0" w:space="0" w:color="auto"/>
        <w:left w:val="none" w:sz="0" w:space="0" w:color="auto"/>
        <w:bottom w:val="none" w:sz="0" w:space="0" w:color="auto"/>
        <w:right w:val="none" w:sz="0" w:space="0" w:color="auto"/>
      </w:divBdr>
    </w:div>
    <w:div w:id="1113019171">
      <w:bodyDiv w:val="1"/>
      <w:marLeft w:val="0"/>
      <w:marRight w:val="0"/>
      <w:marTop w:val="0"/>
      <w:marBottom w:val="0"/>
      <w:divBdr>
        <w:top w:val="none" w:sz="0" w:space="0" w:color="auto"/>
        <w:left w:val="none" w:sz="0" w:space="0" w:color="auto"/>
        <w:bottom w:val="none" w:sz="0" w:space="0" w:color="auto"/>
        <w:right w:val="none" w:sz="0" w:space="0" w:color="auto"/>
      </w:divBdr>
    </w:div>
    <w:div w:id="1117723527">
      <w:bodyDiv w:val="1"/>
      <w:marLeft w:val="0"/>
      <w:marRight w:val="0"/>
      <w:marTop w:val="0"/>
      <w:marBottom w:val="0"/>
      <w:divBdr>
        <w:top w:val="none" w:sz="0" w:space="0" w:color="auto"/>
        <w:left w:val="none" w:sz="0" w:space="0" w:color="auto"/>
        <w:bottom w:val="none" w:sz="0" w:space="0" w:color="auto"/>
        <w:right w:val="none" w:sz="0" w:space="0" w:color="auto"/>
      </w:divBdr>
    </w:div>
    <w:div w:id="1164390949">
      <w:bodyDiv w:val="1"/>
      <w:marLeft w:val="0"/>
      <w:marRight w:val="0"/>
      <w:marTop w:val="0"/>
      <w:marBottom w:val="0"/>
      <w:divBdr>
        <w:top w:val="none" w:sz="0" w:space="0" w:color="auto"/>
        <w:left w:val="none" w:sz="0" w:space="0" w:color="auto"/>
        <w:bottom w:val="none" w:sz="0" w:space="0" w:color="auto"/>
        <w:right w:val="none" w:sz="0" w:space="0" w:color="auto"/>
      </w:divBdr>
    </w:div>
    <w:div w:id="1172792311">
      <w:bodyDiv w:val="1"/>
      <w:marLeft w:val="0"/>
      <w:marRight w:val="0"/>
      <w:marTop w:val="0"/>
      <w:marBottom w:val="0"/>
      <w:divBdr>
        <w:top w:val="none" w:sz="0" w:space="0" w:color="auto"/>
        <w:left w:val="none" w:sz="0" w:space="0" w:color="auto"/>
        <w:bottom w:val="none" w:sz="0" w:space="0" w:color="auto"/>
        <w:right w:val="none" w:sz="0" w:space="0" w:color="auto"/>
      </w:divBdr>
    </w:div>
    <w:div w:id="1205369557">
      <w:bodyDiv w:val="1"/>
      <w:marLeft w:val="0"/>
      <w:marRight w:val="0"/>
      <w:marTop w:val="0"/>
      <w:marBottom w:val="0"/>
      <w:divBdr>
        <w:top w:val="none" w:sz="0" w:space="0" w:color="auto"/>
        <w:left w:val="none" w:sz="0" w:space="0" w:color="auto"/>
        <w:bottom w:val="none" w:sz="0" w:space="0" w:color="auto"/>
        <w:right w:val="none" w:sz="0" w:space="0" w:color="auto"/>
      </w:divBdr>
    </w:div>
    <w:div w:id="1207064595">
      <w:bodyDiv w:val="1"/>
      <w:marLeft w:val="0"/>
      <w:marRight w:val="0"/>
      <w:marTop w:val="0"/>
      <w:marBottom w:val="0"/>
      <w:divBdr>
        <w:top w:val="none" w:sz="0" w:space="0" w:color="auto"/>
        <w:left w:val="none" w:sz="0" w:space="0" w:color="auto"/>
        <w:bottom w:val="none" w:sz="0" w:space="0" w:color="auto"/>
        <w:right w:val="none" w:sz="0" w:space="0" w:color="auto"/>
      </w:divBdr>
    </w:div>
    <w:div w:id="1214344098">
      <w:bodyDiv w:val="1"/>
      <w:marLeft w:val="0"/>
      <w:marRight w:val="0"/>
      <w:marTop w:val="0"/>
      <w:marBottom w:val="0"/>
      <w:divBdr>
        <w:top w:val="none" w:sz="0" w:space="0" w:color="auto"/>
        <w:left w:val="none" w:sz="0" w:space="0" w:color="auto"/>
        <w:bottom w:val="none" w:sz="0" w:space="0" w:color="auto"/>
        <w:right w:val="none" w:sz="0" w:space="0" w:color="auto"/>
      </w:divBdr>
    </w:div>
    <w:div w:id="1214854074">
      <w:bodyDiv w:val="1"/>
      <w:marLeft w:val="0"/>
      <w:marRight w:val="0"/>
      <w:marTop w:val="0"/>
      <w:marBottom w:val="0"/>
      <w:divBdr>
        <w:top w:val="none" w:sz="0" w:space="0" w:color="auto"/>
        <w:left w:val="none" w:sz="0" w:space="0" w:color="auto"/>
        <w:bottom w:val="none" w:sz="0" w:space="0" w:color="auto"/>
        <w:right w:val="none" w:sz="0" w:space="0" w:color="auto"/>
      </w:divBdr>
    </w:div>
    <w:div w:id="1217203303">
      <w:bodyDiv w:val="1"/>
      <w:marLeft w:val="0"/>
      <w:marRight w:val="0"/>
      <w:marTop w:val="0"/>
      <w:marBottom w:val="0"/>
      <w:divBdr>
        <w:top w:val="none" w:sz="0" w:space="0" w:color="auto"/>
        <w:left w:val="none" w:sz="0" w:space="0" w:color="auto"/>
        <w:bottom w:val="none" w:sz="0" w:space="0" w:color="auto"/>
        <w:right w:val="none" w:sz="0" w:space="0" w:color="auto"/>
      </w:divBdr>
    </w:div>
    <w:div w:id="1230271207">
      <w:bodyDiv w:val="1"/>
      <w:marLeft w:val="0"/>
      <w:marRight w:val="0"/>
      <w:marTop w:val="0"/>
      <w:marBottom w:val="0"/>
      <w:divBdr>
        <w:top w:val="none" w:sz="0" w:space="0" w:color="auto"/>
        <w:left w:val="none" w:sz="0" w:space="0" w:color="auto"/>
        <w:bottom w:val="none" w:sz="0" w:space="0" w:color="auto"/>
        <w:right w:val="none" w:sz="0" w:space="0" w:color="auto"/>
      </w:divBdr>
    </w:div>
    <w:div w:id="1265502089">
      <w:bodyDiv w:val="1"/>
      <w:marLeft w:val="0"/>
      <w:marRight w:val="0"/>
      <w:marTop w:val="0"/>
      <w:marBottom w:val="0"/>
      <w:divBdr>
        <w:top w:val="none" w:sz="0" w:space="0" w:color="auto"/>
        <w:left w:val="none" w:sz="0" w:space="0" w:color="auto"/>
        <w:bottom w:val="none" w:sz="0" w:space="0" w:color="auto"/>
        <w:right w:val="none" w:sz="0" w:space="0" w:color="auto"/>
      </w:divBdr>
    </w:div>
    <w:div w:id="1275752329">
      <w:bodyDiv w:val="1"/>
      <w:marLeft w:val="0"/>
      <w:marRight w:val="0"/>
      <w:marTop w:val="0"/>
      <w:marBottom w:val="0"/>
      <w:divBdr>
        <w:top w:val="none" w:sz="0" w:space="0" w:color="auto"/>
        <w:left w:val="none" w:sz="0" w:space="0" w:color="auto"/>
        <w:bottom w:val="none" w:sz="0" w:space="0" w:color="auto"/>
        <w:right w:val="none" w:sz="0" w:space="0" w:color="auto"/>
      </w:divBdr>
    </w:div>
    <w:div w:id="1278298061">
      <w:bodyDiv w:val="1"/>
      <w:marLeft w:val="0"/>
      <w:marRight w:val="0"/>
      <w:marTop w:val="0"/>
      <w:marBottom w:val="0"/>
      <w:divBdr>
        <w:top w:val="none" w:sz="0" w:space="0" w:color="auto"/>
        <w:left w:val="none" w:sz="0" w:space="0" w:color="auto"/>
        <w:bottom w:val="none" w:sz="0" w:space="0" w:color="auto"/>
        <w:right w:val="none" w:sz="0" w:space="0" w:color="auto"/>
      </w:divBdr>
    </w:div>
    <w:div w:id="1279605039">
      <w:bodyDiv w:val="1"/>
      <w:marLeft w:val="0"/>
      <w:marRight w:val="0"/>
      <w:marTop w:val="0"/>
      <w:marBottom w:val="0"/>
      <w:divBdr>
        <w:top w:val="none" w:sz="0" w:space="0" w:color="auto"/>
        <w:left w:val="none" w:sz="0" w:space="0" w:color="auto"/>
        <w:bottom w:val="none" w:sz="0" w:space="0" w:color="auto"/>
        <w:right w:val="none" w:sz="0" w:space="0" w:color="auto"/>
      </w:divBdr>
    </w:div>
    <w:div w:id="1284191363">
      <w:bodyDiv w:val="1"/>
      <w:marLeft w:val="0"/>
      <w:marRight w:val="0"/>
      <w:marTop w:val="0"/>
      <w:marBottom w:val="0"/>
      <w:divBdr>
        <w:top w:val="none" w:sz="0" w:space="0" w:color="auto"/>
        <w:left w:val="none" w:sz="0" w:space="0" w:color="auto"/>
        <w:bottom w:val="none" w:sz="0" w:space="0" w:color="auto"/>
        <w:right w:val="none" w:sz="0" w:space="0" w:color="auto"/>
      </w:divBdr>
    </w:div>
    <w:div w:id="1286156739">
      <w:bodyDiv w:val="1"/>
      <w:marLeft w:val="0"/>
      <w:marRight w:val="0"/>
      <w:marTop w:val="0"/>
      <w:marBottom w:val="0"/>
      <w:divBdr>
        <w:top w:val="none" w:sz="0" w:space="0" w:color="auto"/>
        <w:left w:val="none" w:sz="0" w:space="0" w:color="auto"/>
        <w:bottom w:val="none" w:sz="0" w:space="0" w:color="auto"/>
        <w:right w:val="none" w:sz="0" w:space="0" w:color="auto"/>
      </w:divBdr>
    </w:div>
    <w:div w:id="1301307365">
      <w:bodyDiv w:val="1"/>
      <w:marLeft w:val="0"/>
      <w:marRight w:val="0"/>
      <w:marTop w:val="0"/>
      <w:marBottom w:val="0"/>
      <w:divBdr>
        <w:top w:val="none" w:sz="0" w:space="0" w:color="auto"/>
        <w:left w:val="none" w:sz="0" w:space="0" w:color="auto"/>
        <w:bottom w:val="none" w:sz="0" w:space="0" w:color="auto"/>
        <w:right w:val="none" w:sz="0" w:space="0" w:color="auto"/>
      </w:divBdr>
    </w:div>
    <w:div w:id="1309088027">
      <w:bodyDiv w:val="1"/>
      <w:marLeft w:val="0"/>
      <w:marRight w:val="0"/>
      <w:marTop w:val="0"/>
      <w:marBottom w:val="0"/>
      <w:divBdr>
        <w:top w:val="none" w:sz="0" w:space="0" w:color="auto"/>
        <w:left w:val="none" w:sz="0" w:space="0" w:color="auto"/>
        <w:bottom w:val="none" w:sz="0" w:space="0" w:color="auto"/>
        <w:right w:val="none" w:sz="0" w:space="0" w:color="auto"/>
      </w:divBdr>
    </w:div>
    <w:div w:id="1344355912">
      <w:bodyDiv w:val="1"/>
      <w:marLeft w:val="0"/>
      <w:marRight w:val="0"/>
      <w:marTop w:val="0"/>
      <w:marBottom w:val="0"/>
      <w:divBdr>
        <w:top w:val="none" w:sz="0" w:space="0" w:color="auto"/>
        <w:left w:val="none" w:sz="0" w:space="0" w:color="auto"/>
        <w:bottom w:val="none" w:sz="0" w:space="0" w:color="auto"/>
        <w:right w:val="none" w:sz="0" w:space="0" w:color="auto"/>
      </w:divBdr>
    </w:div>
    <w:div w:id="1351225537">
      <w:bodyDiv w:val="1"/>
      <w:marLeft w:val="0"/>
      <w:marRight w:val="0"/>
      <w:marTop w:val="0"/>
      <w:marBottom w:val="0"/>
      <w:divBdr>
        <w:top w:val="none" w:sz="0" w:space="0" w:color="auto"/>
        <w:left w:val="none" w:sz="0" w:space="0" w:color="auto"/>
        <w:bottom w:val="none" w:sz="0" w:space="0" w:color="auto"/>
        <w:right w:val="none" w:sz="0" w:space="0" w:color="auto"/>
      </w:divBdr>
    </w:div>
    <w:div w:id="1355302933">
      <w:bodyDiv w:val="1"/>
      <w:marLeft w:val="0"/>
      <w:marRight w:val="0"/>
      <w:marTop w:val="0"/>
      <w:marBottom w:val="0"/>
      <w:divBdr>
        <w:top w:val="none" w:sz="0" w:space="0" w:color="auto"/>
        <w:left w:val="none" w:sz="0" w:space="0" w:color="auto"/>
        <w:bottom w:val="none" w:sz="0" w:space="0" w:color="auto"/>
        <w:right w:val="none" w:sz="0" w:space="0" w:color="auto"/>
      </w:divBdr>
    </w:div>
    <w:div w:id="1357001774">
      <w:bodyDiv w:val="1"/>
      <w:marLeft w:val="0"/>
      <w:marRight w:val="0"/>
      <w:marTop w:val="0"/>
      <w:marBottom w:val="0"/>
      <w:divBdr>
        <w:top w:val="none" w:sz="0" w:space="0" w:color="auto"/>
        <w:left w:val="none" w:sz="0" w:space="0" w:color="auto"/>
        <w:bottom w:val="none" w:sz="0" w:space="0" w:color="auto"/>
        <w:right w:val="none" w:sz="0" w:space="0" w:color="auto"/>
      </w:divBdr>
    </w:div>
    <w:div w:id="1361082952">
      <w:bodyDiv w:val="1"/>
      <w:marLeft w:val="0"/>
      <w:marRight w:val="0"/>
      <w:marTop w:val="0"/>
      <w:marBottom w:val="0"/>
      <w:divBdr>
        <w:top w:val="none" w:sz="0" w:space="0" w:color="auto"/>
        <w:left w:val="none" w:sz="0" w:space="0" w:color="auto"/>
        <w:bottom w:val="none" w:sz="0" w:space="0" w:color="auto"/>
        <w:right w:val="none" w:sz="0" w:space="0" w:color="auto"/>
      </w:divBdr>
    </w:div>
    <w:div w:id="1363287353">
      <w:bodyDiv w:val="1"/>
      <w:marLeft w:val="0"/>
      <w:marRight w:val="0"/>
      <w:marTop w:val="0"/>
      <w:marBottom w:val="0"/>
      <w:divBdr>
        <w:top w:val="none" w:sz="0" w:space="0" w:color="auto"/>
        <w:left w:val="none" w:sz="0" w:space="0" w:color="auto"/>
        <w:bottom w:val="none" w:sz="0" w:space="0" w:color="auto"/>
        <w:right w:val="none" w:sz="0" w:space="0" w:color="auto"/>
      </w:divBdr>
    </w:div>
    <w:div w:id="1385716963">
      <w:bodyDiv w:val="1"/>
      <w:marLeft w:val="0"/>
      <w:marRight w:val="0"/>
      <w:marTop w:val="0"/>
      <w:marBottom w:val="0"/>
      <w:divBdr>
        <w:top w:val="none" w:sz="0" w:space="0" w:color="auto"/>
        <w:left w:val="none" w:sz="0" w:space="0" w:color="auto"/>
        <w:bottom w:val="none" w:sz="0" w:space="0" w:color="auto"/>
        <w:right w:val="none" w:sz="0" w:space="0" w:color="auto"/>
      </w:divBdr>
    </w:div>
    <w:div w:id="1400592054">
      <w:bodyDiv w:val="1"/>
      <w:marLeft w:val="0"/>
      <w:marRight w:val="0"/>
      <w:marTop w:val="0"/>
      <w:marBottom w:val="0"/>
      <w:divBdr>
        <w:top w:val="none" w:sz="0" w:space="0" w:color="auto"/>
        <w:left w:val="none" w:sz="0" w:space="0" w:color="auto"/>
        <w:bottom w:val="none" w:sz="0" w:space="0" w:color="auto"/>
        <w:right w:val="none" w:sz="0" w:space="0" w:color="auto"/>
      </w:divBdr>
    </w:div>
    <w:div w:id="1405644766">
      <w:bodyDiv w:val="1"/>
      <w:marLeft w:val="0"/>
      <w:marRight w:val="0"/>
      <w:marTop w:val="0"/>
      <w:marBottom w:val="0"/>
      <w:divBdr>
        <w:top w:val="none" w:sz="0" w:space="0" w:color="auto"/>
        <w:left w:val="none" w:sz="0" w:space="0" w:color="auto"/>
        <w:bottom w:val="none" w:sz="0" w:space="0" w:color="auto"/>
        <w:right w:val="none" w:sz="0" w:space="0" w:color="auto"/>
      </w:divBdr>
    </w:div>
    <w:div w:id="1420953470">
      <w:bodyDiv w:val="1"/>
      <w:marLeft w:val="0"/>
      <w:marRight w:val="0"/>
      <w:marTop w:val="0"/>
      <w:marBottom w:val="0"/>
      <w:divBdr>
        <w:top w:val="none" w:sz="0" w:space="0" w:color="auto"/>
        <w:left w:val="none" w:sz="0" w:space="0" w:color="auto"/>
        <w:bottom w:val="none" w:sz="0" w:space="0" w:color="auto"/>
        <w:right w:val="none" w:sz="0" w:space="0" w:color="auto"/>
      </w:divBdr>
    </w:div>
    <w:div w:id="1421953564">
      <w:bodyDiv w:val="1"/>
      <w:marLeft w:val="0"/>
      <w:marRight w:val="0"/>
      <w:marTop w:val="0"/>
      <w:marBottom w:val="0"/>
      <w:divBdr>
        <w:top w:val="none" w:sz="0" w:space="0" w:color="auto"/>
        <w:left w:val="none" w:sz="0" w:space="0" w:color="auto"/>
        <w:bottom w:val="none" w:sz="0" w:space="0" w:color="auto"/>
        <w:right w:val="none" w:sz="0" w:space="0" w:color="auto"/>
      </w:divBdr>
    </w:div>
    <w:div w:id="1438720424">
      <w:bodyDiv w:val="1"/>
      <w:marLeft w:val="0"/>
      <w:marRight w:val="0"/>
      <w:marTop w:val="0"/>
      <w:marBottom w:val="0"/>
      <w:divBdr>
        <w:top w:val="none" w:sz="0" w:space="0" w:color="auto"/>
        <w:left w:val="none" w:sz="0" w:space="0" w:color="auto"/>
        <w:bottom w:val="none" w:sz="0" w:space="0" w:color="auto"/>
        <w:right w:val="none" w:sz="0" w:space="0" w:color="auto"/>
      </w:divBdr>
    </w:div>
    <w:div w:id="1454785959">
      <w:bodyDiv w:val="1"/>
      <w:marLeft w:val="0"/>
      <w:marRight w:val="0"/>
      <w:marTop w:val="0"/>
      <w:marBottom w:val="0"/>
      <w:divBdr>
        <w:top w:val="none" w:sz="0" w:space="0" w:color="auto"/>
        <w:left w:val="none" w:sz="0" w:space="0" w:color="auto"/>
        <w:bottom w:val="none" w:sz="0" w:space="0" w:color="auto"/>
        <w:right w:val="none" w:sz="0" w:space="0" w:color="auto"/>
      </w:divBdr>
    </w:div>
    <w:div w:id="1469396476">
      <w:bodyDiv w:val="1"/>
      <w:marLeft w:val="0"/>
      <w:marRight w:val="0"/>
      <w:marTop w:val="0"/>
      <w:marBottom w:val="0"/>
      <w:divBdr>
        <w:top w:val="none" w:sz="0" w:space="0" w:color="auto"/>
        <w:left w:val="none" w:sz="0" w:space="0" w:color="auto"/>
        <w:bottom w:val="none" w:sz="0" w:space="0" w:color="auto"/>
        <w:right w:val="none" w:sz="0" w:space="0" w:color="auto"/>
      </w:divBdr>
    </w:div>
    <w:div w:id="1477836919">
      <w:bodyDiv w:val="1"/>
      <w:marLeft w:val="0"/>
      <w:marRight w:val="0"/>
      <w:marTop w:val="0"/>
      <w:marBottom w:val="0"/>
      <w:divBdr>
        <w:top w:val="none" w:sz="0" w:space="0" w:color="auto"/>
        <w:left w:val="none" w:sz="0" w:space="0" w:color="auto"/>
        <w:bottom w:val="none" w:sz="0" w:space="0" w:color="auto"/>
        <w:right w:val="none" w:sz="0" w:space="0" w:color="auto"/>
      </w:divBdr>
    </w:div>
    <w:div w:id="1513495040">
      <w:bodyDiv w:val="1"/>
      <w:marLeft w:val="0"/>
      <w:marRight w:val="0"/>
      <w:marTop w:val="0"/>
      <w:marBottom w:val="0"/>
      <w:divBdr>
        <w:top w:val="none" w:sz="0" w:space="0" w:color="auto"/>
        <w:left w:val="none" w:sz="0" w:space="0" w:color="auto"/>
        <w:bottom w:val="none" w:sz="0" w:space="0" w:color="auto"/>
        <w:right w:val="none" w:sz="0" w:space="0" w:color="auto"/>
      </w:divBdr>
    </w:div>
    <w:div w:id="1514803309">
      <w:bodyDiv w:val="1"/>
      <w:marLeft w:val="0"/>
      <w:marRight w:val="0"/>
      <w:marTop w:val="0"/>
      <w:marBottom w:val="0"/>
      <w:divBdr>
        <w:top w:val="none" w:sz="0" w:space="0" w:color="auto"/>
        <w:left w:val="none" w:sz="0" w:space="0" w:color="auto"/>
        <w:bottom w:val="none" w:sz="0" w:space="0" w:color="auto"/>
        <w:right w:val="none" w:sz="0" w:space="0" w:color="auto"/>
      </w:divBdr>
    </w:div>
    <w:div w:id="1518230109">
      <w:bodyDiv w:val="1"/>
      <w:marLeft w:val="0"/>
      <w:marRight w:val="0"/>
      <w:marTop w:val="0"/>
      <w:marBottom w:val="0"/>
      <w:divBdr>
        <w:top w:val="none" w:sz="0" w:space="0" w:color="auto"/>
        <w:left w:val="none" w:sz="0" w:space="0" w:color="auto"/>
        <w:bottom w:val="none" w:sz="0" w:space="0" w:color="auto"/>
        <w:right w:val="none" w:sz="0" w:space="0" w:color="auto"/>
      </w:divBdr>
    </w:div>
    <w:div w:id="1523783416">
      <w:bodyDiv w:val="1"/>
      <w:marLeft w:val="0"/>
      <w:marRight w:val="0"/>
      <w:marTop w:val="0"/>
      <w:marBottom w:val="0"/>
      <w:divBdr>
        <w:top w:val="none" w:sz="0" w:space="0" w:color="auto"/>
        <w:left w:val="none" w:sz="0" w:space="0" w:color="auto"/>
        <w:bottom w:val="none" w:sz="0" w:space="0" w:color="auto"/>
        <w:right w:val="none" w:sz="0" w:space="0" w:color="auto"/>
      </w:divBdr>
    </w:div>
    <w:div w:id="1541866638">
      <w:bodyDiv w:val="1"/>
      <w:marLeft w:val="0"/>
      <w:marRight w:val="0"/>
      <w:marTop w:val="0"/>
      <w:marBottom w:val="0"/>
      <w:divBdr>
        <w:top w:val="none" w:sz="0" w:space="0" w:color="auto"/>
        <w:left w:val="none" w:sz="0" w:space="0" w:color="auto"/>
        <w:bottom w:val="none" w:sz="0" w:space="0" w:color="auto"/>
        <w:right w:val="none" w:sz="0" w:space="0" w:color="auto"/>
      </w:divBdr>
    </w:div>
    <w:div w:id="1551726514">
      <w:bodyDiv w:val="1"/>
      <w:marLeft w:val="0"/>
      <w:marRight w:val="0"/>
      <w:marTop w:val="0"/>
      <w:marBottom w:val="0"/>
      <w:divBdr>
        <w:top w:val="none" w:sz="0" w:space="0" w:color="auto"/>
        <w:left w:val="none" w:sz="0" w:space="0" w:color="auto"/>
        <w:bottom w:val="none" w:sz="0" w:space="0" w:color="auto"/>
        <w:right w:val="none" w:sz="0" w:space="0" w:color="auto"/>
      </w:divBdr>
    </w:div>
    <w:div w:id="1556770616">
      <w:bodyDiv w:val="1"/>
      <w:marLeft w:val="0"/>
      <w:marRight w:val="0"/>
      <w:marTop w:val="0"/>
      <w:marBottom w:val="0"/>
      <w:divBdr>
        <w:top w:val="none" w:sz="0" w:space="0" w:color="auto"/>
        <w:left w:val="none" w:sz="0" w:space="0" w:color="auto"/>
        <w:bottom w:val="none" w:sz="0" w:space="0" w:color="auto"/>
        <w:right w:val="none" w:sz="0" w:space="0" w:color="auto"/>
      </w:divBdr>
    </w:div>
    <w:div w:id="1561474271">
      <w:bodyDiv w:val="1"/>
      <w:marLeft w:val="0"/>
      <w:marRight w:val="0"/>
      <w:marTop w:val="0"/>
      <w:marBottom w:val="0"/>
      <w:divBdr>
        <w:top w:val="none" w:sz="0" w:space="0" w:color="auto"/>
        <w:left w:val="none" w:sz="0" w:space="0" w:color="auto"/>
        <w:bottom w:val="none" w:sz="0" w:space="0" w:color="auto"/>
        <w:right w:val="none" w:sz="0" w:space="0" w:color="auto"/>
      </w:divBdr>
    </w:div>
    <w:div w:id="1564175527">
      <w:bodyDiv w:val="1"/>
      <w:marLeft w:val="0"/>
      <w:marRight w:val="0"/>
      <w:marTop w:val="0"/>
      <w:marBottom w:val="0"/>
      <w:divBdr>
        <w:top w:val="none" w:sz="0" w:space="0" w:color="auto"/>
        <w:left w:val="none" w:sz="0" w:space="0" w:color="auto"/>
        <w:bottom w:val="none" w:sz="0" w:space="0" w:color="auto"/>
        <w:right w:val="none" w:sz="0" w:space="0" w:color="auto"/>
      </w:divBdr>
    </w:div>
    <w:div w:id="1565141027">
      <w:bodyDiv w:val="1"/>
      <w:marLeft w:val="0"/>
      <w:marRight w:val="0"/>
      <w:marTop w:val="0"/>
      <w:marBottom w:val="0"/>
      <w:divBdr>
        <w:top w:val="none" w:sz="0" w:space="0" w:color="auto"/>
        <w:left w:val="none" w:sz="0" w:space="0" w:color="auto"/>
        <w:bottom w:val="none" w:sz="0" w:space="0" w:color="auto"/>
        <w:right w:val="none" w:sz="0" w:space="0" w:color="auto"/>
      </w:divBdr>
    </w:div>
    <w:div w:id="1569537936">
      <w:bodyDiv w:val="1"/>
      <w:marLeft w:val="0"/>
      <w:marRight w:val="0"/>
      <w:marTop w:val="0"/>
      <w:marBottom w:val="0"/>
      <w:divBdr>
        <w:top w:val="none" w:sz="0" w:space="0" w:color="auto"/>
        <w:left w:val="none" w:sz="0" w:space="0" w:color="auto"/>
        <w:bottom w:val="none" w:sz="0" w:space="0" w:color="auto"/>
        <w:right w:val="none" w:sz="0" w:space="0" w:color="auto"/>
      </w:divBdr>
    </w:div>
    <w:div w:id="1571234947">
      <w:bodyDiv w:val="1"/>
      <w:marLeft w:val="0"/>
      <w:marRight w:val="0"/>
      <w:marTop w:val="0"/>
      <w:marBottom w:val="0"/>
      <w:divBdr>
        <w:top w:val="none" w:sz="0" w:space="0" w:color="auto"/>
        <w:left w:val="none" w:sz="0" w:space="0" w:color="auto"/>
        <w:bottom w:val="none" w:sz="0" w:space="0" w:color="auto"/>
        <w:right w:val="none" w:sz="0" w:space="0" w:color="auto"/>
      </w:divBdr>
    </w:div>
    <w:div w:id="1576670625">
      <w:bodyDiv w:val="1"/>
      <w:marLeft w:val="0"/>
      <w:marRight w:val="0"/>
      <w:marTop w:val="0"/>
      <w:marBottom w:val="0"/>
      <w:divBdr>
        <w:top w:val="none" w:sz="0" w:space="0" w:color="auto"/>
        <w:left w:val="none" w:sz="0" w:space="0" w:color="auto"/>
        <w:bottom w:val="none" w:sz="0" w:space="0" w:color="auto"/>
        <w:right w:val="none" w:sz="0" w:space="0" w:color="auto"/>
      </w:divBdr>
    </w:div>
    <w:div w:id="1594241280">
      <w:bodyDiv w:val="1"/>
      <w:marLeft w:val="0"/>
      <w:marRight w:val="0"/>
      <w:marTop w:val="0"/>
      <w:marBottom w:val="0"/>
      <w:divBdr>
        <w:top w:val="none" w:sz="0" w:space="0" w:color="auto"/>
        <w:left w:val="none" w:sz="0" w:space="0" w:color="auto"/>
        <w:bottom w:val="none" w:sz="0" w:space="0" w:color="auto"/>
        <w:right w:val="none" w:sz="0" w:space="0" w:color="auto"/>
      </w:divBdr>
    </w:div>
    <w:div w:id="1612665763">
      <w:bodyDiv w:val="1"/>
      <w:marLeft w:val="0"/>
      <w:marRight w:val="0"/>
      <w:marTop w:val="0"/>
      <w:marBottom w:val="0"/>
      <w:divBdr>
        <w:top w:val="none" w:sz="0" w:space="0" w:color="auto"/>
        <w:left w:val="none" w:sz="0" w:space="0" w:color="auto"/>
        <w:bottom w:val="none" w:sz="0" w:space="0" w:color="auto"/>
        <w:right w:val="none" w:sz="0" w:space="0" w:color="auto"/>
      </w:divBdr>
    </w:div>
    <w:div w:id="1642465596">
      <w:bodyDiv w:val="1"/>
      <w:marLeft w:val="0"/>
      <w:marRight w:val="0"/>
      <w:marTop w:val="0"/>
      <w:marBottom w:val="0"/>
      <w:divBdr>
        <w:top w:val="none" w:sz="0" w:space="0" w:color="auto"/>
        <w:left w:val="none" w:sz="0" w:space="0" w:color="auto"/>
        <w:bottom w:val="none" w:sz="0" w:space="0" w:color="auto"/>
        <w:right w:val="none" w:sz="0" w:space="0" w:color="auto"/>
      </w:divBdr>
    </w:div>
    <w:div w:id="1648166525">
      <w:bodyDiv w:val="1"/>
      <w:marLeft w:val="0"/>
      <w:marRight w:val="0"/>
      <w:marTop w:val="0"/>
      <w:marBottom w:val="0"/>
      <w:divBdr>
        <w:top w:val="none" w:sz="0" w:space="0" w:color="auto"/>
        <w:left w:val="none" w:sz="0" w:space="0" w:color="auto"/>
        <w:bottom w:val="none" w:sz="0" w:space="0" w:color="auto"/>
        <w:right w:val="none" w:sz="0" w:space="0" w:color="auto"/>
      </w:divBdr>
    </w:div>
    <w:div w:id="1680540599">
      <w:bodyDiv w:val="1"/>
      <w:marLeft w:val="0"/>
      <w:marRight w:val="0"/>
      <w:marTop w:val="0"/>
      <w:marBottom w:val="0"/>
      <w:divBdr>
        <w:top w:val="none" w:sz="0" w:space="0" w:color="auto"/>
        <w:left w:val="none" w:sz="0" w:space="0" w:color="auto"/>
        <w:bottom w:val="none" w:sz="0" w:space="0" w:color="auto"/>
        <w:right w:val="none" w:sz="0" w:space="0" w:color="auto"/>
      </w:divBdr>
    </w:div>
    <w:div w:id="1688411465">
      <w:bodyDiv w:val="1"/>
      <w:marLeft w:val="0"/>
      <w:marRight w:val="0"/>
      <w:marTop w:val="0"/>
      <w:marBottom w:val="0"/>
      <w:divBdr>
        <w:top w:val="none" w:sz="0" w:space="0" w:color="auto"/>
        <w:left w:val="none" w:sz="0" w:space="0" w:color="auto"/>
        <w:bottom w:val="none" w:sz="0" w:space="0" w:color="auto"/>
        <w:right w:val="none" w:sz="0" w:space="0" w:color="auto"/>
      </w:divBdr>
    </w:div>
    <w:div w:id="1714883831">
      <w:bodyDiv w:val="1"/>
      <w:marLeft w:val="0"/>
      <w:marRight w:val="0"/>
      <w:marTop w:val="0"/>
      <w:marBottom w:val="0"/>
      <w:divBdr>
        <w:top w:val="none" w:sz="0" w:space="0" w:color="auto"/>
        <w:left w:val="none" w:sz="0" w:space="0" w:color="auto"/>
        <w:bottom w:val="none" w:sz="0" w:space="0" w:color="auto"/>
        <w:right w:val="none" w:sz="0" w:space="0" w:color="auto"/>
      </w:divBdr>
    </w:div>
    <w:div w:id="1714889693">
      <w:bodyDiv w:val="1"/>
      <w:marLeft w:val="0"/>
      <w:marRight w:val="0"/>
      <w:marTop w:val="0"/>
      <w:marBottom w:val="0"/>
      <w:divBdr>
        <w:top w:val="none" w:sz="0" w:space="0" w:color="auto"/>
        <w:left w:val="none" w:sz="0" w:space="0" w:color="auto"/>
        <w:bottom w:val="none" w:sz="0" w:space="0" w:color="auto"/>
        <w:right w:val="none" w:sz="0" w:space="0" w:color="auto"/>
      </w:divBdr>
    </w:div>
    <w:div w:id="1721516039">
      <w:bodyDiv w:val="1"/>
      <w:marLeft w:val="0"/>
      <w:marRight w:val="0"/>
      <w:marTop w:val="0"/>
      <w:marBottom w:val="0"/>
      <w:divBdr>
        <w:top w:val="none" w:sz="0" w:space="0" w:color="auto"/>
        <w:left w:val="none" w:sz="0" w:space="0" w:color="auto"/>
        <w:bottom w:val="none" w:sz="0" w:space="0" w:color="auto"/>
        <w:right w:val="none" w:sz="0" w:space="0" w:color="auto"/>
      </w:divBdr>
    </w:div>
    <w:div w:id="1741095417">
      <w:bodyDiv w:val="1"/>
      <w:marLeft w:val="0"/>
      <w:marRight w:val="0"/>
      <w:marTop w:val="0"/>
      <w:marBottom w:val="0"/>
      <w:divBdr>
        <w:top w:val="none" w:sz="0" w:space="0" w:color="auto"/>
        <w:left w:val="none" w:sz="0" w:space="0" w:color="auto"/>
        <w:bottom w:val="none" w:sz="0" w:space="0" w:color="auto"/>
        <w:right w:val="none" w:sz="0" w:space="0" w:color="auto"/>
      </w:divBdr>
    </w:div>
    <w:div w:id="1778255044">
      <w:bodyDiv w:val="1"/>
      <w:marLeft w:val="0"/>
      <w:marRight w:val="0"/>
      <w:marTop w:val="0"/>
      <w:marBottom w:val="0"/>
      <w:divBdr>
        <w:top w:val="none" w:sz="0" w:space="0" w:color="auto"/>
        <w:left w:val="none" w:sz="0" w:space="0" w:color="auto"/>
        <w:bottom w:val="none" w:sz="0" w:space="0" w:color="auto"/>
        <w:right w:val="none" w:sz="0" w:space="0" w:color="auto"/>
      </w:divBdr>
    </w:div>
    <w:div w:id="1800144021">
      <w:bodyDiv w:val="1"/>
      <w:marLeft w:val="0"/>
      <w:marRight w:val="0"/>
      <w:marTop w:val="0"/>
      <w:marBottom w:val="0"/>
      <w:divBdr>
        <w:top w:val="none" w:sz="0" w:space="0" w:color="auto"/>
        <w:left w:val="none" w:sz="0" w:space="0" w:color="auto"/>
        <w:bottom w:val="none" w:sz="0" w:space="0" w:color="auto"/>
        <w:right w:val="none" w:sz="0" w:space="0" w:color="auto"/>
      </w:divBdr>
    </w:div>
    <w:div w:id="1807355279">
      <w:bodyDiv w:val="1"/>
      <w:marLeft w:val="0"/>
      <w:marRight w:val="0"/>
      <w:marTop w:val="0"/>
      <w:marBottom w:val="0"/>
      <w:divBdr>
        <w:top w:val="none" w:sz="0" w:space="0" w:color="auto"/>
        <w:left w:val="none" w:sz="0" w:space="0" w:color="auto"/>
        <w:bottom w:val="none" w:sz="0" w:space="0" w:color="auto"/>
        <w:right w:val="none" w:sz="0" w:space="0" w:color="auto"/>
      </w:divBdr>
    </w:div>
    <w:div w:id="1811090388">
      <w:bodyDiv w:val="1"/>
      <w:marLeft w:val="0"/>
      <w:marRight w:val="0"/>
      <w:marTop w:val="0"/>
      <w:marBottom w:val="0"/>
      <w:divBdr>
        <w:top w:val="none" w:sz="0" w:space="0" w:color="auto"/>
        <w:left w:val="none" w:sz="0" w:space="0" w:color="auto"/>
        <w:bottom w:val="none" w:sz="0" w:space="0" w:color="auto"/>
        <w:right w:val="none" w:sz="0" w:space="0" w:color="auto"/>
      </w:divBdr>
    </w:div>
    <w:div w:id="1812290409">
      <w:bodyDiv w:val="1"/>
      <w:marLeft w:val="0"/>
      <w:marRight w:val="0"/>
      <w:marTop w:val="0"/>
      <w:marBottom w:val="0"/>
      <w:divBdr>
        <w:top w:val="none" w:sz="0" w:space="0" w:color="auto"/>
        <w:left w:val="none" w:sz="0" w:space="0" w:color="auto"/>
        <w:bottom w:val="none" w:sz="0" w:space="0" w:color="auto"/>
        <w:right w:val="none" w:sz="0" w:space="0" w:color="auto"/>
      </w:divBdr>
    </w:div>
    <w:div w:id="1813324320">
      <w:bodyDiv w:val="1"/>
      <w:marLeft w:val="0"/>
      <w:marRight w:val="0"/>
      <w:marTop w:val="0"/>
      <w:marBottom w:val="0"/>
      <w:divBdr>
        <w:top w:val="none" w:sz="0" w:space="0" w:color="auto"/>
        <w:left w:val="none" w:sz="0" w:space="0" w:color="auto"/>
        <w:bottom w:val="none" w:sz="0" w:space="0" w:color="auto"/>
        <w:right w:val="none" w:sz="0" w:space="0" w:color="auto"/>
      </w:divBdr>
    </w:div>
    <w:div w:id="1829201879">
      <w:bodyDiv w:val="1"/>
      <w:marLeft w:val="0"/>
      <w:marRight w:val="0"/>
      <w:marTop w:val="0"/>
      <w:marBottom w:val="0"/>
      <w:divBdr>
        <w:top w:val="none" w:sz="0" w:space="0" w:color="auto"/>
        <w:left w:val="none" w:sz="0" w:space="0" w:color="auto"/>
        <w:bottom w:val="none" w:sz="0" w:space="0" w:color="auto"/>
        <w:right w:val="none" w:sz="0" w:space="0" w:color="auto"/>
      </w:divBdr>
    </w:div>
    <w:div w:id="1840080157">
      <w:bodyDiv w:val="1"/>
      <w:marLeft w:val="0"/>
      <w:marRight w:val="0"/>
      <w:marTop w:val="0"/>
      <w:marBottom w:val="0"/>
      <w:divBdr>
        <w:top w:val="none" w:sz="0" w:space="0" w:color="auto"/>
        <w:left w:val="none" w:sz="0" w:space="0" w:color="auto"/>
        <w:bottom w:val="none" w:sz="0" w:space="0" w:color="auto"/>
        <w:right w:val="none" w:sz="0" w:space="0" w:color="auto"/>
      </w:divBdr>
    </w:div>
    <w:div w:id="1856650028">
      <w:bodyDiv w:val="1"/>
      <w:marLeft w:val="0"/>
      <w:marRight w:val="0"/>
      <w:marTop w:val="0"/>
      <w:marBottom w:val="0"/>
      <w:divBdr>
        <w:top w:val="none" w:sz="0" w:space="0" w:color="auto"/>
        <w:left w:val="none" w:sz="0" w:space="0" w:color="auto"/>
        <w:bottom w:val="none" w:sz="0" w:space="0" w:color="auto"/>
        <w:right w:val="none" w:sz="0" w:space="0" w:color="auto"/>
      </w:divBdr>
    </w:div>
    <w:div w:id="1860045278">
      <w:bodyDiv w:val="1"/>
      <w:marLeft w:val="0"/>
      <w:marRight w:val="0"/>
      <w:marTop w:val="0"/>
      <w:marBottom w:val="0"/>
      <w:divBdr>
        <w:top w:val="none" w:sz="0" w:space="0" w:color="auto"/>
        <w:left w:val="none" w:sz="0" w:space="0" w:color="auto"/>
        <w:bottom w:val="none" w:sz="0" w:space="0" w:color="auto"/>
        <w:right w:val="none" w:sz="0" w:space="0" w:color="auto"/>
      </w:divBdr>
    </w:div>
    <w:div w:id="1867013534">
      <w:bodyDiv w:val="1"/>
      <w:marLeft w:val="0"/>
      <w:marRight w:val="0"/>
      <w:marTop w:val="0"/>
      <w:marBottom w:val="0"/>
      <w:divBdr>
        <w:top w:val="none" w:sz="0" w:space="0" w:color="auto"/>
        <w:left w:val="none" w:sz="0" w:space="0" w:color="auto"/>
        <w:bottom w:val="none" w:sz="0" w:space="0" w:color="auto"/>
        <w:right w:val="none" w:sz="0" w:space="0" w:color="auto"/>
      </w:divBdr>
    </w:div>
    <w:div w:id="1881937069">
      <w:bodyDiv w:val="1"/>
      <w:marLeft w:val="0"/>
      <w:marRight w:val="0"/>
      <w:marTop w:val="0"/>
      <w:marBottom w:val="0"/>
      <w:divBdr>
        <w:top w:val="none" w:sz="0" w:space="0" w:color="auto"/>
        <w:left w:val="none" w:sz="0" w:space="0" w:color="auto"/>
        <w:bottom w:val="none" w:sz="0" w:space="0" w:color="auto"/>
        <w:right w:val="none" w:sz="0" w:space="0" w:color="auto"/>
      </w:divBdr>
    </w:div>
    <w:div w:id="1893619554">
      <w:bodyDiv w:val="1"/>
      <w:marLeft w:val="0"/>
      <w:marRight w:val="0"/>
      <w:marTop w:val="0"/>
      <w:marBottom w:val="0"/>
      <w:divBdr>
        <w:top w:val="none" w:sz="0" w:space="0" w:color="auto"/>
        <w:left w:val="none" w:sz="0" w:space="0" w:color="auto"/>
        <w:bottom w:val="none" w:sz="0" w:space="0" w:color="auto"/>
        <w:right w:val="none" w:sz="0" w:space="0" w:color="auto"/>
      </w:divBdr>
    </w:div>
    <w:div w:id="1895967239">
      <w:bodyDiv w:val="1"/>
      <w:marLeft w:val="0"/>
      <w:marRight w:val="0"/>
      <w:marTop w:val="0"/>
      <w:marBottom w:val="0"/>
      <w:divBdr>
        <w:top w:val="none" w:sz="0" w:space="0" w:color="auto"/>
        <w:left w:val="none" w:sz="0" w:space="0" w:color="auto"/>
        <w:bottom w:val="none" w:sz="0" w:space="0" w:color="auto"/>
        <w:right w:val="none" w:sz="0" w:space="0" w:color="auto"/>
      </w:divBdr>
    </w:div>
    <w:div w:id="1901399036">
      <w:bodyDiv w:val="1"/>
      <w:marLeft w:val="0"/>
      <w:marRight w:val="0"/>
      <w:marTop w:val="0"/>
      <w:marBottom w:val="0"/>
      <w:divBdr>
        <w:top w:val="none" w:sz="0" w:space="0" w:color="auto"/>
        <w:left w:val="none" w:sz="0" w:space="0" w:color="auto"/>
        <w:bottom w:val="none" w:sz="0" w:space="0" w:color="auto"/>
        <w:right w:val="none" w:sz="0" w:space="0" w:color="auto"/>
      </w:divBdr>
    </w:div>
    <w:div w:id="1915623245">
      <w:bodyDiv w:val="1"/>
      <w:marLeft w:val="0"/>
      <w:marRight w:val="0"/>
      <w:marTop w:val="0"/>
      <w:marBottom w:val="0"/>
      <w:divBdr>
        <w:top w:val="none" w:sz="0" w:space="0" w:color="auto"/>
        <w:left w:val="none" w:sz="0" w:space="0" w:color="auto"/>
        <w:bottom w:val="none" w:sz="0" w:space="0" w:color="auto"/>
        <w:right w:val="none" w:sz="0" w:space="0" w:color="auto"/>
      </w:divBdr>
    </w:div>
    <w:div w:id="1923291337">
      <w:bodyDiv w:val="1"/>
      <w:marLeft w:val="0"/>
      <w:marRight w:val="0"/>
      <w:marTop w:val="0"/>
      <w:marBottom w:val="0"/>
      <w:divBdr>
        <w:top w:val="none" w:sz="0" w:space="0" w:color="auto"/>
        <w:left w:val="none" w:sz="0" w:space="0" w:color="auto"/>
        <w:bottom w:val="none" w:sz="0" w:space="0" w:color="auto"/>
        <w:right w:val="none" w:sz="0" w:space="0" w:color="auto"/>
      </w:divBdr>
    </w:div>
    <w:div w:id="1925798153">
      <w:bodyDiv w:val="1"/>
      <w:marLeft w:val="0"/>
      <w:marRight w:val="0"/>
      <w:marTop w:val="0"/>
      <w:marBottom w:val="0"/>
      <w:divBdr>
        <w:top w:val="none" w:sz="0" w:space="0" w:color="auto"/>
        <w:left w:val="none" w:sz="0" w:space="0" w:color="auto"/>
        <w:bottom w:val="none" w:sz="0" w:space="0" w:color="auto"/>
        <w:right w:val="none" w:sz="0" w:space="0" w:color="auto"/>
      </w:divBdr>
    </w:div>
    <w:div w:id="1943490546">
      <w:bodyDiv w:val="1"/>
      <w:marLeft w:val="0"/>
      <w:marRight w:val="0"/>
      <w:marTop w:val="0"/>
      <w:marBottom w:val="0"/>
      <w:divBdr>
        <w:top w:val="none" w:sz="0" w:space="0" w:color="auto"/>
        <w:left w:val="none" w:sz="0" w:space="0" w:color="auto"/>
        <w:bottom w:val="none" w:sz="0" w:space="0" w:color="auto"/>
        <w:right w:val="none" w:sz="0" w:space="0" w:color="auto"/>
      </w:divBdr>
    </w:div>
    <w:div w:id="1960262128">
      <w:bodyDiv w:val="1"/>
      <w:marLeft w:val="0"/>
      <w:marRight w:val="0"/>
      <w:marTop w:val="0"/>
      <w:marBottom w:val="0"/>
      <w:divBdr>
        <w:top w:val="none" w:sz="0" w:space="0" w:color="auto"/>
        <w:left w:val="none" w:sz="0" w:space="0" w:color="auto"/>
        <w:bottom w:val="none" w:sz="0" w:space="0" w:color="auto"/>
        <w:right w:val="none" w:sz="0" w:space="0" w:color="auto"/>
      </w:divBdr>
    </w:div>
    <w:div w:id="1968926579">
      <w:bodyDiv w:val="1"/>
      <w:marLeft w:val="0"/>
      <w:marRight w:val="0"/>
      <w:marTop w:val="0"/>
      <w:marBottom w:val="0"/>
      <w:divBdr>
        <w:top w:val="none" w:sz="0" w:space="0" w:color="auto"/>
        <w:left w:val="none" w:sz="0" w:space="0" w:color="auto"/>
        <w:bottom w:val="none" w:sz="0" w:space="0" w:color="auto"/>
        <w:right w:val="none" w:sz="0" w:space="0" w:color="auto"/>
      </w:divBdr>
    </w:div>
    <w:div w:id="1970083252">
      <w:bodyDiv w:val="1"/>
      <w:marLeft w:val="0"/>
      <w:marRight w:val="0"/>
      <w:marTop w:val="0"/>
      <w:marBottom w:val="0"/>
      <w:divBdr>
        <w:top w:val="none" w:sz="0" w:space="0" w:color="auto"/>
        <w:left w:val="none" w:sz="0" w:space="0" w:color="auto"/>
        <w:bottom w:val="none" w:sz="0" w:space="0" w:color="auto"/>
        <w:right w:val="none" w:sz="0" w:space="0" w:color="auto"/>
      </w:divBdr>
    </w:div>
    <w:div w:id="1973248334">
      <w:bodyDiv w:val="1"/>
      <w:marLeft w:val="0"/>
      <w:marRight w:val="0"/>
      <w:marTop w:val="0"/>
      <w:marBottom w:val="0"/>
      <w:divBdr>
        <w:top w:val="none" w:sz="0" w:space="0" w:color="auto"/>
        <w:left w:val="none" w:sz="0" w:space="0" w:color="auto"/>
        <w:bottom w:val="none" w:sz="0" w:space="0" w:color="auto"/>
        <w:right w:val="none" w:sz="0" w:space="0" w:color="auto"/>
      </w:divBdr>
    </w:div>
    <w:div w:id="1990474911">
      <w:bodyDiv w:val="1"/>
      <w:marLeft w:val="0"/>
      <w:marRight w:val="0"/>
      <w:marTop w:val="0"/>
      <w:marBottom w:val="0"/>
      <w:divBdr>
        <w:top w:val="none" w:sz="0" w:space="0" w:color="auto"/>
        <w:left w:val="none" w:sz="0" w:space="0" w:color="auto"/>
        <w:bottom w:val="none" w:sz="0" w:space="0" w:color="auto"/>
        <w:right w:val="none" w:sz="0" w:space="0" w:color="auto"/>
      </w:divBdr>
    </w:div>
    <w:div w:id="1995989143">
      <w:bodyDiv w:val="1"/>
      <w:marLeft w:val="0"/>
      <w:marRight w:val="0"/>
      <w:marTop w:val="0"/>
      <w:marBottom w:val="0"/>
      <w:divBdr>
        <w:top w:val="none" w:sz="0" w:space="0" w:color="auto"/>
        <w:left w:val="none" w:sz="0" w:space="0" w:color="auto"/>
        <w:bottom w:val="none" w:sz="0" w:space="0" w:color="auto"/>
        <w:right w:val="none" w:sz="0" w:space="0" w:color="auto"/>
      </w:divBdr>
    </w:div>
    <w:div w:id="2001469893">
      <w:bodyDiv w:val="1"/>
      <w:marLeft w:val="0"/>
      <w:marRight w:val="0"/>
      <w:marTop w:val="0"/>
      <w:marBottom w:val="0"/>
      <w:divBdr>
        <w:top w:val="none" w:sz="0" w:space="0" w:color="auto"/>
        <w:left w:val="none" w:sz="0" w:space="0" w:color="auto"/>
        <w:bottom w:val="none" w:sz="0" w:space="0" w:color="auto"/>
        <w:right w:val="none" w:sz="0" w:space="0" w:color="auto"/>
      </w:divBdr>
    </w:div>
    <w:div w:id="2002852939">
      <w:bodyDiv w:val="1"/>
      <w:marLeft w:val="0"/>
      <w:marRight w:val="0"/>
      <w:marTop w:val="0"/>
      <w:marBottom w:val="0"/>
      <w:divBdr>
        <w:top w:val="none" w:sz="0" w:space="0" w:color="auto"/>
        <w:left w:val="none" w:sz="0" w:space="0" w:color="auto"/>
        <w:bottom w:val="none" w:sz="0" w:space="0" w:color="auto"/>
        <w:right w:val="none" w:sz="0" w:space="0" w:color="auto"/>
      </w:divBdr>
    </w:div>
    <w:div w:id="2006399213">
      <w:bodyDiv w:val="1"/>
      <w:marLeft w:val="0"/>
      <w:marRight w:val="0"/>
      <w:marTop w:val="0"/>
      <w:marBottom w:val="0"/>
      <w:divBdr>
        <w:top w:val="none" w:sz="0" w:space="0" w:color="auto"/>
        <w:left w:val="none" w:sz="0" w:space="0" w:color="auto"/>
        <w:bottom w:val="none" w:sz="0" w:space="0" w:color="auto"/>
        <w:right w:val="none" w:sz="0" w:space="0" w:color="auto"/>
      </w:divBdr>
    </w:div>
    <w:div w:id="2030331802">
      <w:bodyDiv w:val="1"/>
      <w:marLeft w:val="0"/>
      <w:marRight w:val="0"/>
      <w:marTop w:val="0"/>
      <w:marBottom w:val="0"/>
      <w:divBdr>
        <w:top w:val="none" w:sz="0" w:space="0" w:color="auto"/>
        <w:left w:val="none" w:sz="0" w:space="0" w:color="auto"/>
        <w:bottom w:val="none" w:sz="0" w:space="0" w:color="auto"/>
        <w:right w:val="none" w:sz="0" w:space="0" w:color="auto"/>
      </w:divBdr>
    </w:div>
    <w:div w:id="2032103382">
      <w:bodyDiv w:val="1"/>
      <w:marLeft w:val="0"/>
      <w:marRight w:val="0"/>
      <w:marTop w:val="0"/>
      <w:marBottom w:val="0"/>
      <w:divBdr>
        <w:top w:val="none" w:sz="0" w:space="0" w:color="auto"/>
        <w:left w:val="none" w:sz="0" w:space="0" w:color="auto"/>
        <w:bottom w:val="none" w:sz="0" w:space="0" w:color="auto"/>
        <w:right w:val="none" w:sz="0" w:space="0" w:color="auto"/>
      </w:divBdr>
    </w:div>
    <w:div w:id="2035763506">
      <w:bodyDiv w:val="1"/>
      <w:marLeft w:val="0"/>
      <w:marRight w:val="0"/>
      <w:marTop w:val="0"/>
      <w:marBottom w:val="0"/>
      <w:divBdr>
        <w:top w:val="none" w:sz="0" w:space="0" w:color="auto"/>
        <w:left w:val="none" w:sz="0" w:space="0" w:color="auto"/>
        <w:bottom w:val="none" w:sz="0" w:space="0" w:color="auto"/>
        <w:right w:val="none" w:sz="0" w:space="0" w:color="auto"/>
      </w:divBdr>
    </w:div>
    <w:div w:id="2044480022">
      <w:bodyDiv w:val="1"/>
      <w:marLeft w:val="0"/>
      <w:marRight w:val="0"/>
      <w:marTop w:val="0"/>
      <w:marBottom w:val="0"/>
      <w:divBdr>
        <w:top w:val="none" w:sz="0" w:space="0" w:color="auto"/>
        <w:left w:val="none" w:sz="0" w:space="0" w:color="auto"/>
        <w:bottom w:val="none" w:sz="0" w:space="0" w:color="auto"/>
        <w:right w:val="none" w:sz="0" w:space="0" w:color="auto"/>
      </w:divBdr>
    </w:div>
    <w:div w:id="2103182982">
      <w:bodyDiv w:val="1"/>
      <w:marLeft w:val="0"/>
      <w:marRight w:val="0"/>
      <w:marTop w:val="0"/>
      <w:marBottom w:val="0"/>
      <w:divBdr>
        <w:top w:val="none" w:sz="0" w:space="0" w:color="auto"/>
        <w:left w:val="none" w:sz="0" w:space="0" w:color="auto"/>
        <w:bottom w:val="none" w:sz="0" w:space="0" w:color="auto"/>
        <w:right w:val="none" w:sz="0" w:space="0" w:color="auto"/>
      </w:divBdr>
    </w:div>
    <w:div w:id="2114859841">
      <w:bodyDiv w:val="1"/>
      <w:marLeft w:val="0"/>
      <w:marRight w:val="0"/>
      <w:marTop w:val="0"/>
      <w:marBottom w:val="0"/>
      <w:divBdr>
        <w:top w:val="none" w:sz="0" w:space="0" w:color="auto"/>
        <w:left w:val="none" w:sz="0" w:space="0" w:color="auto"/>
        <w:bottom w:val="none" w:sz="0" w:space="0" w:color="auto"/>
        <w:right w:val="none" w:sz="0" w:space="0" w:color="auto"/>
      </w:divBdr>
    </w:div>
    <w:div w:id="2132816182">
      <w:bodyDiv w:val="1"/>
      <w:marLeft w:val="0"/>
      <w:marRight w:val="0"/>
      <w:marTop w:val="0"/>
      <w:marBottom w:val="0"/>
      <w:divBdr>
        <w:top w:val="none" w:sz="0" w:space="0" w:color="auto"/>
        <w:left w:val="none" w:sz="0" w:space="0" w:color="auto"/>
        <w:bottom w:val="none" w:sz="0" w:space="0" w:color="auto"/>
        <w:right w:val="none" w:sz="0" w:space="0" w:color="auto"/>
      </w:divBdr>
    </w:div>
    <w:div w:id="213328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oleObject" Target="embeddings/oleObject2.bin"/><Relationship Id="rId39" Type="http://schemas.openxmlformats.org/officeDocument/2006/relationships/image" Target="media/image18.wmf"/><Relationship Id="rId21" Type="http://schemas.openxmlformats.org/officeDocument/2006/relationships/image" Target="media/image9.jpe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2.wmf"/><Relationship Id="rId50" Type="http://schemas.openxmlformats.org/officeDocument/2006/relationships/oleObject" Target="embeddings/oleObject14.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23.bin"/><Relationship Id="rId76" Type="http://schemas.openxmlformats.org/officeDocument/2006/relationships/chart" Target="charts/chart5.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wmf"/><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7.wmf"/><Relationship Id="rId40" Type="http://schemas.openxmlformats.org/officeDocument/2006/relationships/oleObject" Target="embeddings/oleObject9.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4.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7.png"/><Relationship Id="rId81" Type="http://schemas.openxmlformats.org/officeDocument/2006/relationships/hyperlink" Target="http://orteg-plus.ru/shop/113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3.wmf"/><Relationship Id="rId77" Type="http://schemas.openxmlformats.org/officeDocument/2006/relationships/image" Target="media/image36.png"/><Relationship Id="rId8" Type="http://schemas.openxmlformats.org/officeDocument/2006/relationships/hyperlink" Target="http://upload.wikimedia.org/wikipedia/commons/c/cf/Flag_of_Sergievsky_rayon_(Samara_oblast).png" TargetMode="External"/><Relationship Id="rId51" Type="http://schemas.openxmlformats.org/officeDocument/2006/relationships/image" Target="media/image24.wmf"/><Relationship Id="rId72" Type="http://schemas.openxmlformats.org/officeDocument/2006/relationships/oleObject" Target="embeddings/oleObject25.bin"/><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3.wmf"/><Relationship Id="rId57" Type="http://schemas.openxmlformats.org/officeDocument/2006/relationships/image" Target="media/image27.wmf"/></Relationships>
</file>

<file path=word/charts/_rels/chart1.xml.rels><?xml version="1.0" encoding="UTF-8" standalone="yes"?>
<Relationships xmlns="http://schemas.openxmlformats.org/package/2006/relationships"><Relationship Id="rId1" Type="http://schemas.openxmlformats.org/officeDocument/2006/relationships/oleObject" Target="file:///F:\&#1042;&#1053;&#1048;&#1055;&#1048;\&#1088;&#1072;&#1073;&#1086;&#1090;&#1072;%20&#1085;&#1072;%20&#1076;&#1086;&#1084;\&#1054;&#1087;&#1088;&#1086;&#1089;&#1085;&#1099;&#1081;%20&#1083;&#1080;&#1089;&#1090;%20&#1057;&#1055;%20&#1057;&#1091;&#1093;&#1086;&#1076;&#1086;&#1083;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43;&#1086;&#1088;&#1096;&#1082;&#1086;&#1074;&#1072;\&#1057;&#1091;&#1093;&#1086;&#1076;&#1086;&#1083;\&#1054;&#1087;&#1088;&#1086;&#1089;&#1085;&#1099;&#1081;%20&#1083;&#1080;&#1089;&#1090;%20&#1057;&#1055;%20&#1057;&#1091;&#1093;&#1086;&#1076;&#1086;&#1083;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7;&#1072;&#1084;&#1072;&#1088;&#1089;&#1082;&#1072;&#1103;%20&#1086;&#1073;&#1083;&#1072;&#1089;&#1090;&#1100;\&#1056;&#1072;&#1089;&#1095;&#1077;&#1090;%20&#1090;&#1077;&#1084;&#1087;&#1077;&#1088;&#1072;&#1090;&#1091;&#1088;&#1085;&#1099;&#1086;&#1075;&#1086;%20&#1075;&#1088;&#1072;&#1092;&#1080;&#1082;&#1072;%20&#1086;&#1090;&#1086;&#1087;&#1080;&#1090;&#1083;&#1100;&#1085;&#1086;&#1081;%20&#1089;&#1080;&#1089;&#1090;&#1077;&#1084;&#109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orshkova\Desktop\&#1088;&#1072;&#1073;&#1086;&#1090;&#1072;%20&#1085;&#1072;%20&#1076;&#1086;&#1084;\&#1054;&#1087;&#1088;&#1086;&#1089;&#1085;&#1099;&#1081;%20&#1083;&#1080;&#1089;&#1090;%20&#1057;&#1055;%20&#1057;&#1091;&#1093;&#1086;&#1076;&#1086;&#1083;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orshkova\Desktop\&#1089;&#1093;&#1077;&#1084;&#1099;%20&#1090;&#1077;&#1087;&#1083;&#1086;&#1089;&#1085;&#1072;&#1073;&#1078;&#1077;&#1085;&#1080;&#1103;%20&#1085;&#1072;%20&#1086;&#1090;&#1087;&#1088;&#1072;&#1074;&#1082;&#1091;\&#1052;&#1086;&#1076;&#1077;&#1083;&#1100;%20-%20&#1057;&#1072;&#1084;&#1072;&#1088;&#1089;&#1082;&#1072;&#1103;%20&#1086;&#1073;&#1083;&#1072;&#1089;&#1090;&#110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spPr>
            <a:gradFill>
              <a:gsLst>
                <a:gs pos="0">
                  <a:srgbClr val="0070C0"/>
                </a:gs>
                <a:gs pos="39999">
                  <a:srgbClr val="85C2FF"/>
                </a:gs>
                <a:gs pos="70000">
                  <a:srgbClr val="C4D6EB"/>
                </a:gs>
                <a:gs pos="100000">
                  <a:srgbClr val="FFEBFA"/>
                </a:gs>
              </a:gsLst>
              <a:lin ang="16200000" scaled="0"/>
            </a:gradFill>
          </c:spPr>
          <c:dLbls>
            <c:dLbl>
              <c:idx val="0"/>
              <c:layout>
                <c:manualLayout>
                  <c:x val="0"/>
                  <c:y val="-9.9435028248588381E-2"/>
                </c:manualLayout>
              </c:layout>
              <c:showVal val="1"/>
            </c:dLbl>
            <c:dLbl>
              <c:idx val="1"/>
              <c:layout>
                <c:manualLayout>
                  <c:x val="5.5555555555555783E-3"/>
                  <c:y val="-0.16723163841807964"/>
                </c:manualLayout>
              </c:layout>
              <c:showVal val="1"/>
            </c:dLbl>
            <c:dLbl>
              <c:idx val="2"/>
              <c:layout>
                <c:manualLayout>
                  <c:x val="0"/>
                  <c:y val="-0.35706214689265892"/>
                </c:manualLayout>
              </c:layout>
              <c:showVal val="1"/>
            </c:dLbl>
            <c:dLbl>
              <c:idx val="3"/>
              <c:layout>
                <c:manualLayout>
                  <c:x val="5.0925337632081943E-17"/>
                  <c:y val="-9.9435028248588381E-2"/>
                </c:manualLayout>
              </c:layout>
              <c:showVal val="1"/>
            </c:dLbl>
            <c:dLbl>
              <c:idx val="4"/>
              <c:layout>
                <c:manualLayout>
                  <c:x val="5.5555555555555558E-3"/>
                  <c:y val="-9.4915254237288207E-2"/>
                </c:manualLayout>
              </c:layout>
              <c:showVal val="1"/>
            </c:dLbl>
            <c:dLbl>
              <c:idx val="5"/>
              <c:layout>
                <c:manualLayout>
                  <c:x val="5.5555555555555558E-3"/>
                  <c:y val="-0.40677966101695184"/>
                </c:manualLayout>
              </c:layout>
              <c:showVal val="1"/>
            </c:dLbl>
            <c:dLbl>
              <c:idx val="6"/>
              <c:layout>
                <c:manualLayout>
                  <c:x val="2.7775590551181351E-3"/>
                  <c:y val="-0.12655367231638387"/>
                </c:manualLayout>
              </c:layout>
              <c:showVal val="1"/>
            </c:dLbl>
            <c:dLbl>
              <c:idx val="7"/>
              <c:layout>
                <c:manualLayout>
                  <c:x val="0"/>
                  <c:y val="-0.16271186440678043"/>
                </c:manualLayout>
              </c:layout>
              <c:showVal val="1"/>
            </c:dLbl>
            <c:dLblPos val="inEnd"/>
            <c:showVal val="1"/>
          </c:dLbls>
          <c:cat>
            <c:numRef>
              <c:f>Табл__3!$H$39:$H$46</c:f>
              <c:numCache>
                <c:formatCode>General</c:formatCode>
                <c:ptCount val="8"/>
                <c:pt idx="0">
                  <c:v>325</c:v>
                </c:pt>
                <c:pt idx="1">
                  <c:v>219</c:v>
                </c:pt>
                <c:pt idx="2">
                  <c:v>159</c:v>
                </c:pt>
                <c:pt idx="3">
                  <c:v>108</c:v>
                </c:pt>
                <c:pt idx="4">
                  <c:v>114</c:v>
                </c:pt>
                <c:pt idx="5">
                  <c:v>89</c:v>
                </c:pt>
                <c:pt idx="6">
                  <c:v>76</c:v>
                </c:pt>
                <c:pt idx="7">
                  <c:v>57</c:v>
                </c:pt>
              </c:numCache>
            </c:numRef>
          </c:cat>
          <c:val>
            <c:numRef>
              <c:f>Табл__3!$J$39:$J$46</c:f>
              <c:numCache>
                <c:formatCode>0.00%</c:formatCode>
                <c:ptCount val="8"/>
                <c:pt idx="0">
                  <c:v>6.4281559045956962E-2</c:v>
                </c:pt>
                <c:pt idx="1">
                  <c:v>0.11043242195074662</c:v>
                </c:pt>
                <c:pt idx="2">
                  <c:v>0.27738995540042682</c:v>
                </c:pt>
                <c:pt idx="3">
                  <c:v>1.9875896839247623E-2</c:v>
                </c:pt>
                <c:pt idx="4">
                  <c:v>2.1330230754314818E-2</c:v>
                </c:pt>
                <c:pt idx="5">
                  <c:v>0.33163661043242232</c:v>
                </c:pt>
                <c:pt idx="6">
                  <c:v>6.4717859220477486E-2</c:v>
                </c:pt>
                <c:pt idx="7">
                  <c:v>0.11033546635640866</c:v>
                </c:pt>
              </c:numCache>
            </c:numRef>
          </c:val>
        </c:ser>
        <c:overlap val="100"/>
        <c:axId val="100025856"/>
        <c:axId val="100027392"/>
      </c:barChart>
      <c:catAx>
        <c:axId val="100025856"/>
        <c:scaling>
          <c:orientation val="minMax"/>
        </c:scaling>
        <c:axPos val="b"/>
        <c:numFmt formatCode="General" sourceLinked="1"/>
        <c:tickLblPos val="nextTo"/>
        <c:crossAx val="100027392"/>
        <c:crosses val="autoZero"/>
        <c:auto val="1"/>
        <c:lblAlgn val="ctr"/>
        <c:lblOffset val="100"/>
      </c:catAx>
      <c:valAx>
        <c:axId val="100027392"/>
        <c:scaling>
          <c:orientation val="minMax"/>
        </c:scaling>
        <c:axPos val="l"/>
        <c:numFmt formatCode="0%" sourceLinked="0"/>
        <c:tickLblPos val="nextTo"/>
        <c:crossAx val="10002585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Pt>
            <c:idx val="0"/>
            <c:spPr>
              <a:solidFill>
                <a:schemeClr val="tx2">
                  <a:lumMod val="75000"/>
                </a:schemeClr>
              </a:solidFill>
            </c:spPr>
          </c:dPt>
          <c:dPt>
            <c:idx val="1"/>
            <c:spPr>
              <a:solidFill>
                <a:srgbClr val="00B0F0"/>
              </a:solidFill>
            </c:spPr>
          </c:dPt>
          <c:dPt>
            <c:idx val="2"/>
            <c:spPr>
              <a:solidFill>
                <a:schemeClr val="tx2">
                  <a:lumMod val="40000"/>
                  <a:lumOff val="60000"/>
                </a:schemeClr>
              </a:solidFill>
            </c:spPr>
          </c:dPt>
          <c:dLbls>
            <c:showPercent val="1"/>
          </c:dLbls>
          <c:cat>
            <c:strRef>
              <c:f>Табл__3!$J$35:$J$37</c:f>
              <c:strCache>
                <c:ptCount val="3"/>
                <c:pt idx="0">
                  <c:v>Котельная 27,7 МВт</c:v>
                </c:pt>
                <c:pt idx="1">
                  <c:v>Модуль 7,2 МВт</c:v>
                </c:pt>
                <c:pt idx="2">
                  <c:v>Модуль 3,5 МВт</c:v>
                </c:pt>
              </c:strCache>
            </c:strRef>
          </c:cat>
          <c:val>
            <c:numRef>
              <c:f>Табл__3!$K$35:$K$37</c:f>
              <c:numCache>
                <c:formatCode>#,##0</c:formatCode>
                <c:ptCount val="3"/>
                <c:pt idx="0">
                  <c:v>26760</c:v>
                </c:pt>
                <c:pt idx="1">
                  <c:v>8308</c:v>
                </c:pt>
                <c:pt idx="2">
                  <c:v>5182</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Расчет!$B$88</c:f>
              <c:strCache>
                <c:ptCount val="1"/>
                <c:pt idx="0">
                  <c:v>Температура воды в подающем трубопроводе</c:v>
                </c:pt>
              </c:strCache>
            </c:strRef>
          </c:tx>
          <c:marker>
            <c:symbol val="none"/>
          </c:marker>
          <c:cat>
            <c:numRef>
              <c:f>Расчет!$C$87:$AO$87</c:f>
              <c:numCache>
                <c:formatCode>General</c:formatCode>
                <c:ptCount val="3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numCache>
            </c:numRef>
          </c:cat>
          <c:val>
            <c:numRef>
              <c:f>Расчет!$C$88:$AO$88</c:f>
              <c:numCache>
                <c:formatCode>0</c:formatCode>
                <c:ptCount val="39"/>
                <c:pt idx="0">
                  <c:v>38.993531318855368</c:v>
                </c:pt>
                <c:pt idx="1">
                  <c:v>40.710943696741644</c:v>
                </c:pt>
                <c:pt idx="2">
                  <c:v>42.402065061212312</c:v>
                </c:pt>
                <c:pt idx="3">
                  <c:v>44.069509010988313</c:v>
                </c:pt>
                <c:pt idx="4">
                  <c:v>45.715448865635345</c:v>
                </c:pt>
                <c:pt idx="5">
                  <c:v>47.341717949357786</c:v>
                </c:pt>
                <c:pt idx="6">
                  <c:v>48.949881868399927</c:v>
                </c:pt>
                <c:pt idx="7">
                  <c:v>50.541291867193912</c:v>
                </c:pt>
                <c:pt idx="8">
                  <c:v>52.117125039083831</c:v>
                </c:pt>
                <c:pt idx="9">
                  <c:v>53.678415180949663</c:v>
                </c:pt>
                <c:pt idx="10">
                  <c:v>55.226076846574571</c:v>
                </c:pt>
                <c:pt idx="11">
                  <c:v>56.760924362989115</c:v>
                </c:pt>
                <c:pt idx="12">
                  <c:v>58.283687054152125</c:v>
                </c:pt>
                <c:pt idx="13">
                  <c:v>59.795021566293904</c:v>
                </c:pt>
                <c:pt idx="14">
                  <c:v>61.295521948654844</c:v>
                </c:pt>
                <c:pt idx="15">
                  <c:v>62.785727974821512</c:v>
                </c:pt>
                <c:pt idx="16">
                  <c:v>64.266132069754278</c:v>
                </c:pt>
                <c:pt idx="17">
                  <c:v>65.737185120719928</c:v>
                </c:pt>
                <c:pt idx="18">
                  <c:v>67.199301386598947</c:v>
                </c:pt>
                <c:pt idx="19">
                  <c:v>68.652862672633916</c:v>
                </c:pt>
                <c:pt idx="20">
                  <c:v>70.098221902027873</c:v>
                </c:pt>
                <c:pt idx="21">
                  <c:v>71.535706188719658</c:v>
                </c:pt>
                <c:pt idx="22">
                  <c:v>72.965619494834527</c:v>
                </c:pt>
                <c:pt idx="23">
                  <c:v>74.38824494013619</c:v>
                </c:pt>
                <c:pt idx="24">
                  <c:v>75.803846818220435</c:v>
                </c:pt>
                <c:pt idx="25">
                  <c:v>77.2126723642033</c:v>
                </c:pt>
                <c:pt idx="26">
                  <c:v>78.614953310736283</c:v>
                </c:pt>
                <c:pt idx="27">
                  <c:v>80.010907262891578</c:v>
                </c:pt>
                <c:pt idx="28">
                  <c:v>81.400738917292458</c:v>
                </c:pt>
                <c:pt idx="29">
                  <c:v>82.78464114678215</c:v>
                </c:pt>
                <c:pt idx="30">
                  <c:v>84.162795968511489</c:v>
                </c:pt>
                <c:pt idx="31">
                  <c:v>85.535375410585488</c:v>
                </c:pt>
                <c:pt idx="32">
                  <c:v>86.902542290105302</c:v>
                </c:pt>
                <c:pt idx="33">
                  <c:v>88.264450913539719</c:v>
                </c:pt>
                <c:pt idx="34">
                  <c:v>89.621247708839888</c:v>
                </c:pt>
                <c:pt idx="35">
                  <c:v>90.973071797309288</c:v>
                </c:pt>
                <c:pt idx="36">
                  <c:v>92.320055512202771</c:v>
                </c:pt>
                <c:pt idx="37">
                  <c:v>93.662324870062889</c:v>
                </c:pt>
                <c:pt idx="38">
                  <c:v>95</c:v>
                </c:pt>
              </c:numCache>
            </c:numRef>
          </c:val>
        </c:ser>
        <c:ser>
          <c:idx val="1"/>
          <c:order val="1"/>
          <c:tx>
            <c:strRef>
              <c:f>Расчет!$B$89</c:f>
              <c:strCache>
                <c:ptCount val="1"/>
                <c:pt idx="0">
                  <c:v>Температура воды в обратном трубопроводе</c:v>
                </c:pt>
              </c:strCache>
            </c:strRef>
          </c:tx>
          <c:marker>
            <c:symbol val="none"/>
          </c:marker>
          <c:cat>
            <c:numRef>
              <c:f>Расчет!$C$87:$AO$87</c:f>
              <c:numCache>
                <c:formatCode>General</c:formatCode>
                <c:ptCount val="3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numCache>
            </c:numRef>
          </c:cat>
          <c:val>
            <c:numRef>
              <c:f>Расчет!$C$89:$AO$89</c:f>
              <c:numCache>
                <c:formatCode>0</c:formatCode>
                <c:ptCount val="39"/>
                <c:pt idx="0">
                  <c:v>33.785197985521563</c:v>
                </c:pt>
                <c:pt idx="1">
                  <c:v>34.98177703007498</c:v>
                </c:pt>
                <c:pt idx="2">
                  <c:v>36.152065061212312</c:v>
                </c:pt>
                <c:pt idx="3">
                  <c:v>37.298675677655012</c:v>
                </c:pt>
                <c:pt idx="4">
                  <c:v>38.423782198969015</c:v>
                </c:pt>
                <c:pt idx="5">
                  <c:v>39.529217949358063</c:v>
                </c:pt>
                <c:pt idx="6">
                  <c:v>40.616548535066954</c:v>
                </c:pt>
                <c:pt idx="7">
                  <c:v>41.687125200527653</c:v>
                </c:pt>
                <c:pt idx="8">
                  <c:v>42.742125039084172</c:v>
                </c:pt>
                <c:pt idx="9">
                  <c:v>43.782581847616044</c:v>
                </c:pt>
                <c:pt idx="10">
                  <c:v>44.809410179907246</c:v>
                </c:pt>
                <c:pt idx="11">
                  <c:v>45.823424362988753</c:v>
                </c:pt>
                <c:pt idx="12">
                  <c:v>46.825353720819592</c:v>
                </c:pt>
                <c:pt idx="13">
                  <c:v>47.815854899626892</c:v>
                </c:pt>
                <c:pt idx="14">
                  <c:v>48.795521948654844</c:v>
                </c:pt>
                <c:pt idx="15">
                  <c:v>49.764894641488176</c:v>
                </c:pt>
                <c:pt idx="16">
                  <c:v>50.724465403087372</c:v>
                </c:pt>
                <c:pt idx="17">
                  <c:v>51.674685120719928</c:v>
                </c:pt>
                <c:pt idx="18">
                  <c:v>52.615968053266087</c:v>
                </c:pt>
                <c:pt idx="19">
                  <c:v>53.548696005968445</c:v>
                </c:pt>
                <c:pt idx="20">
                  <c:v>54.473221902027873</c:v>
                </c:pt>
                <c:pt idx="21">
                  <c:v>55.389872855385974</c:v>
                </c:pt>
                <c:pt idx="22">
                  <c:v>56.298952828168431</c:v>
                </c:pt>
                <c:pt idx="23">
                  <c:v>57.200744940136211</c:v>
                </c:pt>
                <c:pt idx="24">
                  <c:v>58.095513484888407</c:v>
                </c:pt>
                <c:pt idx="25">
                  <c:v>58.983505697536494</c:v>
                </c:pt>
                <c:pt idx="26">
                  <c:v>59.864953310736297</c:v>
                </c:pt>
                <c:pt idx="27">
                  <c:v>60.740073929558363</c:v>
                </c:pt>
                <c:pt idx="28">
                  <c:v>61.60907225062622</c:v>
                </c:pt>
                <c:pt idx="29">
                  <c:v>62.47214114678215</c:v>
                </c:pt>
                <c:pt idx="30">
                  <c:v>63.329462635178167</c:v>
                </c:pt>
                <c:pt idx="31">
                  <c:v>64.18120874392001</c:v>
                </c:pt>
                <c:pt idx="32">
                  <c:v>65.027542290105302</c:v>
                </c:pt>
                <c:pt idx="33">
                  <c:v>65.868617580206461</c:v>
                </c:pt>
                <c:pt idx="34">
                  <c:v>66.70458104217326</c:v>
                </c:pt>
                <c:pt idx="35">
                  <c:v>67.535571797309288</c:v>
                </c:pt>
                <c:pt idx="36">
                  <c:v>68.361722178870153</c:v>
                </c:pt>
                <c:pt idx="37">
                  <c:v>69.183158203396218</c:v>
                </c:pt>
                <c:pt idx="38">
                  <c:v>70</c:v>
                </c:pt>
              </c:numCache>
            </c:numRef>
          </c:val>
        </c:ser>
        <c:marker val="1"/>
        <c:axId val="39560320"/>
        <c:axId val="39561856"/>
      </c:lineChart>
      <c:catAx>
        <c:axId val="39560320"/>
        <c:scaling>
          <c:orientation val="minMax"/>
        </c:scaling>
        <c:axPos val="b"/>
        <c:minorGridlines/>
        <c:numFmt formatCode="General" sourceLinked="1"/>
        <c:tickLblPos val="nextTo"/>
        <c:crossAx val="39561856"/>
        <c:crosses val="autoZero"/>
        <c:auto val="1"/>
        <c:lblAlgn val="ctr"/>
        <c:lblOffset val="100"/>
      </c:catAx>
      <c:valAx>
        <c:axId val="39561856"/>
        <c:scaling>
          <c:orientation val="minMax"/>
          <c:max val="100"/>
          <c:min val="20"/>
        </c:scaling>
        <c:axPos val="l"/>
        <c:majorGridlines/>
        <c:numFmt formatCode="0" sourceLinked="1"/>
        <c:tickLblPos val="nextTo"/>
        <c:crossAx val="39560320"/>
        <c:crosses val="autoZero"/>
        <c:crossBetween val="between"/>
        <c:majorUnit val="5"/>
        <c:minorUnit val="1"/>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Pt>
            <c:idx val="0"/>
            <c:spPr>
              <a:solidFill>
                <a:srgbClr val="0070C0"/>
              </a:solidFill>
            </c:spPr>
          </c:dPt>
          <c:dPt>
            <c:idx val="1"/>
            <c:spPr>
              <a:solidFill>
                <a:schemeClr val="tx2">
                  <a:lumMod val="20000"/>
                  <a:lumOff val="80000"/>
                </a:schemeClr>
              </a:solidFill>
            </c:spPr>
          </c:dPt>
          <c:dPt>
            <c:idx val="2"/>
            <c:spPr>
              <a:solidFill>
                <a:schemeClr val="tx2">
                  <a:lumMod val="40000"/>
                  <a:lumOff val="60000"/>
                </a:schemeClr>
              </a:solidFill>
            </c:spPr>
          </c:dPt>
          <c:dPt>
            <c:idx val="3"/>
            <c:spPr>
              <a:solidFill>
                <a:schemeClr val="tx2">
                  <a:lumMod val="60000"/>
                  <a:lumOff val="40000"/>
                </a:schemeClr>
              </a:solidFill>
            </c:spPr>
          </c:dPt>
          <c:dLbls>
            <c:dLbl>
              <c:idx val="0"/>
              <c:layout>
                <c:manualLayout>
                  <c:x val="1.6909558180227525E-2"/>
                  <c:y val="4.5632837561971423E-2"/>
                </c:manualLayout>
              </c:layout>
              <c:showVal val="1"/>
            </c:dLbl>
            <c:txPr>
              <a:bodyPr/>
              <a:lstStyle/>
              <a:p>
                <a:pPr>
                  <a:defRPr sz="1100" b="1">
                    <a:latin typeface="Times New Roman" pitchFamily="18" charset="0"/>
                    <a:cs typeface="Times New Roman" pitchFamily="18" charset="0"/>
                  </a:defRPr>
                </a:pPr>
                <a:endParaRPr lang="ru-RU"/>
              </a:p>
            </c:txPr>
            <c:showVal val="1"/>
            <c:showLeaderLines val="1"/>
          </c:dLbls>
          <c:cat>
            <c:strRef>
              <c:f>Табл__7!$C$23:$C$26</c:f>
              <c:strCache>
                <c:ptCount val="4"/>
                <c:pt idx="0">
                  <c:v>Жилой фонд</c:v>
                </c:pt>
                <c:pt idx="1">
                  <c:v>Объекты образования</c:v>
                </c:pt>
                <c:pt idx="2">
                  <c:v>Прочие объекты</c:v>
                </c:pt>
                <c:pt idx="3">
                  <c:v>Производство</c:v>
                </c:pt>
              </c:strCache>
            </c:strRef>
          </c:cat>
          <c:val>
            <c:numRef>
              <c:f>Табл__7!$E$23:$E$26</c:f>
              <c:numCache>
                <c:formatCode>0.00%</c:formatCode>
                <c:ptCount val="4"/>
                <c:pt idx="0">
                  <c:v>0.85509744921423469</c:v>
                </c:pt>
                <c:pt idx="1">
                  <c:v>2.3648478022053412E-2</c:v>
                </c:pt>
                <c:pt idx="2">
                  <c:v>0.11295978524067966</c:v>
                </c:pt>
                <c:pt idx="3">
                  <c:v>8.2942875230324811E-3</c:v>
                </c:pt>
              </c:numCache>
            </c:numRef>
          </c:val>
        </c:ser>
      </c:pie3DChart>
    </c:plotArea>
    <c:legend>
      <c:legendPos val="r"/>
      <c:txPr>
        <a:bodyPr/>
        <a:lstStyle/>
        <a:p>
          <a:pPr>
            <a:defRPr b="0">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Calibri"/>
                <a:ea typeface="Calibri"/>
                <a:cs typeface="Calibri"/>
              </a:defRPr>
            </a:pPr>
            <a:r>
              <a:rPr lang="ru-RU" sz="1100"/>
              <a:t>Прогноз численности населения г.п. Суходол с учетом освоения резервных территорий, чел.</a:t>
            </a:r>
          </a:p>
        </c:rich>
      </c:tx>
      <c:spPr>
        <a:noFill/>
        <a:ln w="25400">
          <a:noFill/>
        </a:ln>
      </c:spPr>
    </c:title>
    <c:plotArea>
      <c:layout>
        <c:manualLayout>
          <c:layoutTarget val="inner"/>
          <c:xMode val="edge"/>
          <c:yMode val="edge"/>
          <c:x val="6.5982752714128304E-2"/>
          <c:y val="0.15619394938392531"/>
          <c:w val="0.93202033036849496"/>
          <c:h val="0.52279061042245778"/>
        </c:manualLayout>
      </c:layout>
      <c:lineChart>
        <c:grouping val="standard"/>
        <c:ser>
          <c:idx val="0"/>
          <c:order val="0"/>
          <c:tx>
            <c:strRef>
              <c:f>'динамика ест.СП'!$A$429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Val val="1"/>
            </c:dLbl>
            <c:dLbl>
              <c:idx val="3"/>
              <c:delete val="1"/>
            </c:dLbl>
            <c:dLbl>
              <c:idx val="4"/>
              <c:delete val="1"/>
            </c:dLbl>
            <c:dLbl>
              <c:idx val="5"/>
              <c:delete val="1"/>
            </c:dLbl>
            <c:dLbl>
              <c:idx val="6"/>
              <c:layout>
                <c:manualLayout>
                  <c:x val="-2.676793491943967E-2"/>
                  <c:y val="-3.4717446486025892E-2"/>
                </c:manualLayout>
              </c:layout>
              <c:dLblPos val="r"/>
              <c:showVal val="1"/>
            </c:dLbl>
            <c:dLbl>
              <c:idx val="7"/>
              <c:delete val="1"/>
            </c:dLbl>
            <c:dLbl>
              <c:idx val="8"/>
              <c:layout>
                <c:manualLayout>
                  <c:x val="-2.6061931481420532E-2"/>
                  <c:y val="-4.7200658221160707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ест.СП'!$AA$429:$AZ$429</c:f>
              <c:numCache>
                <c:formatCode>General</c:formatCode>
                <c:ptCount val="26"/>
                <c:pt idx="0">
                  <c:v>14080</c:v>
                </c:pt>
                <c:pt idx="1">
                  <c:v>14058</c:v>
                </c:pt>
                <c:pt idx="2">
                  <c:v>13730</c:v>
                </c:pt>
                <c:pt idx="3">
                  <c:v>13398</c:v>
                </c:pt>
                <c:pt idx="4">
                  <c:v>13380</c:v>
                </c:pt>
              </c:numCache>
            </c:numRef>
          </c:val>
        </c:ser>
        <c:ser>
          <c:idx val="1"/>
          <c:order val="1"/>
          <c:tx>
            <c:strRef>
              <c:f>'динамика ест.СП'!$A$430</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01E-2"/>
                  <c:y val="-5.3701160377351086E-2"/>
                </c:manualLayout>
              </c:layout>
              <c:dLblPos val="r"/>
              <c:showVal val="1"/>
            </c:dLbl>
            <c:dLbl>
              <c:idx val="5"/>
              <c:delete val="1"/>
            </c:dLbl>
            <c:dLbl>
              <c:idx val="6"/>
              <c:delete val="1"/>
            </c:dLbl>
            <c:dLbl>
              <c:idx val="7"/>
              <c:layout>
                <c:manualLayout>
                  <c:x val="-1.9956670182420085E-2"/>
                  <c:y val="-5.7300098228959082E-2"/>
                </c:manualLayout>
              </c:layout>
              <c:dLblPos val="r"/>
              <c:showVal val="1"/>
            </c:dLbl>
            <c:dLbl>
              <c:idx val="8"/>
              <c:delete val="1"/>
            </c:dLbl>
            <c:dLbl>
              <c:idx val="9"/>
              <c:delete val="1"/>
            </c:dLbl>
            <c:dLbl>
              <c:idx val="10"/>
              <c:delete val="1"/>
            </c:dLbl>
            <c:dLbl>
              <c:idx val="11"/>
              <c:delete val="1"/>
            </c:dLbl>
            <c:dLbl>
              <c:idx val="12"/>
              <c:layout>
                <c:manualLayout>
                  <c:x val="-2.0238157127571665E-2"/>
                  <c:y val="-5.5825763479247115E-2"/>
                </c:manualLayout>
              </c:layout>
              <c:dLblPos val="r"/>
              <c:showVal val="1"/>
            </c:dLbl>
            <c:dLbl>
              <c:idx val="13"/>
              <c:delete val="1"/>
            </c:dLbl>
            <c:dLbl>
              <c:idx val="14"/>
              <c:delete val="1"/>
            </c:dLbl>
            <c:dLbl>
              <c:idx val="15"/>
              <c:delete val="1"/>
            </c:dLbl>
            <c:dLbl>
              <c:idx val="16"/>
              <c:delete val="1"/>
            </c:dLbl>
            <c:dLbl>
              <c:idx val="17"/>
              <c:layout>
                <c:manualLayout>
                  <c:x val="-2.2517172225223842E-2"/>
                  <c:y val="-4.6627554631529546E-2"/>
                </c:manualLayout>
              </c:layout>
              <c:dLblPos val="r"/>
              <c:showVal val="1"/>
            </c:dLbl>
            <c:dLbl>
              <c:idx val="18"/>
              <c:delete val="1"/>
            </c:dLbl>
            <c:dLbl>
              <c:idx val="19"/>
              <c:delete val="1"/>
            </c:dLbl>
            <c:dLbl>
              <c:idx val="20"/>
              <c:delete val="1"/>
            </c:dLbl>
            <c:dLbl>
              <c:idx val="21"/>
              <c:delete val="1"/>
            </c:dLbl>
            <c:dLbl>
              <c:idx val="22"/>
              <c:layout>
                <c:manualLayout>
                  <c:x val="-2.0384516340356828E-2"/>
                  <c:y val="-4.5626342167678746E-2"/>
                </c:manualLayout>
              </c:layout>
              <c:dLblPos val="r"/>
              <c:showVal val="1"/>
            </c:dLbl>
            <c:dLbl>
              <c:idx val="23"/>
              <c:delete val="1"/>
            </c:dLbl>
            <c:dLbl>
              <c:idx val="24"/>
              <c:delete val="1"/>
            </c:dLbl>
            <c:dLbl>
              <c:idx val="25"/>
              <c:layout>
                <c:manualLayout>
                  <c:x val="-9.2646950998930746E-3"/>
                  <c:y val="-5.1719811293580407E-2"/>
                </c:manualLayout>
              </c:layout>
              <c:dLblPos val="r"/>
              <c:showVal val="1"/>
            </c:dLbl>
            <c:dLbl>
              <c:idx val="26"/>
              <c:delete val="1"/>
            </c:dLbl>
            <c:dLbl>
              <c:idx val="27"/>
              <c:layout>
                <c:manualLayout>
                  <c:x val="-9.5337085214087548E-3"/>
                  <c:y val="-4.4624860782525456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ест.СП'!$AA$430:$AZ$430</c:f>
              <c:numCache>
                <c:formatCode>General</c:formatCode>
                <c:ptCount val="26"/>
                <c:pt idx="4">
                  <c:v>13380</c:v>
                </c:pt>
                <c:pt idx="5" formatCode="0">
                  <c:v>13483.05</c:v>
                </c:pt>
                <c:pt idx="6" formatCode="0">
                  <c:v>13586.099999999937</c:v>
                </c:pt>
                <c:pt idx="7" formatCode="0">
                  <c:v>13689.149999999991</c:v>
                </c:pt>
                <c:pt idx="8" formatCode="0">
                  <c:v>13792.199999999983</c:v>
                </c:pt>
                <c:pt idx="9" formatCode="0">
                  <c:v>13895.249999999995</c:v>
                </c:pt>
                <c:pt idx="10" formatCode="0">
                  <c:v>13998.299999999987</c:v>
                </c:pt>
                <c:pt idx="11" formatCode="0">
                  <c:v>14101.349999999933</c:v>
                </c:pt>
                <c:pt idx="12" formatCode="0">
                  <c:v>14204.39999999992</c:v>
                </c:pt>
                <c:pt idx="13" formatCode="0">
                  <c:v>14307.449999999983</c:v>
                </c:pt>
                <c:pt idx="14" formatCode="0">
                  <c:v>14410.499999999925</c:v>
                </c:pt>
                <c:pt idx="15" formatCode="0">
                  <c:v>14513.549999999987</c:v>
                </c:pt>
                <c:pt idx="16" formatCode="0">
                  <c:v>14616.599999999929</c:v>
                </c:pt>
                <c:pt idx="17" formatCode="0">
                  <c:v>14719.649999999991</c:v>
                </c:pt>
                <c:pt idx="18" formatCode="0">
                  <c:v>14822.699999999983</c:v>
                </c:pt>
                <c:pt idx="19" formatCode="0">
                  <c:v>14925.749999999989</c:v>
                </c:pt>
                <c:pt idx="20" formatCode="0">
                  <c:v>15028.799999999987</c:v>
                </c:pt>
                <c:pt idx="21" formatCode="0">
                  <c:v>15131.849999999926</c:v>
                </c:pt>
                <c:pt idx="22" formatCode="0">
                  <c:v>15234.899999999911</c:v>
                </c:pt>
                <c:pt idx="23" formatCode="0">
                  <c:v>15337.949999999983</c:v>
                </c:pt>
                <c:pt idx="24" formatCode="0">
                  <c:v>15440.999999999918</c:v>
                </c:pt>
                <c:pt idx="25" formatCode="0">
                  <c:v>15544</c:v>
                </c:pt>
              </c:numCache>
            </c:numRef>
          </c:val>
        </c:ser>
        <c:marker val="1"/>
        <c:axId val="106346752"/>
        <c:axId val="101588992"/>
      </c:lineChart>
      <c:catAx>
        <c:axId val="10634675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01588992"/>
        <c:crosses val="autoZero"/>
        <c:auto val="1"/>
        <c:lblAlgn val="ctr"/>
        <c:lblOffset val="100"/>
      </c:catAx>
      <c:valAx>
        <c:axId val="101588992"/>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06346752"/>
        <c:crosses val="autoZero"/>
        <c:crossBetween val="between"/>
      </c:valAx>
    </c:plotArea>
    <c:legend>
      <c:legendPos val="r"/>
      <c:layout>
        <c:manualLayout>
          <c:xMode val="edge"/>
          <c:yMode val="edge"/>
          <c:x val="5.1900021434622814E-2"/>
          <c:y val="0.79073454904325657"/>
          <c:w val="0.66836086404066053"/>
          <c:h val="8.7912104758960913E-2"/>
        </c:manualLayout>
      </c:layout>
      <c:txPr>
        <a:bodyPr/>
        <a:lstStyle/>
        <a:p>
          <a:pPr>
            <a:defRPr sz="80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7009452067828391E-2"/>
          <c:y val="2.8744339445060742E-2"/>
          <c:w val="0.91038762064556267"/>
          <c:h val="0.78347273419102859"/>
        </c:manualLayout>
      </c:layout>
      <c:lineChart>
        <c:grouping val="standard"/>
        <c:ser>
          <c:idx val="0"/>
          <c:order val="0"/>
          <c:tx>
            <c:strRef>
              <c:f>'Сергиевский район'!$A$226</c:f>
              <c:strCache>
                <c:ptCount val="1"/>
                <c:pt idx="0">
                  <c:v>Предельно допустимый тариф</c:v>
                </c:pt>
              </c:strCache>
            </c:strRef>
          </c:tx>
          <c:spPr>
            <a:ln>
              <a:solidFill>
                <a:srgbClr val="FF0000"/>
              </a:solidFill>
            </a:ln>
          </c:spPr>
          <c:marker>
            <c:symbol val="circle"/>
            <c:size val="7"/>
            <c:spPr>
              <a:solidFill>
                <a:srgbClr val="FF0000"/>
              </a:solidFill>
              <a:ln>
                <a:solidFill>
                  <a:srgbClr val="FF0000"/>
                </a:solidFill>
              </a:ln>
            </c:spPr>
          </c:marker>
          <c:cat>
            <c:numRef>
              <c:f>'Безенчукский район'!$B$4:$R$4</c:f>
              <c:numCache>
                <c:formatCode>General</c:formatCode>
                <c:ptCount val="17"/>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numCache>
            </c:numRef>
          </c:cat>
          <c:val>
            <c:numRef>
              <c:f>'Сергиевский район'!$B$226:$R$226</c:f>
              <c:numCache>
                <c:formatCode>0.0</c:formatCode>
                <c:ptCount val="17"/>
                <c:pt idx="0">
                  <c:v>1405</c:v>
                </c:pt>
                <c:pt idx="1">
                  <c:v>1508.97</c:v>
                </c:pt>
                <c:pt idx="2">
                  <c:v>1564.80189</c:v>
                </c:pt>
                <c:pt idx="3">
                  <c:v>1618.0051542599999</c:v>
                </c:pt>
                <c:pt idx="4">
                  <c:v>1706.9954377443003</c:v>
                </c:pt>
                <c:pt idx="5">
                  <c:v>1800.8801868202358</c:v>
                </c:pt>
                <c:pt idx="6">
                  <c:v>1899.9285970953495</c:v>
                </c:pt>
                <c:pt idx="7">
                  <c:v>2000.6248127414024</c:v>
                </c:pt>
                <c:pt idx="8">
                  <c:v>2100.6560533784736</c:v>
                </c:pt>
                <c:pt idx="9">
                  <c:v>2205.6888560473963</c:v>
                </c:pt>
                <c:pt idx="10">
                  <c:v>2309.3562322816256</c:v>
                </c:pt>
                <c:pt idx="11">
                  <c:v>2413.2772627342965</c:v>
                </c:pt>
                <c:pt idx="12">
                  <c:v>2507.395075980935</c:v>
                </c:pt>
                <c:pt idx="13">
                  <c:v>2592.6465085642858</c:v>
                </c:pt>
                <c:pt idx="14">
                  <c:v>2665.2406108040859</c:v>
                </c:pt>
                <c:pt idx="15">
                  <c:v>2731.8716260741899</c:v>
                </c:pt>
                <c:pt idx="16">
                  <c:v>2794.7046734738938</c:v>
                </c:pt>
              </c:numCache>
            </c:numRef>
          </c:val>
        </c:ser>
        <c:ser>
          <c:idx val="3"/>
          <c:order val="1"/>
          <c:tx>
            <c:strRef>
              <c:f>'Сергиевский район'!$A$229</c:f>
              <c:strCache>
                <c:ptCount val="1"/>
                <c:pt idx="0">
                  <c:v>Тариф с учетом мероприятий и амортизации (при условии получения кредита)</c:v>
                </c:pt>
              </c:strCache>
            </c:strRef>
          </c:tx>
          <c:val>
            <c:numRef>
              <c:f>'Сергиевский район'!$B$229:$R$229</c:f>
              <c:numCache>
                <c:formatCode>0.0</c:formatCode>
                <c:ptCount val="17"/>
                <c:pt idx="0">
                  <c:v>1405</c:v>
                </c:pt>
                <c:pt idx="1">
                  <c:v>1508.97</c:v>
                </c:pt>
                <c:pt idx="2">
                  <c:v>1572.0362175038254</c:v>
                </c:pt>
                <c:pt idx="3">
                  <c:v>1643.0491052923776</c:v>
                </c:pt>
                <c:pt idx="4">
                  <c:v>1721.3276804909681</c:v>
                </c:pt>
                <c:pt idx="5">
                  <c:v>1796.4193132487835</c:v>
                </c:pt>
                <c:pt idx="6">
                  <c:v>1870.3062523584899</c:v>
                </c:pt>
                <c:pt idx="7">
                  <c:v>1918.9813882305423</c:v>
                </c:pt>
                <c:pt idx="8">
                  <c:v>1982.2635832231001</c:v>
                </c:pt>
                <c:pt idx="9">
                  <c:v>2043.655435914533</c:v>
                </c:pt>
                <c:pt idx="10">
                  <c:v>2104.2331497962518</c:v>
                </c:pt>
                <c:pt idx="11">
                  <c:v>2164.2035813145399</c:v>
                </c:pt>
                <c:pt idx="12">
                  <c:v>2223.4108147481797</c:v>
                </c:pt>
                <c:pt idx="13">
                  <c:v>2279.4897965271589</c:v>
                </c:pt>
                <c:pt idx="14">
                  <c:v>2338.3020737343909</c:v>
                </c:pt>
                <c:pt idx="15">
                  <c:v>2385.7551933525524</c:v>
                </c:pt>
                <c:pt idx="16">
                  <c:v>2418.4515703024999</c:v>
                </c:pt>
              </c:numCache>
            </c:numRef>
          </c:val>
        </c:ser>
        <c:marker val="1"/>
        <c:axId val="101600640"/>
        <c:axId val="101639296"/>
      </c:lineChart>
      <c:dateAx>
        <c:axId val="101600640"/>
        <c:scaling>
          <c:orientation val="minMax"/>
        </c:scaling>
        <c:axPos val="b"/>
        <c:minorGridlines/>
        <c:numFmt formatCode="General" sourceLinked="0"/>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1639296"/>
        <c:crosses val="autoZero"/>
        <c:lblOffset val="100"/>
        <c:baseTimeUnit val="days"/>
        <c:minorUnit val="1"/>
        <c:minorTimeUnit val="days"/>
      </c:dateAx>
      <c:valAx>
        <c:axId val="101639296"/>
        <c:scaling>
          <c:orientation val="minMax"/>
        </c:scaling>
        <c:axPos val="l"/>
        <c:majorGridlines/>
        <c:numFmt formatCode="0.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1600640"/>
        <c:crosses val="autoZero"/>
        <c:crossBetween val="midCat"/>
        <c:minorUnit val="100"/>
      </c:valAx>
      <c:spPr>
        <a:ln>
          <a:solidFill>
            <a:schemeClr val="tx1"/>
          </a:solidFill>
        </a:ln>
      </c:spPr>
    </c:plotArea>
    <c:legend>
      <c:legendPos val="r"/>
      <c:layout>
        <c:manualLayout>
          <c:xMode val="edge"/>
          <c:yMode val="edge"/>
          <c:x val="5.4364230112261727E-2"/>
          <c:y val="0.90234574732212525"/>
          <c:w val="0.7821170430619242"/>
          <c:h val="9.7654252677874767E-2"/>
        </c:manualLayout>
      </c:layout>
      <c:txPr>
        <a:bodyPr/>
        <a:lstStyle/>
        <a:p>
          <a:pPr>
            <a:defRPr sz="710" b="0" i="0" u="none" strike="noStrike" baseline="0">
              <a:solidFill>
                <a:srgbClr val="000000"/>
              </a:solidFill>
              <a:latin typeface="Calibri"/>
              <a:ea typeface="Calibri"/>
              <a:cs typeface="Calibri"/>
            </a:defRPr>
          </a:pPr>
          <a:endParaRPr lang="ru-RU"/>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F0BBA-7430-4E75-A5BD-41609431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119</Pages>
  <Words>31070</Words>
  <Characters>177104</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dc:creator>
  <cp:lastModifiedBy>gorshkova</cp:lastModifiedBy>
  <cp:revision>63</cp:revision>
  <cp:lastPrinted>2014-05-12T10:54:00Z</cp:lastPrinted>
  <dcterms:created xsi:type="dcterms:W3CDTF">2014-05-18T22:13:00Z</dcterms:created>
  <dcterms:modified xsi:type="dcterms:W3CDTF">2014-07-04T11:42:00Z</dcterms:modified>
</cp:coreProperties>
</file>